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CellMar>
          <w:left w:w="73" w:type="dxa"/>
          <w:right w:w="73" w:type="dxa"/>
        </w:tblCellMar>
        <w:tblLook w:val="01E0" w:firstRow="1" w:lastRow="1" w:firstColumn="1" w:lastColumn="1" w:noHBand="0" w:noVBand="0"/>
      </w:tblPr>
      <w:tblGrid>
        <w:gridCol w:w="2931"/>
        <w:gridCol w:w="2931"/>
        <w:gridCol w:w="2927"/>
      </w:tblGrid>
      <w:tr w:rsidR="008237DB" w:rsidTr="008237DB">
        <w:trPr>
          <w:trHeight w:val="215"/>
          <w:jc w:val="center"/>
        </w:trPr>
        <w:tc>
          <w:tcPr>
            <w:tcW w:w="1993" w:type="dxa"/>
            <w:tcBorders>
              <w:top w:val="nil"/>
              <w:left w:val="nil"/>
              <w:bottom w:val="single" w:sz="2" w:space="0" w:color="660066"/>
              <w:right w:val="nil"/>
            </w:tcBorders>
            <w:vAlign w:val="center"/>
            <w:hideMark/>
          </w:tcPr>
          <w:p w:rsidR="008237DB" w:rsidRDefault="008237DB" w:rsidP="008237DB">
            <w:pPr>
              <w:tabs>
                <w:tab w:val="left" w:pos="567"/>
                <w:tab w:val="center" w:pos="994"/>
                <w:tab w:val="center" w:pos="3543"/>
                <w:tab w:val="right" w:pos="6520"/>
              </w:tabs>
              <w:spacing w:line="240" w:lineRule="exact"/>
              <w:ind w:hanging="84"/>
              <w:rPr>
                <w:rFonts w:ascii="Arial" w:hAnsi="Arial" w:cs="Arial"/>
                <w:b/>
                <w:sz w:val="16"/>
                <w:szCs w:val="16"/>
              </w:rPr>
            </w:pPr>
            <w:r>
              <w:rPr>
                <w:rFonts w:ascii="Arial" w:hAnsi="Arial" w:cs="Arial"/>
                <w:sz w:val="16"/>
                <w:szCs w:val="16"/>
              </w:rPr>
              <w:t>30 Mayıs 2018</w:t>
            </w:r>
            <w:r>
              <w:rPr>
                <w:rFonts w:ascii="Arial" w:hAnsi="Arial" w:cs="Arial"/>
                <w:sz w:val="16"/>
                <w:szCs w:val="16"/>
              </w:rPr>
              <w:t xml:space="preserve">  </w:t>
            </w:r>
            <w:r>
              <w:rPr>
                <w:rFonts w:ascii="Arial" w:hAnsi="Arial" w:cs="Arial"/>
                <w:sz w:val="16"/>
                <w:szCs w:val="16"/>
              </w:rPr>
              <w:t>ÇARŞAMBA</w:t>
            </w:r>
          </w:p>
        </w:tc>
        <w:tc>
          <w:tcPr>
            <w:tcW w:w="1993" w:type="dxa"/>
            <w:tcBorders>
              <w:top w:val="nil"/>
              <w:left w:val="nil"/>
              <w:bottom w:val="single" w:sz="2" w:space="0" w:color="660066"/>
              <w:right w:val="nil"/>
            </w:tcBorders>
            <w:vAlign w:val="center"/>
            <w:hideMark/>
          </w:tcPr>
          <w:p w:rsidR="008237DB" w:rsidRDefault="008237DB">
            <w:pPr>
              <w:tabs>
                <w:tab w:val="left" w:pos="567"/>
                <w:tab w:val="center" w:pos="994"/>
                <w:tab w:val="center" w:pos="3543"/>
                <w:tab w:val="right" w:pos="6520"/>
              </w:tabs>
              <w:spacing w:line="240" w:lineRule="exact"/>
              <w:jc w:val="center"/>
              <w:rPr>
                <w:rFonts w:ascii="Palatino Linotype" w:hAnsi="Palatino Linotype"/>
                <w:b/>
                <w:color w:val="800080"/>
              </w:rPr>
            </w:pPr>
            <w:r>
              <w:rPr>
                <w:rFonts w:ascii="Palatino Linotype" w:hAnsi="Palatino Linotype"/>
                <w:b/>
                <w:color w:val="800080"/>
              </w:rPr>
              <w:t>Resmî Gazete</w:t>
            </w:r>
          </w:p>
        </w:tc>
        <w:tc>
          <w:tcPr>
            <w:tcW w:w="1990" w:type="dxa"/>
            <w:tcBorders>
              <w:top w:val="nil"/>
              <w:left w:val="nil"/>
              <w:bottom w:val="single" w:sz="2" w:space="0" w:color="660066"/>
              <w:right w:val="nil"/>
            </w:tcBorders>
            <w:vAlign w:val="center"/>
            <w:hideMark/>
          </w:tcPr>
          <w:p w:rsidR="008237DB" w:rsidRDefault="008237DB" w:rsidP="008237DB">
            <w:pPr>
              <w:spacing w:before="100" w:beforeAutospacing="1" w:after="100" w:afterAutospacing="1"/>
              <w:jc w:val="right"/>
              <w:rPr>
                <w:rFonts w:ascii="Arial" w:hAnsi="Arial" w:cs="Arial"/>
                <w:b/>
                <w:sz w:val="16"/>
                <w:szCs w:val="16"/>
              </w:rPr>
            </w:pPr>
            <w:r>
              <w:rPr>
                <w:rFonts w:ascii="Arial" w:hAnsi="Arial" w:cs="Arial"/>
                <w:sz w:val="16"/>
                <w:szCs w:val="16"/>
              </w:rPr>
              <w:t xml:space="preserve">Sayı : </w:t>
            </w:r>
            <w:r>
              <w:rPr>
                <w:rFonts w:ascii="Arial" w:hAnsi="Arial" w:cs="Arial"/>
                <w:sz w:val="16"/>
                <w:szCs w:val="16"/>
              </w:rPr>
              <w:t>30436</w:t>
            </w:r>
            <w:bookmarkStart w:id="0" w:name="_GoBack"/>
            <w:bookmarkEnd w:id="0"/>
          </w:p>
        </w:tc>
      </w:tr>
      <w:tr w:rsidR="008237DB" w:rsidTr="008237DB">
        <w:trPr>
          <w:trHeight w:val="326"/>
          <w:jc w:val="center"/>
        </w:trPr>
        <w:tc>
          <w:tcPr>
            <w:tcW w:w="5976" w:type="dxa"/>
            <w:gridSpan w:val="3"/>
            <w:vAlign w:val="center"/>
            <w:hideMark/>
          </w:tcPr>
          <w:p w:rsidR="008237DB" w:rsidRDefault="008237DB">
            <w:pPr>
              <w:spacing w:before="100" w:beforeAutospacing="1" w:after="100" w:afterAutospacing="1"/>
              <w:jc w:val="center"/>
              <w:rPr>
                <w:rFonts w:ascii="Arial" w:hAnsi="Arial" w:cs="Arial"/>
                <w:b/>
                <w:color w:val="000080"/>
                <w:sz w:val="18"/>
                <w:szCs w:val="18"/>
              </w:rPr>
            </w:pPr>
            <w:r>
              <w:rPr>
                <w:rFonts w:ascii="Arial" w:hAnsi="Arial" w:cs="Arial"/>
                <w:b/>
                <w:color w:val="000080"/>
                <w:sz w:val="18"/>
                <w:szCs w:val="18"/>
              </w:rPr>
              <w:t>YÖNETMELİK</w:t>
            </w:r>
          </w:p>
        </w:tc>
      </w:tr>
    </w:tbl>
    <w:p w:rsidR="008237DB" w:rsidRDefault="008237DB" w:rsidP="004F4F3A">
      <w:pPr>
        <w:rPr>
          <w:rFonts w:eastAsia="ヒラギノ明朝 Pro W3"/>
          <w:u w:val="single"/>
          <w:lang w:eastAsia="en-US"/>
        </w:rPr>
      </w:pPr>
    </w:p>
    <w:p w:rsidR="009E226B" w:rsidRDefault="004F4F3A" w:rsidP="004F4F3A">
      <w:pPr>
        <w:rPr>
          <w:rFonts w:eastAsia="ヒラギノ明朝 Pro W3"/>
          <w:u w:val="single"/>
          <w:lang w:eastAsia="en-US"/>
        </w:rPr>
      </w:pPr>
      <w:r w:rsidRPr="004F4F3A">
        <w:rPr>
          <w:rFonts w:eastAsia="ヒラギノ明朝 Pro W3"/>
          <w:u w:val="single"/>
          <w:lang w:eastAsia="en-US"/>
        </w:rPr>
        <w:t>Enerji Piyasası Düzenleme Kurumundan:</w:t>
      </w:r>
    </w:p>
    <w:p w:rsidR="004F4F3A" w:rsidRPr="004F4F3A" w:rsidRDefault="004F4F3A" w:rsidP="004F4F3A">
      <w:pPr>
        <w:rPr>
          <w:rFonts w:eastAsia="ヒラギノ明朝 Pro W3"/>
          <w:u w:val="single"/>
          <w:lang w:eastAsia="en-US"/>
        </w:rPr>
      </w:pPr>
    </w:p>
    <w:p w:rsidR="00A72037" w:rsidRPr="008525F5" w:rsidRDefault="00A72037" w:rsidP="00603FB9">
      <w:pPr>
        <w:ind w:left="708"/>
        <w:jc w:val="center"/>
        <w:rPr>
          <w:rFonts w:eastAsia="ヒラギノ明朝 Pro W3"/>
          <w:b/>
          <w:lang w:eastAsia="en-US"/>
        </w:rPr>
      </w:pPr>
      <w:r w:rsidRPr="008525F5">
        <w:rPr>
          <w:rFonts w:eastAsia="ヒラギノ明朝 Pro W3"/>
          <w:b/>
          <w:lang w:eastAsia="en-US"/>
        </w:rPr>
        <w:t>ELEKTRİK PİYASASI TÜKETİCİ HİZMETLERİ YÖNETMELİĞİ</w:t>
      </w:r>
    </w:p>
    <w:p w:rsidR="00A72037" w:rsidRPr="00801BAD" w:rsidRDefault="00A72037" w:rsidP="00801BAD">
      <w:pPr>
        <w:pStyle w:val="Balk3"/>
        <w:ind w:firstLine="0"/>
      </w:pPr>
      <w:r w:rsidRPr="008525F5">
        <w:t>BİRİNCİ BÖLÜM</w:t>
      </w:r>
    </w:p>
    <w:p w:rsidR="00A72037" w:rsidRPr="00801BAD" w:rsidRDefault="00A72037" w:rsidP="00801BAD">
      <w:pPr>
        <w:pStyle w:val="Balk3"/>
        <w:ind w:firstLine="0"/>
      </w:pPr>
      <w:r w:rsidRPr="00801BAD">
        <w:t>Amaç, Kapsam, Dayanak ve Tanımlar</w:t>
      </w:r>
    </w:p>
    <w:p w:rsidR="00A72037" w:rsidRPr="008525F5" w:rsidRDefault="00A72037" w:rsidP="0051324C">
      <w:pPr>
        <w:ind w:firstLine="567"/>
        <w:jc w:val="both"/>
        <w:rPr>
          <w:rFonts w:eastAsia="ヒラギノ明朝 Pro W3"/>
          <w:b/>
          <w:lang w:eastAsia="en-US"/>
        </w:rPr>
      </w:pPr>
      <w:r w:rsidRPr="008525F5">
        <w:rPr>
          <w:rFonts w:eastAsia="ヒラギノ明朝 Pro W3"/>
          <w:b/>
          <w:lang w:eastAsia="en-US"/>
        </w:rPr>
        <w:t>Amaç</w:t>
      </w:r>
    </w:p>
    <w:p w:rsidR="00A72037" w:rsidRPr="008525F5" w:rsidRDefault="00A72037" w:rsidP="0051324C">
      <w:pPr>
        <w:ind w:firstLine="567"/>
        <w:jc w:val="both"/>
        <w:rPr>
          <w:rFonts w:eastAsia="ヒラギノ明朝 Pro W3"/>
          <w:lang w:eastAsia="en-US"/>
        </w:rPr>
      </w:pPr>
      <w:r w:rsidRPr="008525F5">
        <w:rPr>
          <w:rFonts w:eastAsia="ヒラギノ明朝 Pro W3"/>
          <w:b/>
          <w:lang w:eastAsia="en-US"/>
        </w:rPr>
        <w:t>MADDE 1 –</w:t>
      </w:r>
      <w:r w:rsidRPr="008525F5">
        <w:rPr>
          <w:rFonts w:eastAsia="ヒラギノ明朝 Pro W3"/>
          <w:lang w:eastAsia="en-US"/>
        </w:rPr>
        <w:t xml:space="preserve"> (1) Bu Yönetmeliğin amacı;  serbest</w:t>
      </w:r>
      <w:r w:rsidR="005D6A96">
        <w:rPr>
          <w:rFonts w:eastAsia="ヒラギノ明朝 Pro W3"/>
          <w:lang w:eastAsia="en-US"/>
        </w:rPr>
        <w:t>,</w:t>
      </w:r>
      <w:r w:rsidRPr="008525F5">
        <w:rPr>
          <w:rFonts w:eastAsia="ヒラギノ明朝 Pro W3"/>
          <w:lang w:eastAsia="en-US"/>
        </w:rPr>
        <w:t xml:space="preserve"> serbest olmayan</w:t>
      </w:r>
      <w:r w:rsidR="005D6A96">
        <w:rPr>
          <w:rFonts w:eastAsia="ヒラギノ明朝 Pro W3"/>
          <w:lang w:eastAsia="en-US"/>
        </w:rPr>
        <w:t xml:space="preserve"> ve son kaynak tedariki kapsamındaki</w:t>
      </w:r>
      <w:r w:rsidR="0080544D">
        <w:rPr>
          <w:rFonts w:eastAsia="ヒラギノ明朝 Pro W3"/>
          <w:lang w:eastAsia="en-US"/>
        </w:rPr>
        <w:t xml:space="preserve"> </w:t>
      </w:r>
      <w:r w:rsidRPr="008525F5">
        <w:rPr>
          <w:rFonts w:eastAsia="ヒラギノ明朝 Pro W3"/>
          <w:lang w:eastAsia="en-US"/>
        </w:rPr>
        <w:t>tüketicilere elektrik enerjisi ve/veya kapasite satışı ile buna ilişkin hizmetlerin sunulmasında tüketici, tedarikçiler ve/veya dağıtım şirketleri arasındaki iş ve işlemlere esas asgari standart, usul ve esasların belirlenmesidir.</w:t>
      </w:r>
    </w:p>
    <w:p w:rsidR="00A72037" w:rsidRPr="008525F5" w:rsidRDefault="00A72037" w:rsidP="0051324C">
      <w:pPr>
        <w:ind w:firstLine="567"/>
        <w:jc w:val="both"/>
        <w:rPr>
          <w:rFonts w:eastAsia="ヒラギノ明朝 Pro W3"/>
          <w:b/>
          <w:lang w:eastAsia="en-US"/>
        </w:rPr>
      </w:pPr>
      <w:r w:rsidRPr="008525F5">
        <w:rPr>
          <w:rFonts w:eastAsia="ヒラギノ明朝 Pro W3"/>
          <w:b/>
          <w:lang w:eastAsia="en-US"/>
        </w:rPr>
        <w:t>Kapsam</w:t>
      </w:r>
    </w:p>
    <w:p w:rsidR="00A72037" w:rsidRPr="008525F5" w:rsidRDefault="00A72037" w:rsidP="0051324C">
      <w:pPr>
        <w:ind w:firstLine="567"/>
        <w:jc w:val="both"/>
        <w:rPr>
          <w:rFonts w:eastAsia="ヒラギノ明朝 Pro W3"/>
          <w:lang w:eastAsia="en-US"/>
        </w:rPr>
      </w:pPr>
      <w:r w:rsidRPr="008525F5">
        <w:rPr>
          <w:rFonts w:eastAsia="ヒラギノ明朝 Pro W3"/>
          <w:b/>
          <w:lang w:eastAsia="en-US"/>
        </w:rPr>
        <w:t>MADDE 2 –</w:t>
      </w:r>
      <w:r w:rsidR="00866836">
        <w:rPr>
          <w:rFonts w:eastAsia="ヒラギノ明朝 Pro W3"/>
          <w:lang w:eastAsia="en-US"/>
        </w:rPr>
        <w:t xml:space="preserve"> (1) Bu Yönetmelik,</w:t>
      </w:r>
      <w:r w:rsidRPr="008525F5">
        <w:rPr>
          <w:rFonts w:eastAsia="ヒラギノ明朝 Pro W3"/>
          <w:lang w:eastAsia="en-US"/>
        </w:rPr>
        <w:t xml:space="preserve"> tüketicilere hizmetlerin yeterli, kaliteli ve sürekli olarak sunulması için;</w:t>
      </w:r>
    </w:p>
    <w:p w:rsidR="00A72037" w:rsidRPr="008525F5" w:rsidRDefault="00A72037" w:rsidP="0051324C">
      <w:pPr>
        <w:ind w:firstLine="567"/>
        <w:jc w:val="both"/>
        <w:rPr>
          <w:rFonts w:eastAsia="ヒラギノ明朝 Pro W3"/>
          <w:lang w:eastAsia="en-US"/>
        </w:rPr>
      </w:pPr>
      <w:r w:rsidRPr="008525F5">
        <w:rPr>
          <w:rFonts w:eastAsia="ヒラギノ明朝 Pro W3"/>
          <w:lang w:eastAsia="en-US"/>
        </w:rPr>
        <w:t xml:space="preserve">a) Tedarikçiler ile </w:t>
      </w:r>
      <w:r w:rsidR="00201180">
        <w:rPr>
          <w:rFonts w:eastAsia="ヒラギノ明朝 Pro W3"/>
          <w:lang w:eastAsia="en-US"/>
        </w:rPr>
        <w:t>tüketimi düşük serbest tüketici</w:t>
      </w:r>
      <w:r w:rsidRPr="008525F5">
        <w:rPr>
          <w:rFonts w:eastAsia="ヒラギノ明朝 Pro W3"/>
          <w:lang w:eastAsia="en-US"/>
        </w:rPr>
        <w:t>ler arasında yapılacak ikili anlaşmada yer alacak asgari usul ve esaslara,</w:t>
      </w:r>
    </w:p>
    <w:p w:rsidR="00A72037" w:rsidRDefault="00D5766B" w:rsidP="0051324C">
      <w:pPr>
        <w:ind w:firstLine="567"/>
        <w:jc w:val="both"/>
        <w:rPr>
          <w:rFonts w:eastAsia="ヒラギノ明朝 Pro W3"/>
          <w:lang w:eastAsia="en-US"/>
        </w:rPr>
      </w:pPr>
      <w:r w:rsidRPr="008525F5">
        <w:rPr>
          <w:rFonts w:eastAsia="ヒラギノ明朝 Pro W3"/>
          <w:lang w:eastAsia="en-US"/>
        </w:rPr>
        <w:t xml:space="preserve">b) </w:t>
      </w:r>
      <w:r w:rsidR="00A72037" w:rsidRPr="008525F5">
        <w:rPr>
          <w:rFonts w:eastAsia="ヒラギノ明朝 Pro W3"/>
          <w:lang w:eastAsia="en-US"/>
        </w:rPr>
        <w:t>Görevli tedarik şirketleri ile serbest olmayan</w:t>
      </w:r>
      <w:r w:rsidR="00D62D73">
        <w:rPr>
          <w:rFonts w:eastAsia="ヒラギノ明朝 Pro W3"/>
          <w:lang w:eastAsia="en-US"/>
        </w:rPr>
        <w:t xml:space="preserve"> tüketiciler</w:t>
      </w:r>
      <w:r w:rsidR="00A72037" w:rsidRPr="008525F5">
        <w:rPr>
          <w:rFonts w:eastAsia="ヒラギノ明朝 Pro W3"/>
          <w:lang w:eastAsia="en-US"/>
        </w:rPr>
        <w:t xml:space="preserve"> ya da son kaynak </w:t>
      </w:r>
      <w:r w:rsidR="00D62D73">
        <w:rPr>
          <w:rFonts w:eastAsia="ヒラギノ明朝 Pro W3"/>
          <w:lang w:eastAsia="en-US"/>
        </w:rPr>
        <w:t xml:space="preserve">tedariki kapsamındaki </w:t>
      </w:r>
      <w:r w:rsidR="00A72037" w:rsidRPr="008525F5">
        <w:rPr>
          <w:rFonts w:eastAsia="ヒラギノ明朝 Pro W3"/>
          <w:lang w:eastAsia="en-US"/>
        </w:rPr>
        <w:t>tüketiciler arasında yapılacak perakende satış sözleşmesinde yer alacak asgari usul ve esaslara,</w:t>
      </w:r>
    </w:p>
    <w:p w:rsidR="002F5C2D" w:rsidRPr="008525F5" w:rsidRDefault="002F5C2D" w:rsidP="0051324C">
      <w:pPr>
        <w:ind w:firstLine="567"/>
        <w:jc w:val="both"/>
        <w:rPr>
          <w:rFonts w:eastAsia="ヒラギノ明朝 Pro W3"/>
          <w:lang w:eastAsia="en-US"/>
        </w:rPr>
      </w:pPr>
      <w:r w:rsidRPr="00B814DC">
        <w:rPr>
          <w:rFonts w:eastAsia="ヒラギノ明朝 Pro W3"/>
          <w:lang w:eastAsia="en-US"/>
        </w:rPr>
        <w:t>c) Da</w:t>
      </w:r>
      <w:r w:rsidR="009F585E" w:rsidRPr="00B814DC">
        <w:rPr>
          <w:rFonts w:eastAsia="ヒラギノ明朝 Pro W3"/>
          <w:lang w:eastAsia="en-US"/>
        </w:rPr>
        <w:t>ğıtım şirketleri ile tüket</w:t>
      </w:r>
      <w:r w:rsidR="009977BE">
        <w:rPr>
          <w:rFonts w:eastAsia="ヒラギノ明朝 Pro W3"/>
          <w:lang w:eastAsia="en-US"/>
        </w:rPr>
        <w:t>iciler ve tedarikçiler arasında;</w:t>
      </w:r>
    </w:p>
    <w:p w:rsidR="005D6A96" w:rsidRDefault="009F585E" w:rsidP="0051324C">
      <w:pPr>
        <w:ind w:firstLine="567"/>
        <w:jc w:val="both"/>
        <w:rPr>
          <w:rFonts w:eastAsia="ヒラギノ明朝 Pro W3"/>
          <w:lang w:eastAsia="en-US"/>
        </w:rPr>
      </w:pPr>
      <w:r>
        <w:rPr>
          <w:rFonts w:eastAsia="ヒラギノ明朝 Pro W3"/>
          <w:lang w:eastAsia="en-US"/>
        </w:rPr>
        <w:t>1</w:t>
      </w:r>
      <w:r w:rsidR="0031395D">
        <w:rPr>
          <w:rFonts w:eastAsia="ヒラギノ明朝 Pro W3"/>
          <w:lang w:eastAsia="en-US"/>
        </w:rPr>
        <w:t>) S</w:t>
      </w:r>
      <w:r w:rsidR="005D6A96">
        <w:rPr>
          <w:rFonts w:eastAsia="ヒラギノ明朝 Pro W3"/>
          <w:lang w:eastAsia="en-US"/>
        </w:rPr>
        <w:t>ayaç</w:t>
      </w:r>
      <w:r w:rsidR="001B6E97">
        <w:rPr>
          <w:rFonts w:eastAsia="ヒラギノ明朝 Pro W3"/>
          <w:lang w:eastAsia="en-US"/>
        </w:rPr>
        <w:t xml:space="preserve"> </w:t>
      </w:r>
      <w:r w:rsidR="00F84249">
        <w:rPr>
          <w:rFonts w:eastAsia="ヒラギノ明朝 Pro W3"/>
          <w:lang w:eastAsia="en-US"/>
        </w:rPr>
        <w:t>ve sayaca erişim</w:t>
      </w:r>
      <w:r w:rsidR="001B6E97">
        <w:rPr>
          <w:rFonts w:eastAsia="ヒラギノ明朝 Pro W3"/>
          <w:lang w:eastAsia="en-US"/>
        </w:rPr>
        <w:t xml:space="preserve">, </w:t>
      </w:r>
      <w:r w:rsidR="005D6A96">
        <w:rPr>
          <w:rFonts w:eastAsia="ヒラギノ明朝 Pro W3"/>
          <w:lang w:eastAsia="en-US"/>
        </w:rPr>
        <w:t>okunmasına ve kontrolüne</w:t>
      </w:r>
      <w:r w:rsidR="009977BE">
        <w:rPr>
          <w:rFonts w:eastAsia="ヒラギノ明朝 Pro W3"/>
          <w:lang w:eastAsia="en-US"/>
        </w:rPr>
        <w:t>,</w:t>
      </w:r>
    </w:p>
    <w:p w:rsidR="00A72037" w:rsidRPr="008525F5" w:rsidRDefault="009F585E" w:rsidP="0051324C">
      <w:pPr>
        <w:ind w:firstLine="567"/>
        <w:jc w:val="both"/>
        <w:rPr>
          <w:rFonts w:eastAsia="ヒラギノ明朝 Pro W3"/>
          <w:lang w:eastAsia="en-US"/>
        </w:rPr>
      </w:pPr>
      <w:r>
        <w:rPr>
          <w:rFonts w:eastAsia="ヒラギノ明朝 Pro W3"/>
          <w:lang w:eastAsia="en-US"/>
        </w:rPr>
        <w:t>2</w:t>
      </w:r>
      <w:r w:rsidR="00A72037" w:rsidRPr="008525F5">
        <w:rPr>
          <w:rFonts w:eastAsia="ヒラギノ明朝 Pro W3"/>
          <w:lang w:eastAsia="en-US"/>
        </w:rPr>
        <w:t>)</w:t>
      </w:r>
      <w:r w:rsidR="00D5766B" w:rsidRPr="008525F5">
        <w:rPr>
          <w:rFonts w:eastAsia="ヒラギノ明朝 Pro W3"/>
          <w:lang w:eastAsia="en-US"/>
        </w:rPr>
        <w:t xml:space="preserve"> </w:t>
      </w:r>
      <w:r w:rsidR="00A72037" w:rsidRPr="008525F5">
        <w:rPr>
          <w:rFonts w:eastAsia="ヒラギノ明朝 Pro W3"/>
          <w:lang w:eastAsia="en-US"/>
        </w:rPr>
        <w:t>Kaçak ve usulsüz elektrik enerjisi kullanımının tespiti ve bu kapsamda yapılacak iş ve işlemlere,</w:t>
      </w:r>
    </w:p>
    <w:p w:rsidR="00075B81" w:rsidRDefault="009F585E" w:rsidP="00075B81">
      <w:pPr>
        <w:ind w:firstLine="567"/>
        <w:jc w:val="both"/>
        <w:rPr>
          <w:rFonts w:eastAsia="ヒラギノ明朝 Pro W3"/>
          <w:lang w:eastAsia="en-US"/>
        </w:rPr>
      </w:pPr>
      <w:r>
        <w:rPr>
          <w:rFonts w:eastAsia="ヒラギノ明朝 Pro W3"/>
          <w:lang w:eastAsia="en-US"/>
        </w:rPr>
        <w:t xml:space="preserve">3) </w:t>
      </w:r>
      <w:r w:rsidRPr="009F585E">
        <w:rPr>
          <w:rFonts w:eastAsia="ヒラギノ明朝 Pro W3"/>
          <w:lang w:eastAsia="en-US"/>
        </w:rPr>
        <w:t>Elektriğin kesilmesi ve bağlanması</w:t>
      </w:r>
      <w:r w:rsidR="009977BE">
        <w:rPr>
          <w:rFonts w:eastAsia="ヒラギノ明朝 Pro W3"/>
          <w:lang w:eastAsia="en-US"/>
        </w:rPr>
        <w:t>na</w:t>
      </w:r>
      <w:r>
        <w:rPr>
          <w:rFonts w:eastAsia="ヒラギノ明朝 Pro W3"/>
          <w:lang w:eastAsia="en-US"/>
        </w:rPr>
        <w:t>,</w:t>
      </w:r>
    </w:p>
    <w:p w:rsidR="00A72037" w:rsidRPr="008525F5" w:rsidRDefault="00866836" w:rsidP="00F10542">
      <w:pPr>
        <w:tabs>
          <w:tab w:val="left" w:pos="851"/>
        </w:tabs>
        <w:ind w:firstLine="567"/>
        <w:jc w:val="both"/>
        <w:rPr>
          <w:rFonts w:eastAsia="ヒラギノ明朝 Pro W3"/>
          <w:lang w:eastAsia="en-US"/>
        </w:rPr>
      </w:pPr>
      <w:r>
        <w:rPr>
          <w:rFonts w:eastAsia="ヒラギノ明朝 Pro W3"/>
          <w:lang w:eastAsia="en-US"/>
        </w:rPr>
        <w:t>ç</w:t>
      </w:r>
      <w:r w:rsidR="00075B81">
        <w:rPr>
          <w:rFonts w:eastAsia="ヒラギノ明朝 Pro W3"/>
          <w:lang w:eastAsia="en-US"/>
        </w:rPr>
        <w:t>)</w:t>
      </w:r>
      <w:r w:rsidR="009977BE">
        <w:rPr>
          <w:rFonts w:eastAsia="ヒラギノ明朝 Pro W3"/>
          <w:lang w:eastAsia="en-US"/>
        </w:rPr>
        <w:t xml:space="preserve"> </w:t>
      </w:r>
      <w:r w:rsidR="00A72037" w:rsidRPr="008525F5">
        <w:rPr>
          <w:rFonts w:eastAsia="ヒラギノ明朝 Pro W3"/>
          <w:lang w:eastAsia="en-US"/>
        </w:rPr>
        <w:t>Tüketici şikâyetlerinin yapılması, bu şikâyetlerin değerlendirilmesi ve sonuçlandırılması ile tüketicilerin bilgilendirilmesine yönelik usul ve esaslara,</w:t>
      </w:r>
    </w:p>
    <w:p w:rsidR="00A72037" w:rsidRDefault="00866836" w:rsidP="0051324C">
      <w:pPr>
        <w:ind w:firstLine="567"/>
        <w:jc w:val="both"/>
        <w:rPr>
          <w:rFonts w:eastAsia="ヒラギノ明朝 Pro W3"/>
          <w:lang w:eastAsia="en-US"/>
        </w:rPr>
      </w:pPr>
      <w:r>
        <w:rPr>
          <w:rFonts w:eastAsia="ヒラギノ明朝 Pro W3"/>
          <w:lang w:eastAsia="en-US"/>
        </w:rPr>
        <w:t>d</w:t>
      </w:r>
      <w:r w:rsidR="00A72037" w:rsidRPr="008525F5">
        <w:rPr>
          <w:rFonts w:eastAsia="ヒラギノ明朝 Pro W3"/>
          <w:lang w:eastAsia="en-US"/>
        </w:rPr>
        <w:t>) Tüketicilerin hak ve yükümlülüklerine,</w:t>
      </w:r>
    </w:p>
    <w:p w:rsidR="0017445E" w:rsidRPr="008525F5" w:rsidRDefault="0017445E" w:rsidP="0017445E">
      <w:pPr>
        <w:ind w:firstLine="567"/>
        <w:jc w:val="both"/>
        <w:rPr>
          <w:rFonts w:eastAsia="ヒラギノ明朝 Pro W3"/>
          <w:lang w:eastAsia="en-US"/>
        </w:rPr>
      </w:pPr>
      <w:r>
        <w:rPr>
          <w:rFonts w:eastAsia="ヒラギノ明朝 Pro W3"/>
          <w:lang w:eastAsia="en-US"/>
        </w:rPr>
        <w:t>i</w:t>
      </w:r>
      <w:r w:rsidRPr="008525F5">
        <w:rPr>
          <w:rFonts w:eastAsia="ヒラギノ明朝 Pro W3"/>
          <w:lang w:eastAsia="en-US"/>
        </w:rPr>
        <w:t>lişkin hükümleri kapsar.</w:t>
      </w:r>
    </w:p>
    <w:p w:rsidR="0017445E" w:rsidRPr="00CC0C8D" w:rsidRDefault="0017445E" w:rsidP="0017445E">
      <w:pPr>
        <w:ind w:firstLine="567"/>
        <w:jc w:val="both"/>
        <w:rPr>
          <w:rFonts w:eastAsia="ヒラギノ明朝 Pro W3"/>
          <w:lang w:eastAsia="en-US"/>
        </w:rPr>
      </w:pPr>
      <w:r w:rsidRPr="00CC0C8D">
        <w:rPr>
          <w:rFonts w:eastAsia="ヒラギノ明朝 Pro W3"/>
          <w:lang w:eastAsia="en-US"/>
        </w:rPr>
        <w:t xml:space="preserve"> (2) Tedarikçiler ile </w:t>
      </w:r>
      <w:r w:rsidR="00201180" w:rsidRPr="00CC0C8D">
        <w:rPr>
          <w:rFonts w:eastAsia="ヒラギノ明朝 Pro W3"/>
          <w:lang w:eastAsia="en-US"/>
        </w:rPr>
        <w:t>tüketimi düşük serbest tüketici</w:t>
      </w:r>
      <w:r w:rsidRPr="00CC0C8D">
        <w:rPr>
          <w:rFonts w:eastAsia="ヒラギノ明朝 Pro W3"/>
          <w:lang w:eastAsia="en-US"/>
        </w:rPr>
        <w:t xml:space="preserve">ler arasında </w:t>
      </w:r>
      <w:r w:rsidR="00A62D8E">
        <w:rPr>
          <w:rFonts w:eastAsia="ヒラギノ明朝 Pro W3"/>
          <w:lang w:eastAsia="en-US"/>
        </w:rPr>
        <w:t xml:space="preserve">4/1/2002 tarihli </w:t>
      </w:r>
      <w:r w:rsidR="003277F7">
        <w:rPr>
          <w:rFonts w:eastAsia="ヒラギノ明朝 Pro W3"/>
          <w:lang w:eastAsia="en-US"/>
        </w:rPr>
        <w:t xml:space="preserve">ve </w:t>
      </w:r>
      <w:r w:rsidRPr="00CC0C8D">
        <w:rPr>
          <w:rFonts w:eastAsia="ヒラギノ明朝 Pro W3"/>
          <w:lang w:eastAsia="en-US"/>
        </w:rPr>
        <w:t>4734 sayılı Kamu İhale Kanunu ile</w:t>
      </w:r>
      <w:r w:rsidR="00A62D8E">
        <w:rPr>
          <w:rFonts w:eastAsia="ヒラギノ明朝 Pro W3"/>
          <w:lang w:eastAsia="en-US"/>
        </w:rPr>
        <w:t xml:space="preserve"> 5/1/2002 tarihli</w:t>
      </w:r>
      <w:r w:rsidRPr="00CC0C8D">
        <w:rPr>
          <w:rFonts w:eastAsia="ヒラギノ明朝 Pro W3"/>
          <w:lang w:eastAsia="en-US"/>
        </w:rPr>
        <w:t xml:space="preserve"> </w:t>
      </w:r>
      <w:r w:rsidR="003277F7">
        <w:rPr>
          <w:rFonts w:eastAsia="ヒラギノ明朝 Pro W3"/>
          <w:lang w:eastAsia="en-US"/>
        </w:rPr>
        <w:t xml:space="preserve">ve </w:t>
      </w:r>
      <w:r w:rsidRPr="00CC0C8D">
        <w:rPr>
          <w:rFonts w:eastAsia="ヒラギノ明朝 Pro W3"/>
          <w:lang w:eastAsia="en-US"/>
        </w:rPr>
        <w:t xml:space="preserve">4735 sayılı Kamu İhale Sözleşmeleri Kanunu kapsamında yapılacak ikili anlaşmalarda düzenlenmeyen hususlar hakkında </w:t>
      </w:r>
      <w:r w:rsidR="009A4552">
        <w:rPr>
          <w:rFonts w:eastAsia="ヒラギノ明朝 Pro W3"/>
          <w:lang w:eastAsia="en-US"/>
        </w:rPr>
        <w:t>i</w:t>
      </w:r>
      <w:r w:rsidRPr="00CC0C8D">
        <w:rPr>
          <w:rFonts w:eastAsia="ヒラギノ明朝 Pro W3"/>
          <w:lang w:eastAsia="en-US"/>
        </w:rPr>
        <w:t>şbu Yönetmeliğin üçüncü bölüm hükümleri uygulanır.</w:t>
      </w:r>
    </w:p>
    <w:p w:rsidR="00A72037" w:rsidRPr="008525F5" w:rsidRDefault="005113F0" w:rsidP="0051324C">
      <w:pPr>
        <w:ind w:firstLine="567"/>
        <w:jc w:val="both"/>
        <w:rPr>
          <w:rFonts w:eastAsia="ヒラギノ明朝 Pro W3"/>
          <w:b/>
          <w:lang w:eastAsia="en-US"/>
        </w:rPr>
      </w:pPr>
      <w:r>
        <w:rPr>
          <w:rFonts w:eastAsia="ヒラギノ明朝 Pro W3"/>
          <w:b/>
          <w:lang w:eastAsia="en-US"/>
        </w:rPr>
        <w:t>D</w:t>
      </w:r>
      <w:r w:rsidR="00A72037" w:rsidRPr="008525F5">
        <w:rPr>
          <w:rFonts w:eastAsia="ヒラギノ明朝 Pro W3"/>
          <w:b/>
          <w:lang w:eastAsia="en-US"/>
        </w:rPr>
        <w:t>ayanak</w:t>
      </w:r>
    </w:p>
    <w:p w:rsidR="00A72037" w:rsidRPr="008525F5" w:rsidRDefault="00A72037" w:rsidP="0051324C">
      <w:pPr>
        <w:ind w:firstLine="567"/>
        <w:jc w:val="both"/>
        <w:rPr>
          <w:rFonts w:eastAsiaTheme="minorHAnsi"/>
          <w:lang w:eastAsia="en-US"/>
        </w:rPr>
      </w:pPr>
      <w:r w:rsidRPr="008525F5">
        <w:rPr>
          <w:rFonts w:eastAsia="ヒラギノ明朝 Pro W3"/>
          <w:b/>
          <w:lang w:eastAsia="en-US"/>
        </w:rPr>
        <w:t>MADDE 3 –</w:t>
      </w:r>
      <w:r w:rsidRPr="008525F5">
        <w:rPr>
          <w:rFonts w:eastAsia="ヒラギノ明朝 Pro W3"/>
          <w:lang w:eastAsia="en-US"/>
        </w:rPr>
        <w:t xml:space="preserve"> (1) Bu Yönetmelik, 14/3/2013 tarihli ve 6446 sayılı Elektrik Piyasası Kanununa dayanılarak hazırlanmıştır.</w:t>
      </w:r>
    </w:p>
    <w:p w:rsidR="00A72037" w:rsidRPr="008525F5" w:rsidRDefault="00A72037" w:rsidP="0051324C">
      <w:pPr>
        <w:ind w:firstLine="567"/>
        <w:jc w:val="both"/>
        <w:rPr>
          <w:rFonts w:eastAsiaTheme="majorEastAsia"/>
          <w:b/>
          <w:bCs/>
          <w:lang w:eastAsia="en-US"/>
        </w:rPr>
      </w:pPr>
      <w:r w:rsidRPr="008525F5">
        <w:rPr>
          <w:rFonts w:eastAsiaTheme="majorEastAsia"/>
          <w:b/>
          <w:bCs/>
          <w:lang w:eastAsia="en-US"/>
        </w:rPr>
        <w:t>Tanımlar ve kısaltmalar</w:t>
      </w:r>
    </w:p>
    <w:p w:rsidR="00A72037" w:rsidRPr="008525F5" w:rsidRDefault="00A72037" w:rsidP="0051324C">
      <w:pPr>
        <w:ind w:firstLine="567"/>
        <w:jc w:val="both"/>
        <w:rPr>
          <w:rFonts w:eastAsia="ヒラギノ明朝 Pro W3"/>
          <w:lang w:eastAsia="en-US"/>
        </w:rPr>
      </w:pPr>
      <w:r w:rsidRPr="008525F5">
        <w:rPr>
          <w:rFonts w:eastAsia="ヒラギノ明朝 Pro W3"/>
          <w:b/>
          <w:lang w:eastAsia="en-US"/>
        </w:rPr>
        <w:t>MADDE 4 –</w:t>
      </w:r>
      <w:r w:rsidRPr="008525F5">
        <w:rPr>
          <w:rFonts w:eastAsia="ヒラギノ明朝 Pro W3"/>
          <w:lang w:eastAsia="en-US"/>
        </w:rPr>
        <w:t xml:space="preserve"> (1) Bu Yönetmelikte geçen;</w:t>
      </w:r>
    </w:p>
    <w:p w:rsidR="0051324C" w:rsidRPr="008525F5" w:rsidRDefault="00F9227F" w:rsidP="0051324C">
      <w:pPr>
        <w:ind w:firstLine="567"/>
        <w:jc w:val="both"/>
        <w:rPr>
          <w:rFonts w:eastAsia="ヒラギノ明朝 Pro W3"/>
          <w:lang w:eastAsia="en-US"/>
        </w:rPr>
      </w:pPr>
      <w:r>
        <w:rPr>
          <w:rFonts w:eastAsia="ヒラギノ明朝 Pro W3"/>
          <w:lang w:eastAsia="en-US"/>
        </w:rPr>
        <w:t>a</w:t>
      </w:r>
      <w:r w:rsidR="0051324C" w:rsidRPr="008525F5">
        <w:rPr>
          <w:rFonts w:eastAsia="ヒラギノ明朝 Pro W3"/>
          <w:lang w:eastAsia="en-US"/>
        </w:rPr>
        <w:t>) Aktif enerji: Aktif gücün zamanla çarpımından elde edilen ve kWh birimi ile ölçülen enerjiyi,</w:t>
      </w:r>
    </w:p>
    <w:p w:rsidR="0051324C" w:rsidRPr="008525F5" w:rsidRDefault="00F9227F" w:rsidP="0051324C">
      <w:pPr>
        <w:ind w:firstLine="567"/>
        <w:jc w:val="both"/>
        <w:rPr>
          <w:rFonts w:eastAsia="ヒラギノ明朝 Pro W3"/>
          <w:lang w:eastAsia="en-US"/>
        </w:rPr>
      </w:pPr>
      <w:r>
        <w:rPr>
          <w:rFonts w:eastAsia="ヒラギノ明朝 Pro W3"/>
          <w:lang w:eastAsia="en-US"/>
        </w:rPr>
        <w:t>b</w:t>
      </w:r>
      <w:r w:rsidR="0051324C" w:rsidRPr="008525F5">
        <w:rPr>
          <w:rFonts w:eastAsia="ヒラギノ明朝 Pro W3"/>
          <w:lang w:eastAsia="en-US"/>
        </w:rPr>
        <w:t>) Bağlantı anlaşması: Bir üretim şirketi, dağıtım şirketi ya da tüketicinin iletim sistemine ya da dağıtım sistemine bağlantı yapması için yapılan genel ve özel hükümleri içeren anlaşmayı,</w:t>
      </w:r>
    </w:p>
    <w:p w:rsidR="0051324C" w:rsidRPr="008525F5" w:rsidRDefault="00F9227F" w:rsidP="0051324C">
      <w:pPr>
        <w:ind w:firstLine="567"/>
        <w:jc w:val="both"/>
        <w:rPr>
          <w:rFonts w:eastAsia="ヒラギノ明朝 Pro W3"/>
          <w:lang w:eastAsia="en-US"/>
        </w:rPr>
      </w:pPr>
      <w:r>
        <w:rPr>
          <w:rFonts w:eastAsia="ヒラギノ明朝 Pro W3"/>
          <w:lang w:eastAsia="en-US"/>
        </w:rPr>
        <w:t>c</w:t>
      </w:r>
      <w:r w:rsidR="0051324C" w:rsidRPr="008525F5">
        <w:rPr>
          <w:rFonts w:eastAsia="ヒラギノ明朝 Pro W3"/>
          <w:lang w:eastAsia="en-US"/>
        </w:rPr>
        <w:t>) Bağlantı gücü: Bir kullanım yerinin elektrik projesinde belirtilen kurulu gücün, kullanma faktörü ile çarpılması suretiyle hesaplanan güç miktarını,</w:t>
      </w:r>
    </w:p>
    <w:p w:rsidR="0051324C" w:rsidRPr="008525F5" w:rsidRDefault="00F9227F" w:rsidP="0051324C">
      <w:pPr>
        <w:ind w:firstLine="567"/>
        <w:jc w:val="both"/>
        <w:rPr>
          <w:rFonts w:eastAsia="ヒラギノ明朝 Pro W3"/>
          <w:lang w:eastAsia="en-US"/>
        </w:rPr>
      </w:pPr>
      <w:r>
        <w:rPr>
          <w:rFonts w:eastAsia="ヒラギノ明朝 Pro W3"/>
          <w:lang w:eastAsia="en-US"/>
        </w:rPr>
        <w:t>ç</w:t>
      </w:r>
      <w:r w:rsidR="0051324C" w:rsidRPr="008525F5">
        <w:rPr>
          <w:rFonts w:eastAsia="ヒラギノ明朝 Pro W3"/>
          <w:lang w:eastAsia="en-US"/>
        </w:rPr>
        <w:t>) Başkan: Enerji Piyasası Düzenleme Kurulu Başkanını,</w:t>
      </w:r>
    </w:p>
    <w:p w:rsidR="0051324C" w:rsidRPr="008525F5" w:rsidRDefault="00F9227F" w:rsidP="0051324C">
      <w:pPr>
        <w:ind w:firstLine="567"/>
        <w:jc w:val="both"/>
        <w:rPr>
          <w:rFonts w:eastAsia="ヒラギノ明朝 Pro W3"/>
          <w:lang w:eastAsia="en-US"/>
        </w:rPr>
      </w:pPr>
      <w:r>
        <w:rPr>
          <w:rFonts w:eastAsia="ヒラギノ明朝 Pro W3"/>
          <w:lang w:eastAsia="en-US"/>
        </w:rPr>
        <w:t>d</w:t>
      </w:r>
      <w:r w:rsidR="0051324C" w:rsidRPr="008525F5">
        <w:rPr>
          <w:rFonts w:eastAsia="ヒラギノ明朝 Pro W3"/>
          <w:lang w:eastAsia="en-US"/>
        </w:rPr>
        <w:t>) Dağıtım: Elektrik enerjisinin 36 kV ve altındaki hatlar üzerinden naklini,</w:t>
      </w:r>
    </w:p>
    <w:p w:rsidR="0051324C" w:rsidRPr="008525F5" w:rsidRDefault="00F9227F" w:rsidP="0051324C">
      <w:pPr>
        <w:ind w:firstLine="567"/>
        <w:jc w:val="both"/>
        <w:rPr>
          <w:rFonts w:eastAsia="ヒラギノ明朝 Pro W3"/>
          <w:lang w:eastAsia="en-US"/>
        </w:rPr>
      </w:pPr>
      <w:r>
        <w:rPr>
          <w:rFonts w:eastAsia="ヒラギノ明朝 Pro W3"/>
          <w:lang w:eastAsia="en-US"/>
        </w:rPr>
        <w:t>e</w:t>
      </w:r>
      <w:r w:rsidR="0051324C" w:rsidRPr="008525F5">
        <w:rPr>
          <w:rFonts w:eastAsia="ヒラギノ明朝 Pro W3"/>
          <w:lang w:eastAsia="en-US"/>
        </w:rPr>
        <w:t>) Dağıtım bölgesi: Bir dağıtım şirketinin lisansında tanımlanan bölgeyi,</w:t>
      </w:r>
    </w:p>
    <w:p w:rsidR="0051324C" w:rsidRDefault="00F9227F" w:rsidP="0051324C">
      <w:pPr>
        <w:ind w:firstLine="567"/>
        <w:jc w:val="both"/>
        <w:rPr>
          <w:rFonts w:eastAsia="ヒラギノ明朝 Pro W3"/>
          <w:lang w:eastAsia="en-US"/>
        </w:rPr>
      </w:pPr>
      <w:r>
        <w:rPr>
          <w:rFonts w:eastAsia="ヒラギノ明朝 Pro W3"/>
          <w:lang w:eastAsia="en-US"/>
        </w:rPr>
        <w:lastRenderedPageBreak/>
        <w:t>f</w:t>
      </w:r>
      <w:r w:rsidR="0051324C" w:rsidRPr="008525F5">
        <w:rPr>
          <w:rFonts w:eastAsia="ヒラギノ明朝 Pro W3"/>
          <w:lang w:eastAsia="en-US"/>
        </w:rPr>
        <w:t>) Dağıtım sistemi: Bir dağıtım şirketinin, lisansında belirlenmiş dağıtım bölgesinde işlettiği elektrik dağıtım tesisleri ve şebekesini,</w:t>
      </w:r>
    </w:p>
    <w:p w:rsidR="0051324C" w:rsidRPr="008525F5" w:rsidRDefault="00F9227F" w:rsidP="0051324C">
      <w:pPr>
        <w:ind w:firstLine="567"/>
        <w:jc w:val="both"/>
        <w:rPr>
          <w:rFonts w:eastAsia="ヒラギノ明朝 Pro W3"/>
          <w:lang w:eastAsia="en-US"/>
        </w:rPr>
      </w:pPr>
      <w:r>
        <w:rPr>
          <w:rFonts w:eastAsia="ヒラギノ明朝 Pro W3"/>
          <w:lang w:eastAsia="en-US"/>
        </w:rPr>
        <w:t>g</w:t>
      </w:r>
      <w:r w:rsidR="0051324C">
        <w:rPr>
          <w:rFonts w:eastAsia="ヒラギノ明朝 Pro W3"/>
          <w:lang w:eastAsia="en-US"/>
        </w:rPr>
        <w:t>)</w:t>
      </w:r>
      <w:r w:rsidR="00075B81">
        <w:rPr>
          <w:rFonts w:eastAsia="ヒラギノ明朝 Pro W3"/>
          <w:lang w:eastAsia="en-US"/>
        </w:rPr>
        <w:t xml:space="preserve"> </w:t>
      </w:r>
      <w:r w:rsidR="0051324C" w:rsidRPr="006B6DB7">
        <w:rPr>
          <w:rFonts w:eastAsia="ヒラギノ明朝 Pro W3"/>
          <w:lang w:eastAsia="en-US"/>
        </w:rPr>
        <w:t>Dağıtım şirketi: Belirlenen bir bölgede elektrik dağıtımı ile iştigal eden tüzel kişiyi,</w:t>
      </w:r>
    </w:p>
    <w:p w:rsidR="0051324C" w:rsidRPr="008525F5" w:rsidRDefault="00F9227F" w:rsidP="0051324C">
      <w:pPr>
        <w:ind w:firstLine="567"/>
        <w:jc w:val="both"/>
        <w:rPr>
          <w:rFonts w:eastAsia="ヒラギノ明朝 Pro W3"/>
          <w:lang w:eastAsia="en-US"/>
        </w:rPr>
      </w:pPr>
      <w:r>
        <w:rPr>
          <w:rFonts w:eastAsia="ヒラギノ明朝 Pro W3"/>
          <w:lang w:eastAsia="en-US"/>
        </w:rPr>
        <w:t>ğ</w:t>
      </w:r>
      <w:r w:rsidR="0051324C" w:rsidRPr="008525F5">
        <w:rPr>
          <w:rFonts w:eastAsia="ヒラギノ明朝 Pro W3"/>
          <w:lang w:eastAsia="en-US"/>
        </w:rPr>
        <w:t>) Dağıtım tesisi: İletim tesislerinin ve dağıtım gerilim seviyesinden bağlı üretim ve tüketim tesislerine ait şalt sahalarının bittiği noktadan sonraki nihayet direğinden, alçak gerilim seviyesinden bağlı tüketicilerin yapı bina giriş noktalarına kadar, bina giriş ve sayaç arası hariç, elektrik dağıtımı için teçhiz edilmiş tesis ve teçhizat ile dağıtım şirketince teçhiz edilen ya da devralınan sayaçları,</w:t>
      </w:r>
    </w:p>
    <w:p w:rsidR="0051324C" w:rsidRDefault="00F9227F" w:rsidP="0051324C">
      <w:pPr>
        <w:ind w:firstLine="567"/>
        <w:jc w:val="both"/>
        <w:rPr>
          <w:rFonts w:eastAsia="ヒラギノ明朝 Pro W3"/>
          <w:lang w:eastAsia="en-US"/>
        </w:rPr>
      </w:pPr>
      <w:r>
        <w:rPr>
          <w:rFonts w:eastAsia="ヒラギノ明朝 Pro W3"/>
          <w:lang w:eastAsia="en-US"/>
        </w:rPr>
        <w:t>h</w:t>
      </w:r>
      <w:r w:rsidR="0051324C" w:rsidRPr="008525F5">
        <w:rPr>
          <w:rFonts w:eastAsia="ヒラギノ明朝 Pro W3"/>
          <w:lang w:eastAsia="en-US"/>
        </w:rPr>
        <w:t>) DSİ: Devlet Su İşleri Genel Müdürlüğünü,</w:t>
      </w:r>
    </w:p>
    <w:p w:rsidR="00192CDC" w:rsidRPr="00192CDC" w:rsidRDefault="00F9227F" w:rsidP="00353B0F">
      <w:pPr>
        <w:ind w:firstLine="567"/>
        <w:jc w:val="both"/>
        <w:rPr>
          <w:rFonts w:eastAsia="ヒラギノ明朝 Pro W3"/>
          <w:lang w:eastAsia="en-US"/>
        </w:rPr>
      </w:pPr>
      <w:r>
        <w:rPr>
          <w:rFonts w:eastAsia="ヒラギノ明朝 Pro W3"/>
          <w:lang w:eastAsia="en-US"/>
        </w:rPr>
        <w:t>ı</w:t>
      </w:r>
      <w:r w:rsidR="00192CDC">
        <w:rPr>
          <w:rFonts w:eastAsia="ヒラギノ明朝 Pro W3"/>
          <w:lang w:eastAsia="en-US"/>
        </w:rPr>
        <w:t xml:space="preserve">) </w:t>
      </w:r>
      <w:r w:rsidR="00192CDC" w:rsidRPr="009A295B">
        <w:rPr>
          <w:rFonts w:eastAsia="ヒラギノ明朝 Pro W3"/>
          <w:lang w:eastAsia="en-US"/>
        </w:rPr>
        <w:t>Enerji Tanımlama Kodu</w:t>
      </w:r>
      <w:r w:rsidR="005E79A3" w:rsidRPr="009A295B">
        <w:rPr>
          <w:rFonts w:eastAsia="ヒラギノ明朝 Pro W3"/>
          <w:lang w:eastAsia="en-US"/>
        </w:rPr>
        <w:t xml:space="preserve"> (EIC)</w:t>
      </w:r>
      <w:r w:rsidR="00353B0F" w:rsidRPr="009A295B">
        <w:rPr>
          <w:rFonts w:eastAsia="ヒラギノ明朝 Pro W3"/>
          <w:lang w:eastAsia="en-US"/>
        </w:rPr>
        <w:t xml:space="preserve">:  </w:t>
      </w:r>
      <w:r w:rsidR="005E79A3" w:rsidRPr="009A295B">
        <w:rPr>
          <w:rFonts w:eastAsia="ヒラギノ明朝 Pro W3"/>
          <w:lang w:eastAsia="en-US"/>
        </w:rPr>
        <w:t>Oluşturulmasına ilişkin usul ve esasları ENTSO-E tarafından belirlenip kuruluşun resmi internet</w:t>
      </w:r>
      <w:r w:rsidR="005E79A3" w:rsidRPr="005E79A3">
        <w:rPr>
          <w:rFonts w:eastAsia="ヒラギノ明朝 Pro W3"/>
          <w:lang w:eastAsia="en-US"/>
        </w:rPr>
        <w:t xml:space="preserve"> s</w:t>
      </w:r>
      <w:r w:rsidR="003277F7">
        <w:rPr>
          <w:rFonts w:eastAsia="ヒラギノ明朝 Pro W3"/>
          <w:lang w:eastAsia="en-US"/>
        </w:rPr>
        <w:t>itesinde duyurulan ve ENTSO-E’ye</w:t>
      </w:r>
      <w:r w:rsidR="005E79A3" w:rsidRPr="005E79A3">
        <w:rPr>
          <w:rFonts w:eastAsia="ヒラギノ明朝 Pro W3"/>
          <w:lang w:eastAsia="en-US"/>
        </w:rPr>
        <w:t xml:space="preserve"> bağlı tüm ülkelerde kullanılan, enerji tanımlama kodlama sistemini,</w:t>
      </w:r>
    </w:p>
    <w:p w:rsidR="0051324C" w:rsidRPr="008525F5" w:rsidRDefault="00F9227F" w:rsidP="0051324C">
      <w:pPr>
        <w:ind w:firstLine="567"/>
        <w:jc w:val="both"/>
        <w:rPr>
          <w:rFonts w:eastAsia="ヒラギノ明朝 Pro W3"/>
          <w:lang w:eastAsia="en-US"/>
        </w:rPr>
      </w:pPr>
      <w:r>
        <w:rPr>
          <w:rFonts w:eastAsia="ヒラギノ明朝 Pro W3"/>
          <w:lang w:eastAsia="en-US"/>
        </w:rPr>
        <w:t>i</w:t>
      </w:r>
      <w:r w:rsidR="0051324C" w:rsidRPr="008525F5">
        <w:rPr>
          <w:rFonts w:eastAsia="ヒラギノ明朝 Pro W3"/>
          <w:lang w:eastAsia="en-US"/>
        </w:rPr>
        <w:t xml:space="preserve">) Gecikme zammı: </w:t>
      </w:r>
      <w:r w:rsidR="003277F7">
        <w:rPr>
          <w:rFonts w:eastAsia="ヒラギノ明朝 Pro W3"/>
          <w:lang w:eastAsia="en-US"/>
        </w:rPr>
        <w:t xml:space="preserve">21/7/1953 tarihli ve </w:t>
      </w:r>
      <w:r w:rsidR="0051324C" w:rsidRPr="008525F5">
        <w:rPr>
          <w:rFonts w:eastAsia="ヒラギノ明朝 Pro W3"/>
          <w:lang w:eastAsia="en-US"/>
        </w:rPr>
        <w:t>6183 sayılı Amme Alacaklarının Tahsil Usulü Hakkında Kanunun 51 inci maddesine göre belirlenen gecikme zammını,</w:t>
      </w:r>
    </w:p>
    <w:p w:rsidR="0051324C" w:rsidRPr="008525F5" w:rsidRDefault="00F9227F" w:rsidP="0051324C">
      <w:pPr>
        <w:ind w:firstLine="567"/>
        <w:jc w:val="both"/>
        <w:rPr>
          <w:rFonts w:eastAsia="ヒラギノ明朝 Pro W3"/>
          <w:lang w:eastAsia="en-US"/>
        </w:rPr>
      </w:pPr>
      <w:r>
        <w:rPr>
          <w:rFonts w:eastAsia="ヒラギノ明朝 Pro W3"/>
          <w:lang w:eastAsia="en-US"/>
        </w:rPr>
        <w:t>j</w:t>
      </w:r>
      <w:r w:rsidR="0051324C" w:rsidRPr="008525F5">
        <w:rPr>
          <w:rFonts w:eastAsia="ヒラギノ明朝 Pro W3"/>
          <w:lang w:eastAsia="en-US"/>
        </w:rPr>
        <w:t>) Görevli tedarik şirketi: Dağıtım ve perakende satış faaliyetlerinin hukuki ayrıştırması kapsamında kurulan veya son kaynak tedariği yükümlüsü olarak Kurul tarafından yetkilendirilen tedarik şirketini,</w:t>
      </w:r>
    </w:p>
    <w:p w:rsidR="0051324C" w:rsidRPr="008525F5" w:rsidRDefault="00F9227F" w:rsidP="0051324C">
      <w:pPr>
        <w:ind w:firstLine="567"/>
        <w:jc w:val="both"/>
        <w:rPr>
          <w:rFonts w:eastAsia="ヒラギノ明朝 Pro W3"/>
          <w:lang w:eastAsia="en-US"/>
        </w:rPr>
      </w:pPr>
      <w:r>
        <w:rPr>
          <w:rFonts w:eastAsia="ヒラギノ明朝 Pro W3"/>
          <w:lang w:eastAsia="en-US"/>
        </w:rPr>
        <w:t>k</w:t>
      </w:r>
      <w:r w:rsidR="0051324C" w:rsidRPr="008525F5">
        <w:rPr>
          <w:rFonts w:eastAsia="ヒラギノ明朝 Pro W3"/>
          <w:lang w:eastAsia="en-US"/>
        </w:rPr>
        <w:t>) İkili anlaşma: Gerçek veya tüzel kişiler arasında özel hukuk hükümlerine tabi olarak, elektrik enerjisi ve/veya kapasitenin alınıp satılmasına dair yapılan ve Kurul onayına tabi olmayan ticari anlaşmaları,</w:t>
      </w:r>
    </w:p>
    <w:p w:rsidR="0051324C" w:rsidRPr="008525F5" w:rsidRDefault="00F9227F" w:rsidP="0051324C">
      <w:pPr>
        <w:ind w:firstLine="567"/>
        <w:jc w:val="both"/>
        <w:rPr>
          <w:rFonts w:eastAsia="ヒラギノ明朝 Pro W3"/>
          <w:lang w:eastAsia="en-US"/>
        </w:rPr>
      </w:pPr>
      <w:r>
        <w:rPr>
          <w:rFonts w:eastAsia="ヒラギノ明朝 Pro W3"/>
          <w:lang w:eastAsia="en-US"/>
        </w:rPr>
        <w:t>l</w:t>
      </w:r>
      <w:r w:rsidR="0051324C" w:rsidRPr="008525F5">
        <w:rPr>
          <w:rFonts w:eastAsia="ヒラギノ明朝 Pro W3"/>
          <w:lang w:eastAsia="en-US"/>
        </w:rPr>
        <w:t>) İlgili mevzuat: Elektrik piyasasına ilişkin kanun, yönetmelik, tebliğ, lisans, genelge ve Kurul kararlarını,</w:t>
      </w:r>
    </w:p>
    <w:p w:rsidR="0051324C" w:rsidRDefault="00F9227F" w:rsidP="0051324C">
      <w:pPr>
        <w:ind w:firstLine="567"/>
        <w:jc w:val="both"/>
        <w:rPr>
          <w:rFonts w:eastAsia="ヒラギノ明朝 Pro W3"/>
          <w:lang w:eastAsia="en-US"/>
        </w:rPr>
      </w:pPr>
      <w:r>
        <w:rPr>
          <w:rFonts w:eastAsia="ヒラギノ明朝 Pro W3"/>
          <w:lang w:eastAsia="en-US"/>
        </w:rPr>
        <w:t>m</w:t>
      </w:r>
      <w:r w:rsidR="0051324C" w:rsidRPr="008525F5">
        <w:rPr>
          <w:rFonts w:eastAsia="ヒラギノ明朝 Pro W3"/>
          <w:lang w:eastAsia="en-US"/>
        </w:rPr>
        <w:t>) İlgili tüzel kişi: İlgisine göre, dağıtım lisansı sahibi tüzel kişiyi ve/veya tedarikçiyi,</w:t>
      </w:r>
    </w:p>
    <w:p w:rsidR="0051324C" w:rsidRPr="008525F5" w:rsidRDefault="00F9227F" w:rsidP="0051324C">
      <w:pPr>
        <w:ind w:firstLine="567"/>
        <w:jc w:val="both"/>
        <w:rPr>
          <w:rFonts w:eastAsia="ヒラギノ明朝 Pro W3"/>
          <w:lang w:eastAsia="en-US"/>
        </w:rPr>
      </w:pPr>
      <w:r>
        <w:rPr>
          <w:rFonts w:eastAsia="ヒラギノ明朝 Pro W3"/>
          <w:lang w:eastAsia="en-US"/>
        </w:rPr>
        <w:t>n</w:t>
      </w:r>
      <w:r w:rsidR="0051324C">
        <w:rPr>
          <w:rFonts w:eastAsia="ヒラギノ明朝 Pro W3"/>
          <w:lang w:eastAsia="en-US"/>
        </w:rPr>
        <w:t>)</w:t>
      </w:r>
      <w:r w:rsidR="00CA03D4">
        <w:rPr>
          <w:rFonts w:eastAsia="ヒラギノ明朝 Pro W3"/>
          <w:lang w:eastAsia="en-US"/>
        </w:rPr>
        <w:t xml:space="preserve"> </w:t>
      </w:r>
      <w:r w:rsidR="00CA03D4" w:rsidRPr="00CC0C8D">
        <w:rPr>
          <w:rFonts w:eastAsia="ヒラギノ明朝 Pro W3"/>
          <w:lang w:eastAsia="en-US"/>
        </w:rPr>
        <w:t>K</w:t>
      </w:r>
      <w:r w:rsidR="0051324C" w:rsidRPr="00CC0C8D">
        <w:rPr>
          <w:rFonts w:eastAsia="ヒラギノ明朝 Pro W3"/>
          <w:lang w:eastAsia="en-US"/>
        </w:rPr>
        <w:t>alıcı veri saklayıcısı:</w:t>
      </w:r>
      <w:r w:rsidR="00CA03D4">
        <w:rPr>
          <w:rFonts w:eastAsia="ヒラギノ明朝 Pro W3"/>
          <w:lang w:eastAsia="en-US"/>
        </w:rPr>
        <w:t xml:space="preserve"> </w:t>
      </w:r>
      <w:r w:rsidR="00CA03D4" w:rsidRPr="00CA03D4">
        <w:rPr>
          <w:rFonts w:eastAsia="ヒラギノ明朝 Pro W3"/>
          <w:lang w:eastAsia="en-US"/>
        </w:rPr>
        <w:t xml:space="preserve">Tüketicinin gönderdiği veya kendisine gönderilen bilgiyi, bu bilginin amacına uygun olarak incelemesine elverecek şekilde kaydedilmesini ve değiştirilmeden kopyalanmasını sağlayan ve bu bilgiye aynen ulaşılmasına imkân veren </w:t>
      </w:r>
      <w:r w:rsidR="00CA03D4" w:rsidRPr="00CC0C8D">
        <w:rPr>
          <w:rFonts w:eastAsia="ヒラギノ明朝 Pro W3"/>
          <w:lang w:eastAsia="en-US"/>
        </w:rPr>
        <w:t>kısa mesaj, elektronik posta, internet, disk, CD, DVD, hafıza kartı ve benzeri her türlü araç</w:t>
      </w:r>
      <w:r w:rsidR="00CA03D4" w:rsidRPr="00CA03D4">
        <w:rPr>
          <w:rFonts w:eastAsia="ヒラギノ明朝 Pro W3"/>
          <w:lang w:eastAsia="en-US"/>
        </w:rPr>
        <w:t xml:space="preserve"> veya ortamı,</w:t>
      </w:r>
    </w:p>
    <w:p w:rsidR="0051324C" w:rsidRPr="008525F5" w:rsidRDefault="00F9227F" w:rsidP="0051324C">
      <w:pPr>
        <w:ind w:firstLine="567"/>
        <w:jc w:val="both"/>
        <w:rPr>
          <w:rFonts w:eastAsia="ヒラギノ明朝 Pro W3"/>
          <w:lang w:eastAsia="en-US"/>
        </w:rPr>
      </w:pPr>
      <w:r>
        <w:rPr>
          <w:rFonts w:eastAsia="ヒラギノ明朝 Pro W3"/>
          <w:lang w:eastAsia="en-US"/>
        </w:rPr>
        <w:t>o</w:t>
      </w:r>
      <w:r w:rsidR="0051324C" w:rsidRPr="008525F5">
        <w:rPr>
          <w:rFonts w:eastAsia="ヒラギノ明朝 Pro W3"/>
          <w:lang w:eastAsia="en-US"/>
        </w:rPr>
        <w:t>) Kanun: 14/3/2013 tarihli ve 6446 sayılı Elektrik Piyasası Kanununu,</w:t>
      </w:r>
    </w:p>
    <w:p w:rsidR="0051324C" w:rsidRPr="008525F5" w:rsidRDefault="00F9227F" w:rsidP="0051324C">
      <w:pPr>
        <w:ind w:firstLine="567"/>
        <w:jc w:val="both"/>
        <w:rPr>
          <w:rFonts w:eastAsia="ヒラギノ明朝 Pro W3"/>
          <w:lang w:eastAsia="en-US"/>
        </w:rPr>
      </w:pPr>
      <w:r>
        <w:rPr>
          <w:rFonts w:eastAsia="ヒラギノ明朝 Pro W3"/>
          <w:lang w:eastAsia="en-US"/>
        </w:rPr>
        <w:t>ö</w:t>
      </w:r>
      <w:r w:rsidR="0051324C" w:rsidRPr="008525F5">
        <w:rPr>
          <w:rFonts w:eastAsia="ヒラギノ明朝 Pro W3"/>
          <w:lang w:eastAsia="en-US"/>
        </w:rPr>
        <w:t>) Kesme-bağlama bedeli: Tüketicinin elektriğinin bağlanması aşama</w:t>
      </w:r>
      <w:r w:rsidR="0051324C">
        <w:rPr>
          <w:rFonts w:eastAsia="ヒラギノ明朝 Pro W3"/>
          <w:lang w:eastAsia="en-US"/>
        </w:rPr>
        <w:t>sında</w:t>
      </w:r>
      <w:r w:rsidR="0051324C" w:rsidRPr="008525F5">
        <w:rPr>
          <w:rFonts w:eastAsia="ヒラギノ明朝 Pro W3"/>
          <w:lang w:eastAsia="en-US"/>
        </w:rPr>
        <w:t xml:space="preserve"> uygulanan ve Kurul tarafından belirlenen bedeli,</w:t>
      </w:r>
    </w:p>
    <w:p w:rsidR="0051324C" w:rsidRPr="008525F5" w:rsidRDefault="00F9227F" w:rsidP="0051324C">
      <w:pPr>
        <w:ind w:firstLine="567"/>
        <w:jc w:val="both"/>
        <w:rPr>
          <w:rFonts w:eastAsia="ヒラギノ明朝 Pro W3"/>
          <w:lang w:eastAsia="en-US"/>
        </w:rPr>
      </w:pPr>
      <w:r>
        <w:rPr>
          <w:rFonts w:eastAsia="ヒラギノ明朝 Pro W3"/>
          <w:lang w:eastAsia="en-US"/>
        </w:rPr>
        <w:t>p</w:t>
      </w:r>
      <w:r w:rsidR="0051324C" w:rsidRPr="008525F5">
        <w:rPr>
          <w:rFonts w:eastAsia="ヒラギノ明朝 Pro W3"/>
          <w:lang w:eastAsia="en-US"/>
        </w:rPr>
        <w:t>) Kurul: Enerji Piyasası Düzenleme Kurulunu,</w:t>
      </w:r>
    </w:p>
    <w:p w:rsidR="0051324C" w:rsidRPr="008525F5" w:rsidRDefault="00F9227F" w:rsidP="0051324C">
      <w:pPr>
        <w:ind w:firstLine="567"/>
        <w:jc w:val="both"/>
        <w:rPr>
          <w:rFonts w:eastAsia="ヒラギノ明朝 Pro W3"/>
          <w:lang w:eastAsia="en-US"/>
        </w:rPr>
      </w:pPr>
      <w:r>
        <w:rPr>
          <w:rFonts w:eastAsia="ヒラギノ明朝 Pro W3"/>
          <w:lang w:eastAsia="en-US"/>
        </w:rPr>
        <w:t>r</w:t>
      </w:r>
      <w:r w:rsidR="0051324C" w:rsidRPr="008525F5">
        <w:rPr>
          <w:rFonts w:eastAsia="ヒラギノ明朝 Pro W3"/>
          <w:lang w:eastAsia="en-US"/>
        </w:rPr>
        <w:t>) Kurum: Enerji Piyasası Düzenleme Kurumunu,</w:t>
      </w:r>
    </w:p>
    <w:p w:rsidR="0051324C" w:rsidRPr="008525F5" w:rsidRDefault="00F9227F" w:rsidP="0051324C">
      <w:pPr>
        <w:ind w:firstLine="567"/>
        <w:jc w:val="both"/>
        <w:rPr>
          <w:rFonts w:eastAsia="ヒラギノ明朝 Pro W3"/>
          <w:lang w:eastAsia="en-US"/>
        </w:rPr>
      </w:pPr>
      <w:r>
        <w:rPr>
          <w:rFonts w:eastAsia="ヒラギノ明朝 Pro W3"/>
          <w:lang w:eastAsia="en-US"/>
        </w:rPr>
        <w:t>s</w:t>
      </w:r>
      <w:r w:rsidR="0051324C" w:rsidRPr="008525F5">
        <w:rPr>
          <w:rFonts w:eastAsia="ヒラギノ明朝 Pro W3"/>
          <w:lang w:eastAsia="en-US"/>
        </w:rPr>
        <w:t xml:space="preserve">) Mühürleme: Sayaç ve ölçü devresi elemanlarına dışarıdan yapılacak müdahaleyi önlemek amacıyla </w:t>
      </w:r>
      <w:r w:rsidR="0031395D">
        <w:rPr>
          <w:rFonts w:eastAsia="ヒラギノ明朝 Pro W3"/>
          <w:lang w:eastAsia="en-US"/>
        </w:rPr>
        <w:t xml:space="preserve">dağıtım </w:t>
      </w:r>
      <w:r w:rsidR="0051324C" w:rsidRPr="008525F5">
        <w:rPr>
          <w:rFonts w:eastAsia="ヒラギノ明朝 Pro W3"/>
          <w:lang w:eastAsia="en-US"/>
        </w:rPr>
        <w:t>lisans</w:t>
      </w:r>
      <w:r w:rsidR="0031395D">
        <w:rPr>
          <w:rFonts w:eastAsia="ヒラギノ明朝 Pro W3"/>
          <w:lang w:eastAsia="en-US"/>
        </w:rPr>
        <w:t>ı</w:t>
      </w:r>
      <w:r w:rsidR="0051324C" w:rsidRPr="008525F5">
        <w:rPr>
          <w:rFonts w:eastAsia="ヒラギノ明朝 Pro W3"/>
          <w:lang w:eastAsia="en-US"/>
        </w:rPr>
        <w:t xml:space="preserve"> sahibi tüzel kişiler tarafından ilk enerji verme, sayaç ve ölçü devresi elemanlarını kontrol ve durumunu tespit etme, enerji kesme ve açma gibi işlemler yapıldıktan sonra mühür ile ölçü düzeneğini muhafaza altına alma ya da aldırma yöntemini,</w:t>
      </w:r>
    </w:p>
    <w:p w:rsidR="0051324C" w:rsidRPr="008525F5" w:rsidRDefault="00F9227F" w:rsidP="0051324C">
      <w:pPr>
        <w:ind w:firstLine="567"/>
        <w:jc w:val="both"/>
        <w:rPr>
          <w:rFonts w:eastAsia="ヒラギノ明朝 Pro W3"/>
          <w:lang w:eastAsia="en-US"/>
        </w:rPr>
      </w:pPr>
      <w:r>
        <w:rPr>
          <w:rFonts w:eastAsia="ヒラギノ明朝 Pro W3"/>
          <w:lang w:eastAsia="en-US"/>
        </w:rPr>
        <w:t>ş</w:t>
      </w:r>
      <w:r w:rsidR="0051324C" w:rsidRPr="008525F5">
        <w:rPr>
          <w:rFonts w:eastAsia="ヒラギノ明朝 Pro W3"/>
          <w:lang w:eastAsia="en-US"/>
        </w:rPr>
        <w:t>) Ortak</w:t>
      </w:r>
      <w:r w:rsidR="00197C6E">
        <w:rPr>
          <w:rFonts w:eastAsia="ヒラギノ明朝 Pro W3"/>
          <w:lang w:eastAsia="en-US"/>
        </w:rPr>
        <w:t xml:space="preserve"> sayaç: Aynı </w:t>
      </w:r>
      <w:r w:rsidR="00146CEE">
        <w:rPr>
          <w:rFonts w:eastAsia="ヒラギノ明朝 Pro W3"/>
          <w:lang w:eastAsia="en-US"/>
        </w:rPr>
        <w:t>tüketici grubu</w:t>
      </w:r>
      <w:r w:rsidR="00197C6E">
        <w:rPr>
          <w:rFonts w:eastAsia="ヒラギノ明朝 Pro W3"/>
          <w:lang w:eastAsia="en-US"/>
        </w:rPr>
        <w:t>nda b</w:t>
      </w:r>
      <w:r w:rsidR="0051324C" w:rsidRPr="008525F5">
        <w:rPr>
          <w:rFonts w:eastAsia="ヒラギノ明朝 Pro W3"/>
          <w:lang w:eastAsia="en-US"/>
        </w:rPr>
        <w:t>irden fazla gerçek ve/veya tüzel kişinin elektrik enerji</w:t>
      </w:r>
      <w:r w:rsidR="00075B81">
        <w:rPr>
          <w:rFonts w:eastAsia="ヒラギノ明朝 Pro W3"/>
          <w:lang w:eastAsia="en-US"/>
        </w:rPr>
        <w:t>si</w:t>
      </w:r>
      <w:r w:rsidR="0051324C" w:rsidRPr="008525F5">
        <w:rPr>
          <w:rFonts w:eastAsia="ヒラギノ明朝 Pro W3"/>
          <w:lang w:eastAsia="en-US"/>
        </w:rPr>
        <w:t xml:space="preserve"> tüketimlerini ölçmek amacıyla tesis edilen tek bir sayacı,</w:t>
      </w:r>
    </w:p>
    <w:p w:rsidR="0051324C" w:rsidRPr="008525F5" w:rsidRDefault="00F9227F" w:rsidP="0051324C">
      <w:pPr>
        <w:ind w:firstLine="567"/>
        <w:jc w:val="both"/>
        <w:rPr>
          <w:rFonts w:eastAsia="ヒラギノ明朝 Pro W3"/>
          <w:lang w:eastAsia="en-US"/>
        </w:rPr>
      </w:pPr>
      <w:r>
        <w:rPr>
          <w:rFonts w:eastAsia="ヒラギノ明朝 Pro W3"/>
          <w:lang w:eastAsia="en-US"/>
        </w:rPr>
        <w:t>t</w:t>
      </w:r>
      <w:r w:rsidR="0051324C" w:rsidRPr="008525F5">
        <w:rPr>
          <w:rFonts w:eastAsia="ヒラギノ明朝 Pro W3"/>
          <w:lang w:eastAsia="en-US"/>
        </w:rPr>
        <w:t>) Perakende satış: Elektriğin tüketicilere satışını,</w:t>
      </w:r>
    </w:p>
    <w:p w:rsidR="0051324C" w:rsidRPr="008525F5" w:rsidRDefault="00F9227F" w:rsidP="0051324C">
      <w:pPr>
        <w:ind w:firstLine="567"/>
        <w:jc w:val="both"/>
        <w:rPr>
          <w:rFonts w:eastAsia="ヒラギノ明朝 Pro W3"/>
          <w:lang w:eastAsia="en-US"/>
        </w:rPr>
      </w:pPr>
      <w:r>
        <w:rPr>
          <w:rFonts w:eastAsia="ヒラギノ明朝 Pro W3"/>
          <w:lang w:eastAsia="en-US"/>
        </w:rPr>
        <w:t>u</w:t>
      </w:r>
      <w:r w:rsidR="0051324C" w:rsidRPr="008525F5">
        <w:rPr>
          <w:rFonts w:eastAsia="ヒラギノ明朝 Pro W3"/>
          <w:lang w:eastAsia="en-US"/>
        </w:rPr>
        <w:t xml:space="preserve">) Perakende satış sözleşmesi: Bağlantı anlaşması mevcut olan kullanım yeri için, görevli tedarik şirketi ile tüketiciler arasında ilgili mevzuat hükümleri çerçevesinde, perakende satış tarifesi veya son kaynak </w:t>
      </w:r>
      <w:r w:rsidR="0051324C">
        <w:rPr>
          <w:rFonts w:eastAsia="ヒラギノ明朝 Pro W3"/>
          <w:lang w:eastAsia="en-US"/>
        </w:rPr>
        <w:t xml:space="preserve">tedarik </w:t>
      </w:r>
      <w:r w:rsidR="0051324C" w:rsidRPr="008525F5">
        <w:rPr>
          <w:rFonts w:eastAsia="ヒラギノ明朝 Pro W3"/>
          <w:lang w:eastAsia="en-US"/>
        </w:rPr>
        <w:t>tarifesinden elektrik enerjisi ve/veya kapasite temini ile hizmet alımına yönelik olarak yapılan faaliyetlere ilişkin koşul ve hükümleri kapsayan sözleşmeyi,</w:t>
      </w:r>
    </w:p>
    <w:p w:rsidR="0051324C" w:rsidRDefault="00F9227F" w:rsidP="0051324C">
      <w:pPr>
        <w:ind w:firstLine="567"/>
        <w:jc w:val="both"/>
        <w:rPr>
          <w:rFonts w:eastAsia="ヒラギノ明朝 Pro W3"/>
          <w:lang w:eastAsia="en-US"/>
        </w:rPr>
      </w:pPr>
      <w:r>
        <w:rPr>
          <w:rFonts w:eastAsia="ヒラギノ明朝 Pro W3"/>
          <w:lang w:eastAsia="en-US"/>
        </w:rPr>
        <w:t>ü</w:t>
      </w:r>
      <w:r w:rsidR="0051324C" w:rsidRPr="008525F5">
        <w:rPr>
          <w:rFonts w:eastAsia="ヒラギノ明朝 Pro W3"/>
          <w:lang w:eastAsia="en-US"/>
        </w:rPr>
        <w:t>) Piyasa Yönetim Sistemi (PYS): Dengeleme mekanizması ve uzlaştırmaya ilişkin işlemlerin yürütülmesi amacıyla, piyasa işletmecisi, sistem işletmecisi, piyasa katılımcıları ve sayaçların okunmasından sorumlu iletim ve dağıtım lisansı sahibi tüzel kişilerin kullanımına sunulan ve küçük istemci yapısında çalışan uygulamaları,</w:t>
      </w:r>
    </w:p>
    <w:p w:rsidR="0051324C" w:rsidRDefault="00F9227F" w:rsidP="0051324C">
      <w:pPr>
        <w:ind w:firstLine="567"/>
        <w:jc w:val="both"/>
        <w:rPr>
          <w:rFonts w:eastAsia="ヒラギノ明朝 Pro W3"/>
          <w:lang w:eastAsia="en-US"/>
        </w:rPr>
      </w:pPr>
      <w:r>
        <w:rPr>
          <w:rFonts w:eastAsia="ヒラギノ明朝 Pro W3"/>
          <w:lang w:eastAsia="en-US"/>
        </w:rPr>
        <w:lastRenderedPageBreak/>
        <w:t>v)</w:t>
      </w:r>
      <w:r w:rsidR="0051324C" w:rsidRPr="008525F5">
        <w:rPr>
          <w:rFonts w:eastAsia="ヒラギノ明朝 Pro W3"/>
          <w:lang w:eastAsia="en-US"/>
        </w:rPr>
        <w:t xml:space="preserve"> Reaktif güç: Elektrik akımının gerilime göre 90 derece faz farklı, iş görmeyen ve kVAr birimi ile ölçülen gücü,</w:t>
      </w:r>
    </w:p>
    <w:p w:rsidR="00075B81" w:rsidRDefault="00F9227F" w:rsidP="00F10542">
      <w:pPr>
        <w:ind w:firstLine="567"/>
        <w:jc w:val="both"/>
        <w:rPr>
          <w:rFonts w:eastAsia="ヒラギノ明朝 Pro W3"/>
          <w:lang w:eastAsia="en-US"/>
        </w:rPr>
      </w:pPr>
      <w:r>
        <w:rPr>
          <w:rFonts w:eastAsia="ヒラギノ明朝 Pro W3"/>
          <w:lang w:eastAsia="en-US"/>
        </w:rPr>
        <w:t>y</w:t>
      </w:r>
      <w:r w:rsidR="00075B81" w:rsidRPr="00470568">
        <w:rPr>
          <w:rFonts w:eastAsia="ヒラギノ明朝 Pro W3"/>
          <w:lang w:eastAsia="en-US"/>
        </w:rPr>
        <w:t>) Tüketimi düşük serbest tüketici</w:t>
      </w:r>
      <w:r w:rsidR="00075B81" w:rsidRPr="00470568" w:rsidDel="00F20D80">
        <w:rPr>
          <w:rFonts w:eastAsia="ヒラギノ明朝 Pro W3"/>
          <w:lang w:eastAsia="en-US"/>
        </w:rPr>
        <w:t>: Yıllık</w:t>
      </w:r>
      <w:r w:rsidR="00075B81" w:rsidRPr="00470568">
        <w:rPr>
          <w:rFonts w:eastAsia="ヒラギノ明朝 Pro W3"/>
          <w:lang w:eastAsia="en-US"/>
        </w:rPr>
        <w:t xml:space="preserve"> elektrik enerjisi tüketimi 100.000 kWh’tan düşük olan serbest tüketiciyi,</w:t>
      </w:r>
    </w:p>
    <w:p w:rsidR="00AE60CF" w:rsidRPr="008525F5" w:rsidRDefault="00AE60CF" w:rsidP="00F10542">
      <w:pPr>
        <w:ind w:firstLine="567"/>
        <w:jc w:val="both"/>
        <w:rPr>
          <w:rFonts w:eastAsia="ヒラギノ明朝 Pro W3"/>
          <w:lang w:eastAsia="en-US"/>
        </w:rPr>
      </w:pPr>
      <w:r>
        <w:rPr>
          <w:rFonts w:eastAsia="ヒラギノ明朝 Pro W3"/>
          <w:lang w:eastAsia="en-US"/>
        </w:rPr>
        <w:t xml:space="preserve">z) </w:t>
      </w:r>
      <w:r w:rsidRPr="00AE60CF">
        <w:rPr>
          <w:rFonts w:eastAsia="ヒラギノ明朝 Pro W3"/>
          <w:lang w:eastAsia="en-US"/>
        </w:rPr>
        <w:t>Tüketici grubu: Benzer özelliklere sahip olmaları sebebiyle bir grup olarak dikkate alınan tüketicileri,</w:t>
      </w:r>
    </w:p>
    <w:p w:rsidR="0051324C" w:rsidRPr="008525F5" w:rsidRDefault="00CE31D0" w:rsidP="0051324C">
      <w:pPr>
        <w:ind w:firstLine="567"/>
        <w:jc w:val="both"/>
        <w:rPr>
          <w:rFonts w:eastAsia="ヒラギノ明朝 Pro W3"/>
          <w:lang w:eastAsia="en-US"/>
        </w:rPr>
      </w:pPr>
      <w:r>
        <w:rPr>
          <w:rFonts w:eastAsia="ヒラギノ明朝 Pro W3"/>
          <w:lang w:eastAsia="en-US"/>
        </w:rPr>
        <w:t>aa</w:t>
      </w:r>
      <w:r w:rsidR="0051324C" w:rsidRPr="008525F5">
        <w:rPr>
          <w:rFonts w:eastAsia="ヒラギノ明朝 Pro W3"/>
          <w:lang w:eastAsia="en-US"/>
        </w:rPr>
        <w:t>) Reaktif enerji: Reaktif gücün zamanla çarpımından elde edilen ve kVArh birimi ile ölçülen enerjiyi,</w:t>
      </w:r>
    </w:p>
    <w:p w:rsidR="0051324C" w:rsidRPr="008525F5" w:rsidRDefault="00CE31D0" w:rsidP="0051324C">
      <w:pPr>
        <w:ind w:firstLine="567"/>
        <w:jc w:val="both"/>
        <w:rPr>
          <w:rFonts w:eastAsia="ヒラギノ明朝 Pro W3"/>
          <w:lang w:eastAsia="en-US"/>
        </w:rPr>
      </w:pPr>
      <w:r>
        <w:rPr>
          <w:rFonts w:eastAsia="ヒラギノ明朝 Pro W3"/>
          <w:lang w:eastAsia="en-US"/>
        </w:rPr>
        <w:t>bb</w:t>
      </w:r>
      <w:r w:rsidR="0051324C" w:rsidRPr="008525F5">
        <w:rPr>
          <w:rFonts w:eastAsia="ヒラギノ明朝 Pro W3"/>
          <w:lang w:eastAsia="en-US"/>
        </w:rPr>
        <w:t>) Sayaç: Tüketicinin, elektrik enerjisi tüketimini ölçmek amacıyla ilgili mevzuat hükümlerine uygun olarak tesis edilen cihazı,</w:t>
      </w:r>
    </w:p>
    <w:p w:rsidR="0051324C" w:rsidRPr="008525F5" w:rsidRDefault="00CE31D0" w:rsidP="0051324C">
      <w:pPr>
        <w:ind w:firstLine="567"/>
        <w:jc w:val="both"/>
        <w:rPr>
          <w:rFonts w:eastAsia="ヒラギノ明朝 Pro W3"/>
          <w:lang w:eastAsia="en-US"/>
        </w:rPr>
      </w:pPr>
      <w:r>
        <w:rPr>
          <w:rFonts w:eastAsia="ヒラギノ明朝 Pro W3"/>
          <w:lang w:eastAsia="en-US"/>
        </w:rPr>
        <w:t>cc</w:t>
      </w:r>
      <w:r w:rsidR="0051324C" w:rsidRPr="008525F5">
        <w:rPr>
          <w:rFonts w:eastAsia="ヒラギノ明朝 Pro W3"/>
          <w:lang w:eastAsia="en-US"/>
        </w:rPr>
        <w:t>) Serbest olmayan tüketici: Elektrik enerjisi ve/veya kapasite alımlarını sadece, bölgesinde bulunduğu görevli tedarik şirketinden yapabilen gerçek veya tüzel kişiyi,</w:t>
      </w:r>
    </w:p>
    <w:p w:rsidR="0051324C" w:rsidRPr="008525F5" w:rsidRDefault="00CE31D0" w:rsidP="0051324C">
      <w:pPr>
        <w:ind w:firstLine="567"/>
        <w:jc w:val="both"/>
        <w:rPr>
          <w:rFonts w:eastAsia="ヒラギノ明朝 Pro W3"/>
          <w:lang w:eastAsia="en-US"/>
        </w:rPr>
      </w:pPr>
      <w:r>
        <w:rPr>
          <w:rFonts w:eastAsia="ヒラギノ明朝 Pro W3"/>
          <w:lang w:eastAsia="en-US"/>
        </w:rPr>
        <w:t>çç</w:t>
      </w:r>
      <w:r w:rsidR="0051324C" w:rsidRPr="008525F5">
        <w:rPr>
          <w:rFonts w:eastAsia="ヒラギノ明朝 Pro W3"/>
          <w:lang w:eastAsia="en-US"/>
        </w:rPr>
        <w:t>) Serbest tüketici: Kurul tarafından belirlenen elektrik enerjisi miktarından daha fazla tüketimde bulunması veya iletim sistemine doğrudan bağlı olması veya organize sanayi bölgesi tüzel kişiliğini haiz olduğu için tedarikçisini seçme hakkına sahip gerçek veya tüzel kişiyi,</w:t>
      </w:r>
    </w:p>
    <w:p w:rsidR="0051324C" w:rsidRPr="008525F5" w:rsidRDefault="00CE31D0" w:rsidP="0051324C">
      <w:pPr>
        <w:ind w:firstLine="567"/>
        <w:jc w:val="both"/>
        <w:rPr>
          <w:rFonts w:eastAsia="ヒラギノ明朝 Pro W3"/>
          <w:lang w:eastAsia="en-US"/>
        </w:rPr>
      </w:pPr>
      <w:r>
        <w:rPr>
          <w:rFonts w:eastAsia="ヒラギノ明朝 Pro W3"/>
          <w:lang w:eastAsia="en-US"/>
        </w:rPr>
        <w:t>dd</w:t>
      </w:r>
      <w:r w:rsidR="0051324C" w:rsidRPr="008525F5">
        <w:rPr>
          <w:rFonts w:eastAsia="ヒラギノ明朝 Pro W3"/>
          <w:lang w:eastAsia="en-US"/>
        </w:rPr>
        <w:t>) Son kaynak tedarikçisi: Son kaynak tedariği kapsamındaki tüketicilere enerji temin etmekle görevlendirilmiş olan tedarik lisansı sahibi şirketi,</w:t>
      </w:r>
    </w:p>
    <w:p w:rsidR="0051324C" w:rsidRPr="008525F5" w:rsidRDefault="00CE31D0" w:rsidP="0051324C">
      <w:pPr>
        <w:ind w:firstLine="567"/>
        <w:jc w:val="both"/>
        <w:rPr>
          <w:rFonts w:eastAsia="ヒラギノ明朝 Pro W3"/>
          <w:lang w:eastAsia="en-US"/>
        </w:rPr>
      </w:pPr>
      <w:r>
        <w:rPr>
          <w:rFonts w:eastAsia="ヒラギノ明朝 Pro W3"/>
          <w:lang w:eastAsia="en-US"/>
        </w:rPr>
        <w:t>ee</w:t>
      </w:r>
      <w:r w:rsidR="0051324C" w:rsidRPr="008525F5">
        <w:rPr>
          <w:rFonts w:eastAsia="ヒラギノ明朝 Pro W3"/>
          <w:lang w:eastAsia="en-US"/>
        </w:rPr>
        <w:t>) Son kaynak tedariği: Serbest tüketici niteliğini haiz olduğu hâlde elektrik enerjisini, son kaynak tedarikçisi olarak yetkilendirilen tedarik lisansı sahibi şirket dışında bir tedarikçiden temin etmeyen tüketicilere elektrik enerjisi tedariğini,</w:t>
      </w:r>
    </w:p>
    <w:p w:rsidR="0051324C" w:rsidRPr="008525F5" w:rsidRDefault="00CE31D0" w:rsidP="0051324C">
      <w:pPr>
        <w:ind w:firstLine="567"/>
        <w:jc w:val="both"/>
        <w:rPr>
          <w:rFonts w:eastAsia="ヒラギノ明朝 Pro W3"/>
          <w:lang w:eastAsia="en-US"/>
        </w:rPr>
      </w:pPr>
      <w:r>
        <w:rPr>
          <w:rFonts w:eastAsia="ヒラギノ明朝 Pro W3"/>
          <w:lang w:eastAsia="en-US"/>
        </w:rPr>
        <w:t>ff</w:t>
      </w:r>
      <w:r w:rsidR="0051324C" w:rsidRPr="008525F5">
        <w:rPr>
          <w:rFonts w:eastAsia="ヒラギノ明朝 Pro W3"/>
          <w:lang w:eastAsia="en-US"/>
        </w:rPr>
        <w:t>) Tarife: Elektrik enerjisinin ve/veya kapasitenin iletimi, dağıtımı ve satışı ile bunlara dair hizmetlere ilişkin fiyatları, hüküm ve şartları içeren düzenlemeleri,</w:t>
      </w:r>
    </w:p>
    <w:p w:rsidR="0051324C" w:rsidRPr="008525F5" w:rsidRDefault="00CE31D0" w:rsidP="0051324C">
      <w:pPr>
        <w:ind w:firstLine="567"/>
        <w:jc w:val="both"/>
        <w:rPr>
          <w:rFonts w:eastAsia="ヒラギノ明朝 Pro W3"/>
          <w:lang w:eastAsia="en-US"/>
        </w:rPr>
      </w:pPr>
      <w:r>
        <w:rPr>
          <w:rFonts w:eastAsia="ヒラギノ明朝 Pro W3"/>
          <w:lang w:eastAsia="en-US"/>
        </w:rPr>
        <w:t>gg</w:t>
      </w:r>
      <w:r w:rsidR="0051324C" w:rsidRPr="008525F5">
        <w:rPr>
          <w:rFonts w:eastAsia="ヒラギノ明朝 Pro W3"/>
          <w:lang w:eastAsia="en-US"/>
        </w:rPr>
        <w:t>) Tedarik: Elektrik enerjisinin ve/veya kapasitenin toptan veya perakende satışını,</w:t>
      </w:r>
    </w:p>
    <w:p w:rsidR="0051324C" w:rsidRPr="008525F5" w:rsidRDefault="00CE31D0" w:rsidP="0051324C">
      <w:pPr>
        <w:ind w:firstLine="567"/>
        <w:jc w:val="both"/>
        <w:rPr>
          <w:rFonts w:eastAsia="ヒラギノ明朝 Pro W3"/>
          <w:lang w:eastAsia="en-US"/>
        </w:rPr>
      </w:pPr>
      <w:r>
        <w:rPr>
          <w:rFonts w:eastAsia="ヒラギノ明朝 Pro W3"/>
          <w:lang w:eastAsia="en-US"/>
        </w:rPr>
        <w:t>ğğ</w:t>
      </w:r>
      <w:r w:rsidR="0051324C" w:rsidRPr="008525F5">
        <w:rPr>
          <w:rFonts w:eastAsia="ヒラギノ明朝 Pro W3"/>
          <w:lang w:eastAsia="en-US"/>
        </w:rPr>
        <w:t>) Tedarikçi: Elektrik enerjisi ve/veya kapasite sağlayan üretim şirketleri ile tedarik lisansına sahip şirketleri,</w:t>
      </w:r>
    </w:p>
    <w:p w:rsidR="0051324C" w:rsidRPr="008525F5" w:rsidRDefault="00CE31D0" w:rsidP="0051324C">
      <w:pPr>
        <w:ind w:firstLine="567"/>
        <w:jc w:val="both"/>
        <w:rPr>
          <w:rFonts w:eastAsia="ヒラギノ明朝 Pro W3"/>
          <w:lang w:eastAsia="en-US"/>
        </w:rPr>
      </w:pPr>
      <w:r>
        <w:rPr>
          <w:rFonts w:eastAsia="ヒラギノ明朝 Pro W3"/>
          <w:lang w:eastAsia="en-US"/>
        </w:rPr>
        <w:t>hh</w:t>
      </w:r>
      <w:r w:rsidR="0051324C" w:rsidRPr="008525F5">
        <w:rPr>
          <w:rFonts w:eastAsia="ヒラギノ明朝 Pro W3"/>
          <w:lang w:eastAsia="en-US"/>
        </w:rPr>
        <w:t>) Tedarik şirketi: Elektrik enerjisinin ve/veya kapasitenin toptan ve/veya perakende satılması, ithalatı, ihracatı ve ticareti faaliyetleri ile iştigal edebilen tüzel kişiyi,</w:t>
      </w:r>
    </w:p>
    <w:p w:rsidR="0051324C" w:rsidRPr="008525F5" w:rsidRDefault="00CE31D0" w:rsidP="0051324C">
      <w:pPr>
        <w:ind w:firstLine="567"/>
        <w:jc w:val="both"/>
        <w:rPr>
          <w:rFonts w:eastAsia="ヒラギノ明朝 Pro W3"/>
          <w:lang w:eastAsia="en-US"/>
        </w:rPr>
      </w:pPr>
      <w:r>
        <w:rPr>
          <w:rFonts w:eastAsia="ヒラギノ明朝 Pro W3"/>
          <w:lang w:eastAsia="en-US"/>
        </w:rPr>
        <w:t>ıı</w:t>
      </w:r>
      <w:r w:rsidR="0051324C" w:rsidRPr="008525F5">
        <w:rPr>
          <w:rFonts w:eastAsia="ヒラギノ明朝 Pro W3"/>
          <w:lang w:eastAsia="en-US"/>
        </w:rPr>
        <w:t>) TEİAŞ: Türkiye Elektrik İletim Anonim Şirketini,</w:t>
      </w:r>
    </w:p>
    <w:p w:rsidR="0051324C" w:rsidRPr="008525F5" w:rsidRDefault="00CE31D0" w:rsidP="0051324C">
      <w:pPr>
        <w:ind w:firstLine="567"/>
        <w:jc w:val="both"/>
        <w:rPr>
          <w:rFonts w:eastAsia="ヒラギノ明朝 Pro W3"/>
          <w:lang w:eastAsia="en-US"/>
        </w:rPr>
      </w:pPr>
      <w:r>
        <w:rPr>
          <w:rFonts w:eastAsia="ヒラギノ明朝 Pro W3"/>
          <w:lang w:eastAsia="en-US"/>
        </w:rPr>
        <w:t>ii</w:t>
      </w:r>
      <w:r w:rsidR="0051324C" w:rsidRPr="008525F5">
        <w:rPr>
          <w:rFonts w:eastAsia="ヒラギノ明朝 Pro W3"/>
          <w:lang w:eastAsia="en-US"/>
        </w:rPr>
        <w:t>) Tekil kod: Dağıtım şirketleri tarafından dağıtım bölgelerindeki her bir tüketim noktası için belirlenen ve tüketim noktasının Piyasa Yönetim Sistemine kaydı için de kullanılan münhasır kayıt kodunu,</w:t>
      </w:r>
    </w:p>
    <w:p w:rsidR="0051324C" w:rsidRPr="008525F5" w:rsidRDefault="00CE31D0" w:rsidP="0051324C">
      <w:pPr>
        <w:ind w:firstLine="567"/>
        <w:jc w:val="both"/>
        <w:rPr>
          <w:rFonts w:eastAsia="ヒラギノ明朝 Pro W3"/>
          <w:lang w:eastAsia="en-US"/>
        </w:rPr>
      </w:pPr>
      <w:r>
        <w:rPr>
          <w:rFonts w:eastAsia="ヒラギノ明朝 Pro W3"/>
          <w:lang w:eastAsia="en-US"/>
        </w:rPr>
        <w:t>jj</w:t>
      </w:r>
      <w:r w:rsidR="0051324C" w:rsidRPr="008525F5">
        <w:rPr>
          <w:rFonts w:eastAsia="ヒラギノ明朝 Pro W3"/>
          <w:lang w:eastAsia="en-US"/>
        </w:rPr>
        <w:t>) TÜİK: Türkiye İstatistik Kurumunu,</w:t>
      </w:r>
    </w:p>
    <w:p w:rsidR="00F9227F" w:rsidRPr="008525F5" w:rsidRDefault="00CE31D0" w:rsidP="00AE60CF">
      <w:pPr>
        <w:ind w:firstLine="567"/>
        <w:jc w:val="both"/>
        <w:rPr>
          <w:rFonts w:eastAsia="ヒラギノ明朝 Pro W3"/>
          <w:lang w:eastAsia="en-US"/>
        </w:rPr>
      </w:pPr>
      <w:r>
        <w:rPr>
          <w:rFonts w:eastAsia="ヒラギノ明朝 Pro W3"/>
          <w:lang w:eastAsia="en-US"/>
        </w:rPr>
        <w:t>kk</w:t>
      </w:r>
      <w:r w:rsidR="0051324C" w:rsidRPr="008525F5">
        <w:rPr>
          <w:rFonts w:eastAsia="ヒラギノ明朝 Pro W3"/>
          <w:lang w:eastAsia="en-US"/>
        </w:rPr>
        <w:t>) Tüketici: Elektriği kendi kullanımı için alan kişiyi,</w:t>
      </w:r>
    </w:p>
    <w:p w:rsidR="0051324C" w:rsidRPr="008525F5" w:rsidRDefault="00201180" w:rsidP="0051324C">
      <w:pPr>
        <w:ind w:firstLine="567"/>
        <w:jc w:val="both"/>
        <w:rPr>
          <w:rFonts w:eastAsia="ヒラギノ明朝 Pro W3"/>
          <w:lang w:eastAsia="en-US"/>
        </w:rPr>
      </w:pPr>
      <w:r>
        <w:rPr>
          <w:rFonts w:eastAsia="ヒラギノ明朝 Pro W3"/>
          <w:lang w:eastAsia="en-US"/>
        </w:rPr>
        <w:t>ll</w:t>
      </w:r>
      <w:r w:rsidR="0051324C" w:rsidRPr="008525F5">
        <w:rPr>
          <w:rFonts w:eastAsia="ヒラギノ明朝 Pro W3"/>
          <w:lang w:eastAsia="en-US"/>
        </w:rPr>
        <w:t>) Yeraltısuyu Kullanma Belgesi: 16/12/1960 tarihli ve 167 sayılı Yeraltı Suları Hakkında Kanunda belirtilen Kullanma Belgesini,</w:t>
      </w:r>
    </w:p>
    <w:p w:rsidR="0051324C" w:rsidRPr="008525F5" w:rsidRDefault="0051324C" w:rsidP="0051324C">
      <w:pPr>
        <w:ind w:firstLine="567"/>
        <w:jc w:val="both"/>
        <w:rPr>
          <w:rFonts w:eastAsia="ヒラギノ明朝 Pro W3"/>
          <w:lang w:eastAsia="en-US"/>
        </w:rPr>
      </w:pPr>
      <w:r w:rsidRPr="008525F5">
        <w:rPr>
          <w:rFonts w:eastAsia="ヒラギノ明朝 Pro W3"/>
          <w:lang w:eastAsia="en-US"/>
        </w:rPr>
        <w:t>ifade eder.</w:t>
      </w:r>
    </w:p>
    <w:p w:rsidR="0051324C" w:rsidRDefault="0051324C" w:rsidP="0051324C">
      <w:pPr>
        <w:ind w:firstLine="567"/>
        <w:jc w:val="both"/>
        <w:rPr>
          <w:rFonts w:eastAsia="ヒラギノ明朝 Pro W3"/>
          <w:lang w:eastAsia="en-US"/>
        </w:rPr>
      </w:pPr>
      <w:r w:rsidRPr="008525F5">
        <w:rPr>
          <w:rFonts w:eastAsia="ヒラギノ明朝 Pro W3"/>
          <w:lang w:eastAsia="en-US"/>
        </w:rPr>
        <w:t>(2) Bu Yönetmelikte geçen diğer ifade ve kısaltmalar ilgili mevzuattaki anlam ve kapsama sahiptir.</w:t>
      </w:r>
    </w:p>
    <w:p w:rsidR="00A72037" w:rsidRPr="00801BAD" w:rsidRDefault="00A72037" w:rsidP="00801BAD">
      <w:pPr>
        <w:pStyle w:val="Balk3"/>
        <w:ind w:firstLine="0"/>
      </w:pPr>
      <w:r w:rsidRPr="008525F5">
        <w:t>İKİNCİ BÖLÜM</w:t>
      </w:r>
    </w:p>
    <w:p w:rsidR="00A72037" w:rsidRPr="00801BAD" w:rsidRDefault="00A72037" w:rsidP="00801BAD">
      <w:pPr>
        <w:pStyle w:val="Balk3"/>
        <w:ind w:firstLine="0"/>
      </w:pPr>
      <w:r w:rsidRPr="008525F5">
        <w:t>Elektrik E</w:t>
      </w:r>
      <w:r w:rsidR="006C443D">
        <w:t>nerjisi ve/veya Kapasite Tedariği</w:t>
      </w:r>
      <w:r w:rsidRPr="008525F5">
        <w:t>, Serbest Tüketici ve Serbest Olmayan Tüketici</w:t>
      </w:r>
    </w:p>
    <w:p w:rsidR="00A72037" w:rsidRPr="008525F5" w:rsidRDefault="00A72037" w:rsidP="0051324C">
      <w:pPr>
        <w:ind w:firstLine="567"/>
        <w:jc w:val="both"/>
        <w:rPr>
          <w:rFonts w:eastAsia="ヒラギノ明朝 Pro W3"/>
          <w:b/>
          <w:lang w:eastAsia="en-US"/>
        </w:rPr>
      </w:pPr>
      <w:r w:rsidRPr="008525F5">
        <w:rPr>
          <w:rFonts w:eastAsia="ヒラギノ明朝 Pro W3"/>
          <w:b/>
          <w:lang w:eastAsia="en-US"/>
        </w:rPr>
        <w:t>Elektrik enerjisi ve/veya kapasite tedari</w:t>
      </w:r>
      <w:r w:rsidR="00D62D73">
        <w:rPr>
          <w:rFonts w:eastAsia="ヒラギノ明朝 Pro W3"/>
          <w:b/>
          <w:lang w:eastAsia="en-US"/>
        </w:rPr>
        <w:t>k</w:t>
      </w:r>
      <w:r w:rsidRPr="008525F5">
        <w:rPr>
          <w:rFonts w:eastAsia="ヒラギノ明朝 Pro W3"/>
          <w:b/>
          <w:lang w:eastAsia="en-US"/>
        </w:rPr>
        <w:t>i</w:t>
      </w:r>
    </w:p>
    <w:p w:rsidR="00A72037" w:rsidRPr="008525F5" w:rsidRDefault="00A72037" w:rsidP="0051324C">
      <w:pPr>
        <w:ind w:firstLine="567"/>
        <w:jc w:val="both"/>
        <w:rPr>
          <w:rFonts w:eastAsia="ヒラギノ明朝 Pro W3"/>
          <w:b/>
          <w:lang w:eastAsia="en-US"/>
        </w:rPr>
      </w:pPr>
      <w:r w:rsidRPr="008525F5">
        <w:rPr>
          <w:rFonts w:eastAsia="ヒラギノ明朝 Pro W3"/>
          <w:b/>
          <w:lang w:eastAsia="en-US"/>
        </w:rPr>
        <w:t>MADDE 5 –</w:t>
      </w:r>
      <w:r w:rsidRPr="008525F5">
        <w:rPr>
          <w:rFonts w:eastAsia="ヒラギノ明朝 Pro W3"/>
          <w:lang w:eastAsia="en-US"/>
        </w:rPr>
        <w:t xml:space="preserve"> (1) Tüketici; serbest tüketici, serbest olmayan tüketici ya da son kaynak tedarik</w:t>
      </w:r>
      <w:r w:rsidR="00D62D73">
        <w:rPr>
          <w:rFonts w:eastAsia="ヒラギノ明朝 Pro W3"/>
          <w:lang w:eastAsia="en-US"/>
        </w:rPr>
        <w:t>i kapsamındaki</w:t>
      </w:r>
      <w:r w:rsidRPr="008525F5">
        <w:rPr>
          <w:rFonts w:eastAsia="ヒラギノ明朝 Pro W3"/>
          <w:lang w:eastAsia="en-US"/>
        </w:rPr>
        <w:t xml:space="preserve"> tüketici </w:t>
      </w:r>
      <w:r w:rsidR="0031395D">
        <w:rPr>
          <w:rFonts w:eastAsia="ヒラギノ明朝 Pro W3"/>
          <w:lang w:eastAsia="en-US"/>
        </w:rPr>
        <w:t>statüsünde</w:t>
      </w:r>
      <w:r w:rsidRPr="008525F5">
        <w:rPr>
          <w:rFonts w:eastAsia="ヒラギノ明朝 Pro W3"/>
          <w:lang w:eastAsia="en-US"/>
        </w:rPr>
        <w:t xml:space="preserve"> elektrik enerjisi ve/veya kapasite</w:t>
      </w:r>
      <w:r w:rsidR="0031395D">
        <w:rPr>
          <w:rFonts w:eastAsia="ヒラギノ明朝 Pro W3"/>
          <w:lang w:eastAsia="en-US"/>
        </w:rPr>
        <w:t>yi</w:t>
      </w:r>
      <w:r w:rsidRPr="008525F5">
        <w:rPr>
          <w:rFonts w:eastAsia="ヒラギノ明朝 Pro W3"/>
          <w:lang w:eastAsia="en-US"/>
        </w:rPr>
        <w:t xml:space="preserve"> tedarikçilerden temin eder.</w:t>
      </w:r>
    </w:p>
    <w:p w:rsidR="00A72037" w:rsidRPr="0080544D" w:rsidRDefault="00A72037" w:rsidP="0051324C">
      <w:pPr>
        <w:ind w:firstLine="567"/>
        <w:jc w:val="both"/>
        <w:rPr>
          <w:rFonts w:eastAsia="ヒラギノ明朝 Pro W3"/>
          <w:b/>
          <w:lang w:eastAsia="en-US"/>
        </w:rPr>
      </w:pPr>
      <w:r w:rsidRPr="0080544D">
        <w:rPr>
          <w:rFonts w:eastAsia="ヒラギノ明朝 Pro W3"/>
          <w:b/>
          <w:lang w:eastAsia="en-US"/>
        </w:rPr>
        <w:t>Serbest tüketici kapsamı ve elektrik tedari</w:t>
      </w:r>
      <w:r w:rsidR="00D62D73">
        <w:rPr>
          <w:rFonts w:eastAsia="ヒラギノ明朝 Pro W3"/>
          <w:b/>
          <w:lang w:eastAsia="en-US"/>
        </w:rPr>
        <w:t>k</w:t>
      </w:r>
      <w:r w:rsidRPr="0080544D">
        <w:rPr>
          <w:rFonts w:eastAsia="ヒラギノ明朝 Pro W3"/>
          <w:b/>
          <w:lang w:eastAsia="en-US"/>
        </w:rPr>
        <w:t>i</w:t>
      </w:r>
    </w:p>
    <w:p w:rsidR="00A72037" w:rsidRPr="008525F5" w:rsidRDefault="00A72037" w:rsidP="0051324C">
      <w:pPr>
        <w:ind w:firstLine="567"/>
        <w:jc w:val="both"/>
        <w:rPr>
          <w:rFonts w:eastAsia="ヒラギノ明朝 Pro W3"/>
          <w:lang w:eastAsia="en-US"/>
        </w:rPr>
      </w:pPr>
      <w:r w:rsidRPr="008525F5">
        <w:rPr>
          <w:rFonts w:eastAsia="ヒラギノ明朝 Pro W3"/>
          <w:b/>
          <w:lang w:eastAsia="en-US"/>
        </w:rPr>
        <w:t>MADDE 6 –</w:t>
      </w:r>
      <w:r w:rsidRPr="008525F5">
        <w:rPr>
          <w:rFonts w:eastAsia="ヒラギノ明朝 Pro W3"/>
          <w:lang w:eastAsia="en-US"/>
        </w:rPr>
        <w:t xml:space="preserve"> (1) Aşağıdaki koşulları sağlayan tüketiciler serbest tüketici olarak kabul edilir;</w:t>
      </w:r>
    </w:p>
    <w:p w:rsidR="00A72037" w:rsidRPr="008525F5" w:rsidRDefault="00A72037" w:rsidP="0051324C">
      <w:pPr>
        <w:ind w:firstLine="567"/>
        <w:jc w:val="both"/>
        <w:rPr>
          <w:rFonts w:eastAsia="ヒラギノ明朝 Pro W3"/>
          <w:lang w:eastAsia="en-US"/>
        </w:rPr>
      </w:pPr>
      <w:r w:rsidRPr="008525F5">
        <w:rPr>
          <w:rFonts w:eastAsia="ヒラギノ明朝 Pro W3"/>
          <w:lang w:eastAsia="en-US"/>
        </w:rPr>
        <w:t>a) İletim sistemine</w:t>
      </w:r>
      <w:r w:rsidR="00FB0186" w:rsidRPr="008525F5">
        <w:rPr>
          <w:rFonts w:eastAsia="ヒラギノ明朝 Pro W3"/>
          <w:lang w:eastAsia="en-US"/>
        </w:rPr>
        <w:t xml:space="preserve"> doğrudan bağlı olan gerçek veya tüzel kişiler</w:t>
      </w:r>
      <w:r w:rsidRPr="008525F5">
        <w:rPr>
          <w:rFonts w:eastAsia="ヒラギノ明朝 Pro W3"/>
          <w:lang w:eastAsia="en-US"/>
        </w:rPr>
        <w:t>,</w:t>
      </w:r>
    </w:p>
    <w:p w:rsidR="00A72037" w:rsidRPr="008525F5" w:rsidRDefault="00A72037" w:rsidP="0051324C">
      <w:pPr>
        <w:ind w:firstLine="567"/>
        <w:jc w:val="both"/>
        <w:rPr>
          <w:rFonts w:eastAsia="ヒラギノ明朝 Pro W3"/>
          <w:lang w:eastAsia="en-US"/>
        </w:rPr>
      </w:pPr>
      <w:r w:rsidRPr="008525F5">
        <w:rPr>
          <w:rFonts w:eastAsia="ヒラギノ明朝 Pro W3"/>
          <w:lang w:eastAsia="en-US"/>
        </w:rPr>
        <w:lastRenderedPageBreak/>
        <w:t xml:space="preserve">b) Organize </w:t>
      </w:r>
      <w:r w:rsidR="00FB0186" w:rsidRPr="008525F5">
        <w:rPr>
          <w:rFonts w:eastAsia="ヒラギノ明朝 Pro W3"/>
          <w:lang w:eastAsia="en-US"/>
        </w:rPr>
        <w:t>sanayi bölgesi tüzel kişilikler</w:t>
      </w:r>
      <w:r w:rsidR="00E9387A" w:rsidRPr="008525F5">
        <w:rPr>
          <w:rFonts w:eastAsia="ヒラギノ明朝 Pro W3"/>
          <w:lang w:eastAsia="en-US"/>
        </w:rPr>
        <w:t>i</w:t>
      </w:r>
      <w:r w:rsidRPr="008525F5">
        <w:rPr>
          <w:rFonts w:eastAsia="ヒラギノ明朝 Pro W3"/>
          <w:lang w:eastAsia="en-US"/>
        </w:rPr>
        <w:t>,</w:t>
      </w:r>
    </w:p>
    <w:p w:rsidR="00FB0186" w:rsidRPr="008525F5" w:rsidRDefault="00FB0186" w:rsidP="0051324C">
      <w:pPr>
        <w:tabs>
          <w:tab w:val="left" w:pos="566"/>
        </w:tabs>
        <w:spacing w:line="240" w:lineRule="exact"/>
        <w:ind w:firstLine="567"/>
        <w:jc w:val="both"/>
        <w:rPr>
          <w:rFonts w:eastAsia="ヒラギノ明朝 Pro W3"/>
          <w:lang w:eastAsia="en-US"/>
        </w:rPr>
      </w:pPr>
      <w:r w:rsidRPr="008525F5">
        <w:rPr>
          <w:rFonts w:eastAsia="ヒラギノ明朝 Pro W3"/>
          <w:lang w:eastAsia="en-US"/>
        </w:rPr>
        <w:t xml:space="preserve">c) Bir önceki takvim yılında veya içinde bulunulan yılda </w:t>
      </w:r>
      <w:r w:rsidR="001F5EEA" w:rsidRPr="00ED4112">
        <w:rPr>
          <w:spacing w:val="-1"/>
        </w:rPr>
        <w:t>serbest</w:t>
      </w:r>
      <w:r w:rsidR="001F5EEA" w:rsidRPr="00ED4112">
        <w:rPr>
          <w:spacing w:val="-12"/>
        </w:rPr>
        <w:t xml:space="preserve"> </w:t>
      </w:r>
      <w:r w:rsidR="001F5EEA" w:rsidRPr="00ED4112">
        <w:rPr>
          <w:spacing w:val="-1"/>
        </w:rPr>
        <w:t>tüketici</w:t>
      </w:r>
      <w:r w:rsidR="001F5EEA" w:rsidRPr="00ED4112">
        <w:rPr>
          <w:spacing w:val="-12"/>
        </w:rPr>
        <w:t xml:space="preserve"> </w:t>
      </w:r>
      <w:r w:rsidR="001F5EEA" w:rsidRPr="00ED4112">
        <w:rPr>
          <w:spacing w:val="-1"/>
        </w:rPr>
        <w:t>limitini</w:t>
      </w:r>
      <w:r w:rsidR="001F5EEA" w:rsidRPr="00ED4112">
        <w:rPr>
          <w:spacing w:val="-12"/>
        </w:rPr>
        <w:t xml:space="preserve"> </w:t>
      </w:r>
      <w:r w:rsidR="001F5EEA" w:rsidRPr="00ED4112">
        <w:rPr>
          <w:spacing w:val="-1"/>
        </w:rPr>
        <w:t>aşan</w:t>
      </w:r>
      <w:r w:rsidR="001F5EEA" w:rsidRPr="00ED4112">
        <w:rPr>
          <w:spacing w:val="28"/>
          <w:w w:val="99"/>
        </w:rPr>
        <w:t xml:space="preserve"> </w:t>
      </w:r>
      <w:r w:rsidR="001F5EEA" w:rsidRPr="00ED4112">
        <w:t>miktarda</w:t>
      </w:r>
      <w:r w:rsidR="001F5EEA" w:rsidRPr="00ED4112">
        <w:rPr>
          <w:spacing w:val="5"/>
        </w:rPr>
        <w:t xml:space="preserve"> </w:t>
      </w:r>
      <w:r w:rsidR="001F5EEA" w:rsidRPr="00ED4112">
        <w:t>elektrik</w:t>
      </w:r>
      <w:r w:rsidR="001F5EEA" w:rsidRPr="00ED4112">
        <w:rPr>
          <w:spacing w:val="6"/>
        </w:rPr>
        <w:t xml:space="preserve"> </w:t>
      </w:r>
      <w:r w:rsidR="001F5EEA" w:rsidRPr="00ED4112">
        <w:t>tüketilen</w:t>
      </w:r>
      <w:r w:rsidR="001F5EEA" w:rsidRPr="00ED4112">
        <w:rPr>
          <w:spacing w:val="6"/>
        </w:rPr>
        <w:t xml:space="preserve"> </w:t>
      </w:r>
      <w:r w:rsidR="001F5EEA" w:rsidRPr="00ED4112">
        <w:t>kullanım</w:t>
      </w:r>
      <w:r w:rsidR="001F5EEA" w:rsidRPr="00ED4112">
        <w:rPr>
          <w:spacing w:val="7"/>
        </w:rPr>
        <w:t xml:space="preserve"> </w:t>
      </w:r>
      <w:r w:rsidR="001F5EEA" w:rsidRPr="00ED4112">
        <w:t>yerinin</w:t>
      </w:r>
      <w:r w:rsidR="001F5EEA" w:rsidRPr="00ED4112">
        <w:rPr>
          <w:spacing w:val="7"/>
        </w:rPr>
        <w:t xml:space="preserve"> </w:t>
      </w:r>
      <w:r w:rsidR="001F5EEA" w:rsidRPr="00ED4112">
        <w:t>kullanım</w:t>
      </w:r>
      <w:r w:rsidR="001F5EEA" w:rsidRPr="00ED4112">
        <w:rPr>
          <w:spacing w:val="7"/>
        </w:rPr>
        <w:t xml:space="preserve"> </w:t>
      </w:r>
      <w:r w:rsidR="001F5EEA" w:rsidRPr="00ED4112">
        <w:t>hakkına</w:t>
      </w:r>
      <w:r w:rsidR="001F5EEA" w:rsidRPr="00ED4112">
        <w:rPr>
          <w:spacing w:val="6"/>
        </w:rPr>
        <w:t xml:space="preserve"> </w:t>
      </w:r>
      <w:r w:rsidR="001F5EEA" w:rsidRPr="00ED4112">
        <w:t>sahip</w:t>
      </w:r>
      <w:r w:rsidR="001F5EEA" w:rsidRPr="00ED4112">
        <w:rPr>
          <w:spacing w:val="7"/>
        </w:rPr>
        <w:t xml:space="preserve"> </w:t>
      </w:r>
      <w:r w:rsidR="001F5EEA" w:rsidRPr="00ED4112">
        <w:t>ya</w:t>
      </w:r>
      <w:r w:rsidR="001F5EEA" w:rsidRPr="00ED4112">
        <w:rPr>
          <w:spacing w:val="7"/>
        </w:rPr>
        <w:t xml:space="preserve"> </w:t>
      </w:r>
      <w:r w:rsidR="001F5EEA" w:rsidRPr="00ED4112">
        <w:t>da</w:t>
      </w:r>
      <w:r w:rsidR="001F5EEA" w:rsidRPr="00ED4112">
        <w:rPr>
          <w:spacing w:val="7"/>
        </w:rPr>
        <w:t xml:space="preserve"> </w:t>
      </w:r>
      <w:r w:rsidR="001F5EEA" w:rsidRPr="00ED4112">
        <w:t>kullanım</w:t>
      </w:r>
      <w:r w:rsidR="001F5EEA" w:rsidRPr="00ED4112">
        <w:rPr>
          <w:spacing w:val="7"/>
        </w:rPr>
        <w:t xml:space="preserve"> </w:t>
      </w:r>
      <w:r w:rsidR="001F5EEA" w:rsidRPr="00ED4112">
        <w:t>hakkını</w:t>
      </w:r>
      <w:r w:rsidR="001F5EEA" w:rsidRPr="00ED4112">
        <w:rPr>
          <w:w w:val="99"/>
        </w:rPr>
        <w:t xml:space="preserve"> </w:t>
      </w:r>
      <w:r w:rsidR="001F5EEA" w:rsidRPr="00ED4112">
        <w:t>edinen</w:t>
      </w:r>
      <w:r w:rsidR="001F5EEA" w:rsidRPr="00ED4112">
        <w:rPr>
          <w:spacing w:val="-14"/>
        </w:rPr>
        <w:t xml:space="preserve"> </w:t>
      </w:r>
      <w:r w:rsidR="00232708">
        <w:rPr>
          <w:spacing w:val="-2"/>
        </w:rPr>
        <w:t>tüketiciler.</w:t>
      </w:r>
    </w:p>
    <w:p w:rsidR="00A72037" w:rsidRPr="008525F5" w:rsidRDefault="00E9387A" w:rsidP="0051324C">
      <w:pPr>
        <w:ind w:firstLine="567"/>
        <w:jc w:val="both"/>
        <w:rPr>
          <w:rFonts w:eastAsia="ヒラギノ明朝 Pro W3"/>
          <w:lang w:eastAsia="en-US"/>
        </w:rPr>
      </w:pPr>
      <w:r w:rsidRPr="008525F5">
        <w:rPr>
          <w:rFonts w:eastAsia="ヒラギノ明朝 Pro W3"/>
          <w:lang w:eastAsia="en-US"/>
        </w:rPr>
        <w:t>(2</w:t>
      </w:r>
      <w:r w:rsidR="00A72037" w:rsidRPr="008525F5">
        <w:rPr>
          <w:rFonts w:eastAsia="ヒラギノ明朝 Pro W3"/>
          <w:lang w:eastAsia="en-US"/>
        </w:rPr>
        <w:t>) Elektrik enerjisi tüketimleri tek bir ortak sayaç ile ölçülebilen birden fazla gerçek ve/veya tüzel kişinin tükettiği toplam elektrik enerjisi miktarının serbest tüketici limitini geçmesi durumunda, bu kişilerin birlikte serbest tüketici niteliği kazandığı kabul edilir.</w:t>
      </w:r>
    </w:p>
    <w:p w:rsidR="00A72037" w:rsidRPr="008525F5" w:rsidRDefault="00E9387A" w:rsidP="001C4855">
      <w:pPr>
        <w:ind w:firstLine="566"/>
        <w:jc w:val="both"/>
        <w:rPr>
          <w:rFonts w:eastAsia="ヒラギノ明朝 Pro W3"/>
          <w:lang w:eastAsia="en-US"/>
        </w:rPr>
      </w:pPr>
      <w:r w:rsidRPr="008525F5">
        <w:rPr>
          <w:rFonts w:eastAsia="ヒラギノ明朝 Pro W3"/>
          <w:lang w:eastAsia="en-US"/>
        </w:rPr>
        <w:t>(3</w:t>
      </w:r>
      <w:r w:rsidR="00A72037" w:rsidRPr="008525F5">
        <w:rPr>
          <w:rFonts w:eastAsia="ヒラギノ明朝 Pro W3"/>
          <w:lang w:eastAsia="en-US"/>
        </w:rPr>
        <w:t>) Serbest tüketiciler elektrik enerjisi ve/veya kapasite alımlarını tedarikçi ile ikili anlaşma yaparak temin ede</w:t>
      </w:r>
      <w:r w:rsidR="0071076C">
        <w:rPr>
          <w:rFonts w:eastAsia="ヒラギノ明朝 Pro W3"/>
          <w:lang w:eastAsia="en-US"/>
        </w:rPr>
        <w:t>bilirler</w:t>
      </w:r>
      <w:r w:rsidR="00A72037" w:rsidRPr="008525F5">
        <w:rPr>
          <w:rFonts w:eastAsia="ヒラギノ明朝 Pro W3"/>
          <w:lang w:eastAsia="en-US"/>
        </w:rPr>
        <w:t xml:space="preserve">. </w:t>
      </w:r>
    </w:p>
    <w:p w:rsidR="00A72037" w:rsidRPr="008525F5" w:rsidRDefault="00A72037" w:rsidP="001C4855">
      <w:pPr>
        <w:ind w:firstLine="566"/>
        <w:jc w:val="both"/>
        <w:rPr>
          <w:rFonts w:eastAsia="ヒラギノ明朝 Pro W3"/>
          <w:lang w:eastAsia="en-US"/>
        </w:rPr>
      </w:pPr>
      <w:r w:rsidRPr="008525F5">
        <w:rPr>
          <w:rFonts w:eastAsia="ヒラギノ明朝 Pro W3"/>
          <w:lang w:eastAsia="en-US"/>
        </w:rPr>
        <w:t>(</w:t>
      </w:r>
      <w:r w:rsidR="00E9387A" w:rsidRPr="008525F5">
        <w:rPr>
          <w:rFonts w:eastAsia="ヒラギノ明朝 Pro W3"/>
          <w:lang w:eastAsia="en-US"/>
        </w:rPr>
        <w:t>4</w:t>
      </w:r>
      <w:r w:rsidRPr="008525F5">
        <w:rPr>
          <w:rFonts w:eastAsia="ヒラギノ明朝 Pro W3"/>
          <w:lang w:eastAsia="en-US"/>
        </w:rPr>
        <w:t>) Serbest tüketiciler, ikili anlaşmalarının herhangi bir şekilde sona ermesi veya talep etmeleri halinde, bu Yönetmelik ve ilgili mevzuat hükümleri çerçevesinde, bölgelerindeki görevli tedarik şirketinden son kaynak tedari</w:t>
      </w:r>
      <w:r w:rsidR="00D62D73">
        <w:rPr>
          <w:rFonts w:eastAsia="ヒラギノ明朝 Pro W3"/>
          <w:lang w:eastAsia="en-US"/>
        </w:rPr>
        <w:t>k</w:t>
      </w:r>
      <w:r w:rsidRPr="008525F5">
        <w:rPr>
          <w:rFonts w:eastAsia="ヒラギノ明朝 Pro W3"/>
          <w:lang w:eastAsia="en-US"/>
        </w:rPr>
        <w:t>i kapsamında elektrik enerjisi ve/veya kapasite satın alabilir.</w:t>
      </w:r>
    </w:p>
    <w:p w:rsidR="00A72037" w:rsidRPr="008525F5" w:rsidRDefault="00E9387A" w:rsidP="001C4855">
      <w:pPr>
        <w:ind w:firstLine="566"/>
        <w:jc w:val="both"/>
        <w:rPr>
          <w:rFonts w:eastAsia="ヒラギノ明朝 Pro W3"/>
          <w:lang w:eastAsia="en-US"/>
        </w:rPr>
      </w:pPr>
      <w:r w:rsidRPr="00524E8C">
        <w:rPr>
          <w:rFonts w:eastAsia="ヒラギノ明朝 Pro W3"/>
          <w:lang w:eastAsia="en-US"/>
        </w:rPr>
        <w:t>(5</w:t>
      </w:r>
      <w:r w:rsidR="00A72037" w:rsidRPr="00524E8C">
        <w:rPr>
          <w:rFonts w:eastAsia="ヒラギノ明朝 Pro W3"/>
          <w:lang w:eastAsia="en-US"/>
        </w:rPr>
        <w:t>) Serbest tüketici kapsamında yer alan tüketicilerin tedarikçisini seçme hakkını kullanmaları halinde; sayaçların Kurum tarafından yayımlanan düzenlemelere uygun çok zaman dilimli ölçüm yapabilen elektronik sayaçlar olması zorunludur. Dağıtımdan bağlı tüketiciler için uygun olmayan sayaçlar dağıtım şirketi tarafından ilgili ay içerisinde değiştirilir ve sayacın uygun olmaması, tedarikçi seçme hakkının kullanılmasına engel teşkil etmez.</w:t>
      </w:r>
    </w:p>
    <w:p w:rsidR="00A72037" w:rsidRPr="008525F5" w:rsidRDefault="00E9387A" w:rsidP="001C4855">
      <w:pPr>
        <w:ind w:firstLine="566"/>
        <w:jc w:val="both"/>
        <w:rPr>
          <w:rFonts w:eastAsia="ヒラギノ明朝 Pro W3"/>
          <w:lang w:eastAsia="en-US"/>
        </w:rPr>
      </w:pPr>
      <w:r w:rsidRPr="008525F5">
        <w:rPr>
          <w:rFonts w:eastAsia="ヒラギノ明朝 Pro W3"/>
          <w:lang w:eastAsia="en-US"/>
        </w:rPr>
        <w:t>(6</w:t>
      </w:r>
      <w:r w:rsidR="00A72037" w:rsidRPr="008525F5">
        <w:rPr>
          <w:rFonts w:eastAsia="ヒラギノ明朝 Pro W3"/>
          <w:lang w:eastAsia="en-US"/>
        </w:rPr>
        <w:t>) Serbest tüketici niteliği ile birden fazla gerçek ve/veya tüzel kişinin aralarından yetkilendirdiği bir tüketici adına satın alınan tek bir ortak sayaç ile ölçülebilen elektrik enerjisinin, kâr amaçlı olarak tekrar satışı yapılamaz.</w:t>
      </w:r>
    </w:p>
    <w:p w:rsidR="00A72037" w:rsidRPr="008525F5" w:rsidRDefault="00A72037" w:rsidP="003A5A33">
      <w:pPr>
        <w:ind w:firstLine="566"/>
        <w:jc w:val="both"/>
        <w:rPr>
          <w:rFonts w:eastAsia="ヒラギノ明朝 Pro W3"/>
          <w:b/>
          <w:lang w:eastAsia="en-US"/>
        </w:rPr>
      </w:pPr>
      <w:r w:rsidRPr="008525F5">
        <w:rPr>
          <w:rFonts w:eastAsia="ヒラギノ明朝 Pro W3"/>
          <w:b/>
          <w:lang w:eastAsia="en-US"/>
        </w:rPr>
        <w:t>Serbest olmayan tüketici kapsamı ve elektrik tedari</w:t>
      </w:r>
      <w:r w:rsidR="00AA665A">
        <w:rPr>
          <w:rFonts w:eastAsia="ヒラギノ明朝 Pro W3"/>
          <w:b/>
          <w:lang w:eastAsia="en-US"/>
        </w:rPr>
        <w:t>k</w:t>
      </w:r>
      <w:r w:rsidRPr="008525F5">
        <w:rPr>
          <w:rFonts w:eastAsia="ヒラギノ明朝 Pro W3"/>
          <w:b/>
          <w:lang w:eastAsia="en-US"/>
        </w:rPr>
        <w:t xml:space="preserve">i </w:t>
      </w:r>
    </w:p>
    <w:p w:rsidR="00A72037" w:rsidRPr="008525F5" w:rsidRDefault="00A72037" w:rsidP="003A5A33">
      <w:pPr>
        <w:ind w:firstLine="566"/>
        <w:jc w:val="both"/>
        <w:rPr>
          <w:rFonts w:eastAsia="ヒラギノ明朝 Pro W3"/>
          <w:lang w:eastAsia="en-US"/>
        </w:rPr>
      </w:pPr>
      <w:r w:rsidRPr="008525F5">
        <w:rPr>
          <w:rFonts w:eastAsia="ヒラギノ明朝 Pro W3"/>
          <w:b/>
          <w:lang w:eastAsia="en-US"/>
        </w:rPr>
        <w:t>MADDE 7 –</w:t>
      </w:r>
      <w:r w:rsidR="00075B81">
        <w:rPr>
          <w:rFonts w:eastAsia="ヒラギノ明朝 Pro W3"/>
          <w:lang w:eastAsia="en-US"/>
        </w:rPr>
        <w:t xml:space="preserve"> (1) Aşağıdaki koşullara</w:t>
      </w:r>
      <w:r w:rsidRPr="008525F5">
        <w:rPr>
          <w:rFonts w:eastAsia="ヒラギノ明朝 Pro W3"/>
          <w:lang w:eastAsia="en-US"/>
        </w:rPr>
        <w:t xml:space="preserve"> sahip tüketiciler serbest olmayan tüketici olarak kabul edilir;</w:t>
      </w:r>
    </w:p>
    <w:p w:rsidR="00A72037" w:rsidRPr="00232708" w:rsidRDefault="00A72037" w:rsidP="003A5A33">
      <w:pPr>
        <w:pStyle w:val="GvdeMetniGirintisi2"/>
      </w:pPr>
      <w:r w:rsidRPr="00232708">
        <w:t xml:space="preserve">a) Bir önceki takvim yılında ve içinde bulunulan yılda, </w:t>
      </w:r>
      <w:r w:rsidR="00192FE1" w:rsidRPr="00232708">
        <w:t xml:space="preserve">kullanım hakkına sahip olduğu ya da kullanım hakkını edindiği kullanım yerindeki elektrik tüketimi </w:t>
      </w:r>
      <w:r w:rsidRPr="00232708">
        <w:t>serbest tüketici limitini aşmayan tüketici,</w:t>
      </w:r>
    </w:p>
    <w:p w:rsidR="00A72037" w:rsidRPr="00232708" w:rsidRDefault="00A72037" w:rsidP="003A5A33">
      <w:pPr>
        <w:ind w:firstLine="708"/>
        <w:jc w:val="both"/>
        <w:rPr>
          <w:rFonts w:eastAsia="ヒラギノ明朝 Pro W3"/>
          <w:lang w:eastAsia="en-US"/>
        </w:rPr>
      </w:pPr>
      <w:r w:rsidRPr="00232708">
        <w:rPr>
          <w:rFonts w:eastAsia="ヒラギノ明朝 Pro W3"/>
          <w:lang w:eastAsia="en-US"/>
        </w:rPr>
        <w:t>b) Serbest tüketici olup da bir önceki takvim yılına ait toplam elektrik enerjisi tüketiminin cari takvim yılı için belirlenmiş serbest tüketici limitinin altında kalan tüketici,</w:t>
      </w:r>
    </w:p>
    <w:p w:rsidR="00D97B40" w:rsidRPr="00232708" w:rsidRDefault="00D97B40" w:rsidP="003A5A33">
      <w:pPr>
        <w:ind w:firstLine="708"/>
        <w:jc w:val="both"/>
        <w:rPr>
          <w:rFonts w:eastAsia="ヒラギノ明朝 Pro W3"/>
          <w:lang w:eastAsia="en-US"/>
        </w:rPr>
      </w:pPr>
      <w:r w:rsidRPr="00232708">
        <w:rPr>
          <w:rFonts w:eastAsia="ヒラギノ明朝 Pro W3"/>
          <w:lang w:eastAsia="en-US"/>
        </w:rPr>
        <w:t>c) İlk defa bağlantı anlaşması yapılmış kullanım yerinde ele</w:t>
      </w:r>
      <w:r w:rsidR="009977BE">
        <w:rPr>
          <w:rFonts w:eastAsia="ヒラギノ明朝 Pro W3"/>
          <w:lang w:eastAsia="en-US"/>
        </w:rPr>
        <w:t>ktrik enerjisi tüketen tüketici.</w:t>
      </w:r>
    </w:p>
    <w:p w:rsidR="00A72037" w:rsidRPr="00232708" w:rsidRDefault="00A72037" w:rsidP="003A5A33">
      <w:pPr>
        <w:ind w:firstLine="708"/>
        <w:jc w:val="both"/>
        <w:rPr>
          <w:rFonts w:eastAsia="ヒラギノ明朝 Pro W3"/>
          <w:lang w:eastAsia="en-US"/>
        </w:rPr>
      </w:pPr>
      <w:r w:rsidRPr="00232708">
        <w:rPr>
          <w:rFonts w:eastAsia="ヒラギノ明朝 Pro W3"/>
          <w:lang w:eastAsia="en-US"/>
        </w:rPr>
        <w:t>(2) Serbest olmayan tüketiciler elektrik enerjisi ve/veya kapasite</w:t>
      </w:r>
      <w:r w:rsidR="0031395D" w:rsidRPr="00232708">
        <w:rPr>
          <w:rFonts w:eastAsia="ヒラギノ明朝 Pro W3"/>
          <w:lang w:eastAsia="en-US"/>
        </w:rPr>
        <w:t>yi</w:t>
      </w:r>
      <w:r w:rsidRPr="00232708">
        <w:rPr>
          <w:rFonts w:eastAsia="ヒラギノ明朝 Pro W3"/>
          <w:lang w:eastAsia="en-US"/>
        </w:rPr>
        <w:t xml:space="preserve"> sadece </w:t>
      </w:r>
      <w:r w:rsidR="0031395D" w:rsidRPr="00232708">
        <w:rPr>
          <w:rFonts w:eastAsia="ヒラギノ明朝 Pro W3"/>
          <w:lang w:eastAsia="en-US"/>
        </w:rPr>
        <w:t>bulunduğu dağıtım bölgesindeki görevli tedarik şirketi ile</w:t>
      </w:r>
      <w:r w:rsidRPr="00232708">
        <w:rPr>
          <w:rFonts w:eastAsia="ヒラギノ明朝 Pro W3"/>
          <w:lang w:eastAsia="en-US"/>
        </w:rPr>
        <w:t xml:space="preserve"> perakende satış sözleşmesi yaparak temin eder. </w:t>
      </w:r>
    </w:p>
    <w:p w:rsidR="00FB3A92" w:rsidRPr="00232708" w:rsidRDefault="00FB3A92" w:rsidP="003A5A33">
      <w:pPr>
        <w:ind w:firstLine="708"/>
        <w:jc w:val="both"/>
        <w:rPr>
          <w:rFonts w:eastAsia="ヒラギノ明朝 Pro W3"/>
          <w:lang w:eastAsia="en-US"/>
        </w:rPr>
      </w:pPr>
      <w:r w:rsidRPr="00232708">
        <w:rPr>
          <w:rFonts w:eastAsia="ヒラギノ明朝 Pro W3"/>
          <w:lang w:eastAsia="en-US"/>
        </w:rPr>
        <w:t>(3)</w:t>
      </w:r>
      <w:r w:rsidR="00A00B16" w:rsidRPr="00232708">
        <w:rPr>
          <w:rFonts w:eastAsia="ヒラギノ明朝 Pro W3"/>
          <w:lang w:eastAsia="en-US"/>
        </w:rPr>
        <w:t xml:space="preserve"> </w:t>
      </w:r>
      <w:r w:rsidRPr="00232708">
        <w:rPr>
          <w:rFonts w:eastAsia="ヒラギノ明朝 Pro W3"/>
          <w:lang w:eastAsia="en-US"/>
        </w:rPr>
        <w:t>İkili anlaşma yaparak tedarikçisini seçme hakkını kullanmış olan serbest tüketici, bir önceki takvim yılına ait toplam elektrik enerjisi tüketiminin cari takvim yılı için belirlenmiş serbest tüketici limitinin altında kalması durumunda serbest tüketici hakkını kaybeder ve Şubat ayı it</w:t>
      </w:r>
      <w:r w:rsidR="003277F7">
        <w:rPr>
          <w:rFonts w:eastAsia="ヒラギノ明朝 Pro W3"/>
          <w:lang w:eastAsia="en-US"/>
        </w:rPr>
        <w:t>ibarıyla</w:t>
      </w:r>
      <w:r w:rsidR="005E79A3">
        <w:rPr>
          <w:rFonts w:eastAsia="ヒラギノ明朝 Pro W3"/>
          <w:lang w:eastAsia="en-US"/>
        </w:rPr>
        <w:t xml:space="preserve"> </w:t>
      </w:r>
      <w:r w:rsidR="005E79A3" w:rsidRPr="009A295B">
        <w:rPr>
          <w:rFonts w:eastAsia="ヒラギノ明朝 Pro W3"/>
          <w:lang w:eastAsia="en-US"/>
        </w:rPr>
        <w:t>mevcut tedarikçisi tarafından portföyden</w:t>
      </w:r>
      <w:r w:rsidRPr="009A295B">
        <w:rPr>
          <w:rFonts w:eastAsia="ヒラギノ明朝 Pro W3"/>
          <w:lang w:eastAsia="en-US"/>
        </w:rPr>
        <w:t xml:space="preserve"> çıkarılır</w:t>
      </w:r>
      <w:r w:rsidRPr="00232708">
        <w:rPr>
          <w:rFonts w:eastAsia="ヒラギノ明朝 Pro W3"/>
          <w:lang w:eastAsia="en-US"/>
        </w:rPr>
        <w:t>, yeniden serbest tüketici niteliği kazanıncaya kadar yeni bir ikili anlaşma yapamaz veya mevcut ikili anlaşmasının süresini uzatamaz ve ilgili mevzuat hükümleri çerçevesinde elektrik enerjisi ve/veya kapasitesi satın alır.</w:t>
      </w:r>
    </w:p>
    <w:p w:rsidR="00A72037" w:rsidRPr="008525F5" w:rsidRDefault="00A72037" w:rsidP="001C4855">
      <w:pPr>
        <w:ind w:firstLine="708"/>
        <w:jc w:val="both"/>
        <w:rPr>
          <w:rFonts w:eastAsia="ヒラギノ明朝 Pro W3"/>
          <w:b/>
          <w:lang w:eastAsia="en-US"/>
        </w:rPr>
      </w:pPr>
      <w:r w:rsidRPr="008525F5">
        <w:rPr>
          <w:rFonts w:eastAsia="ヒラギノ明朝 Pro W3"/>
          <w:b/>
          <w:lang w:eastAsia="en-US"/>
        </w:rPr>
        <w:t>Son kaynak tedari</w:t>
      </w:r>
      <w:r w:rsidR="00AA665A">
        <w:rPr>
          <w:rFonts w:eastAsia="ヒラギノ明朝 Pro W3"/>
          <w:b/>
          <w:lang w:eastAsia="en-US"/>
        </w:rPr>
        <w:t>k</w:t>
      </w:r>
      <w:r w:rsidRPr="008525F5">
        <w:rPr>
          <w:rFonts w:eastAsia="ヒラギノ明朝 Pro W3"/>
          <w:b/>
          <w:lang w:eastAsia="en-US"/>
        </w:rPr>
        <w:t>i kapsamında tüketici ve elektrik tedari</w:t>
      </w:r>
      <w:r w:rsidR="00AA665A">
        <w:rPr>
          <w:rFonts w:eastAsia="ヒラギノ明朝 Pro W3"/>
          <w:b/>
          <w:lang w:eastAsia="en-US"/>
        </w:rPr>
        <w:t>k</w:t>
      </w:r>
      <w:r w:rsidRPr="008525F5">
        <w:rPr>
          <w:rFonts w:eastAsia="ヒラギノ明朝 Pro W3"/>
          <w:b/>
          <w:lang w:eastAsia="en-US"/>
        </w:rPr>
        <w:t xml:space="preserve">i </w:t>
      </w:r>
    </w:p>
    <w:p w:rsidR="00A72037" w:rsidRPr="008525F5" w:rsidRDefault="00A72037" w:rsidP="001C4855">
      <w:pPr>
        <w:ind w:firstLine="708"/>
        <w:jc w:val="both"/>
        <w:rPr>
          <w:rFonts w:eastAsia="ヒラギノ明朝 Pro W3"/>
          <w:lang w:eastAsia="en-US"/>
        </w:rPr>
      </w:pPr>
      <w:r w:rsidRPr="008525F5">
        <w:rPr>
          <w:rFonts w:eastAsia="ヒラギノ明朝 Pro W3"/>
          <w:b/>
          <w:lang w:eastAsia="en-US"/>
        </w:rPr>
        <w:t>MADDE 8 –</w:t>
      </w:r>
      <w:r w:rsidRPr="008525F5">
        <w:rPr>
          <w:rFonts w:eastAsia="ヒラギノ明朝 Pro W3"/>
          <w:lang w:eastAsia="en-US"/>
        </w:rPr>
        <w:t xml:space="preserve"> (1) Aşağıdaki koşullara sahip tüketiciler son kaynak tedarik</w:t>
      </w:r>
      <w:r w:rsidR="00D62D73">
        <w:rPr>
          <w:rFonts w:eastAsia="ヒラギノ明朝 Pro W3"/>
          <w:lang w:eastAsia="en-US"/>
        </w:rPr>
        <w:t>i kapsamındaki</w:t>
      </w:r>
      <w:r w:rsidRPr="008525F5">
        <w:rPr>
          <w:rFonts w:eastAsia="ヒラギノ明朝 Pro W3"/>
          <w:lang w:eastAsia="en-US"/>
        </w:rPr>
        <w:t xml:space="preserve"> tüketici olarak kabul edilir;</w:t>
      </w:r>
    </w:p>
    <w:p w:rsidR="00A72037" w:rsidRPr="008525F5" w:rsidRDefault="001C4855" w:rsidP="001C4855">
      <w:pPr>
        <w:ind w:firstLine="708"/>
        <w:jc w:val="both"/>
        <w:rPr>
          <w:rFonts w:eastAsiaTheme="minorHAnsi"/>
          <w:spacing w:val="-1"/>
          <w:lang w:eastAsia="en-US"/>
        </w:rPr>
      </w:pPr>
      <w:r>
        <w:rPr>
          <w:rFonts w:eastAsia="ヒラギノ明朝 Pro W3"/>
          <w:lang w:eastAsia="en-US"/>
        </w:rPr>
        <w:t>a</w:t>
      </w:r>
      <w:r w:rsidR="00A72037" w:rsidRPr="008525F5">
        <w:rPr>
          <w:rFonts w:eastAsia="ヒラギノ明朝 Pro W3"/>
          <w:lang w:eastAsia="en-US"/>
        </w:rPr>
        <w:t>) Serbest tüketici niteliğini haiz olduğu hâlde elektrik enerjisini, son kaynak tedarikçisi olarak yetkilendirilen tedarik lisansı sahibi şirket dışında bir tedarikçiden temin etmeyen tüketici,</w:t>
      </w:r>
    </w:p>
    <w:p w:rsidR="00A72037" w:rsidRPr="008525F5" w:rsidRDefault="001C4855" w:rsidP="001C4855">
      <w:pPr>
        <w:ind w:firstLine="708"/>
        <w:jc w:val="both"/>
        <w:rPr>
          <w:rFonts w:eastAsiaTheme="minorHAnsi"/>
          <w:spacing w:val="-1"/>
          <w:lang w:eastAsia="en-US"/>
        </w:rPr>
      </w:pPr>
      <w:r>
        <w:rPr>
          <w:rFonts w:eastAsia="ヒラギノ明朝 Pro W3"/>
          <w:lang w:eastAsia="en-US"/>
        </w:rPr>
        <w:t>b</w:t>
      </w:r>
      <w:r w:rsidR="00A72037" w:rsidRPr="008525F5">
        <w:rPr>
          <w:rFonts w:eastAsia="ヒラギノ明朝 Pro W3"/>
          <w:lang w:eastAsia="en-US"/>
        </w:rPr>
        <w:t>) İkili anlaşma ile elektrik enerjisi ve/veya kapasite satın almakta olan bir serbest tüketicinin ikili anlaşmasının herhangi bir nedenle son</w:t>
      </w:r>
      <w:r w:rsidR="0031395D">
        <w:rPr>
          <w:rFonts w:eastAsia="ヒラギノ明朝 Pro W3"/>
          <w:lang w:eastAsia="en-US"/>
        </w:rPr>
        <w:t>a ermesi</w:t>
      </w:r>
      <w:r w:rsidR="00A72037" w:rsidRPr="008525F5">
        <w:rPr>
          <w:rFonts w:eastAsia="ヒラギノ明朝 Pro W3"/>
          <w:lang w:eastAsia="en-US"/>
        </w:rPr>
        <w:t xml:space="preserve"> nedeniyle ilgili görevli tedarik şir</w:t>
      </w:r>
      <w:r w:rsidR="00866836">
        <w:rPr>
          <w:rFonts w:eastAsia="ヒラギノ明朝 Pro W3"/>
          <w:lang w:eastAsia="en-US"/>
        </w:rPr>
        <w:t>ketinden elektrik alan tüketici.</w:t>
      </w:r>
      <w:r w:rsidR="00A72037" w:rsidRPr="008525F5">
        <w:rPr>
          <w:rFonts w:eastAsia="ヒラギノ明朝 Pro W3"/>
          <w:lang w:eastAsia="en-US"/>
        </w:rPr>
        <w:t xml:space="preserve"> </w:t>
      </w:r>
    </w:p>
    <w:p w:rsidR="00F15D91" w:rsidRPr="008525F5" w:rsidRDefault="00710A85" w:rsidP="00EF060C">
      <w:pPr>
        <w:ind w:firstLine="708"/>
        <w:jc w:val="both"/>
      </w:pPr>
      <w:r w:rsidRPr="008525F5">
        <w:rPr>
          <w:rFonts w:eastAsia="ヒラギノ明朝 Pro W3"/>
          <w:lang w:eastAsia="en-US"/>
        </w:rPr>
        <w:lastRenderedPageBreak/>
        <w:t>(2)</w:t>
      </w:r>
      <w:r w:rsidR="00A72037" w:rsidRPr="008525F5">
        <w:rPr>
          <w:rFonts w:eastAsia="ヒラギノ明朝 Pro W3"/>
          <w:lang w:eastAsia="en-US"/>
        </w:rPr>
        <w:t xml:space="preserve"> İlgili görevli tedarik şirketi </w:t>
      </w:r>
      <w:r w:rsidR="006C6DA5">
        <w:rPr>
          <w:rFonts w:eastAsia="ヒラギノ明朝 Pro W3"/>
          <w:lang w:eastAsia="en-US"/>
        </w:rPr>
        <w:t>bu madde kapsamında yer alan tüketicilere</w:t>
      </w:r>
      <w:r w:rsidR="00A72037" w:rsidRPr="008525F5">
        <w:rPr>
          <w:rFonts w:eastAsia="ヒラギノ明朝 Pro W3"/>
          <w:lang w:eastAsia="en-US"/>
        </w:rPr>
        <w:t xml:space="preserve"> son kaynak tedariği kapsamında elektrik enerjisi ve/veya kapasite sağlamakla yükümlüdür.</w:t>
      </w:r>
    </w:p>
    <w:p w:rsidR="00A72037" w:rsidRPr="00801BAD" w:rsidRDefault="00A72037" w:rsidP="00801BAD">
      <w:pPr>
        <w:pStyle w:val="Balk3"/>
        <w:ind w:firstLine="0"/>
      </w:pPr>
      <w:r w:rsidRPr="008525F5">
        <w:t>ÜÇÜNCÜ BÖLÜM</w:t>
      </w:r>
    </w:p>
    <w:p w:rsidR="00A72037" w:rsidRPr="00801BAD" w:rsidRDefault="00A72037" w:rsidP="00801BAD">
      <w:pPr>
        <w:pStyle w:val="Balk3"/>
        <w:ind w:firstLine="0"/>
      </w:pPr>
      <w:r w:rsidRPr="008525F5">
        <w:t xml:space="preserve">İkili Anlaşma </w:t>
      </w:r>
    </w:p>
    <w:p w:rsidR="00A72037" w:rsidRPr="008525F5" w:rsidRDefault="00A72037" w:rsidP="001C4855">
      <w:pPr>
        <w:ind w:firstLine="708"/>
        <w:jc w:val="both"/>
        <w:rPr>
          <w:rFonts w:eastAsia="ヒラギノ明朝 Pro W3"/>
          <w:bCs/>
          <w:lang w:eastAsia="en-US"/>
        </w:rPr>
      </w:pPr>
      <w:r w:rsidRPr="008525F5">
        <w:rPr>
          <w:rFonts w:eastAsia="ヒラギノ明朝 Pro W3"/>
          <w:b/>
          <w:bCs/>
          <w:lang w:eastAsia="en-US"/>
        </w:rPr>
        <w:t>İkili anlaşmanın tarafları</w:t>
      </w:r>
    </w:p>
    <w:p w:rsidR="00A72037" w:rsidRPr="008525F5" w:rsidRDefault="00A72037" w:rsidP="001C4855">
      <w:pPr>
        <w:ind w:firstLine="708"/>
        <w:jc w:val="both"/>
        <w:rPr>
          <w:rFonts w:eastAsia="ヒラギノ明朝 Pro W3"/>
          <w:lang w:eastAsia="en-US"/>
        </w:rPr>
      </w:pPr>
      <w:r w:rsidRPr="008525F5">
        <w:rPr>
          <w:rFonts w:eastAsia="ヒラギノ明朝 Pro W3"/>
          <w:b/>
          <w:lang w:eastAsia="en-US"/>
        </w:rPr>
        <w:t>MADDE 9 –</w:t>
      </w:r>
      <w:r w:rsidRPr="008525F5">
        <w:rPr>
          <w:rFonts w:eastAsia="ヒラギノ明朝 Pro W3"/>
          <w:lang w:eastAsia="en-US"/>
        </w:rPr>
        <w:t xml:space="preserve"> (1) Bu bölümde</w:t>
      </w:r>
      <w:r w:rsidRPr="008525F5">
        <w:rPr>
          <w:rFonts w:eastAsia="ヒラギノ明朝 Pro W3"/>
          <w:b/>
          <w:lang w:eastAsia="en-US"/>
        </w:rPr>
        <w:t xml:space="preserve"> </w:t>
      </w:r>
      <w:r w:rsidRPr="008525F5">
        <w:rPr>
          <w:rFonts w:eastAsia="ヒラギノ明朝 Pro W3"/>
          <w:lang w:eastAsia="en-US"/>
        </w:rPr>
        <w:t xml:space="preserve">yer alan ikili anlaşmaya ilişkin usul ve esaslar, </w:t>
      </w:r>
      <w:r w:rsidR="0051324C">
        <w:rPr>
          <w:rFonts w:eastAsia="ヒラギノ明朝 Pro W3"/>
          <w:lang w:eastAsia="en-US"/>
        </w:rPr>
        <w:t>tüketimi düşük serbest tüketici</w:t>
      </w:r>
      <w:r w:rsidRPr="008525F5">
        <w:rPr>
          <w:rFonts w:eastAsia="ヒラギノ明朝 Pro W3"/>
          <w:lang w:eastAsia="en-US"/>
        </w:rPr>
        <w:t>ler</w:t>
      </w:r>
      <w:r w:rsidR="00BD127A" w:rsidRPr="00697ADA">
        <w:rPr>
          <w:rFonts w:eastAsia="ヒラギノ明朝 Pro W3"/>
        </w:rPr>
        <w:t xml:space="preserve">le </w:t>
      </w:r>
      <w:r w:rsidR="0031395D">
        <w:rPr>
          <w:rFonts w:eastAsia="ヒラギノ明朝 Pro W3"/>
        </w:rPr>
        <w:t xml:space="preserve">tedarikçiler arasında </w:t>
      </w:r>
      <w:r w:rsidR="00BD127A" w:rsidRPr="00697ADA">
        <w:rPr>
          <w:rFonts w:eastAsia="ヒラギノ明朝 Pro W3"/>
        </w:rPr>
        <w:t xml:space="preserve">yapılan ikili anlaşmaları </w:t>
      </w:r>
      <w:r w:rsidRPr="008525F5">
        <w:rPr>
          <w:rFonts w:eastAsia="ヒラギノ明朝 Pro W3"/>
          <w:lang w:eastAsia="en-US"/>
        </w:rPr>
        <w:t>kapsar.</w:t>
      </w:r>
    </w:p>
    <w:p w:rsidR="00A72037" w:rsidRPr="008525F5" w:rsidRDefault="00A72037" w:rsidP="00385DBA">
      <w:pPr>
        <w:pStyle w:val="Balk5"/>
      </w:pPr>
      <w:r w:rsidRPr="008525F5">
        <w:t>İkili anlaşma türleri ve genel esaslar</w:t>
      </w:r>
    </w:p>
    <w:p w:rsidR="00A72037" w:rsidRPr="008525F5" w:rsidRDefault="00A72037" w:rsidP="001C4855">
      <w:pPr>
        <w:ind w:firstLine="708"/>
        <w:jc w:val="both"/>
        <w:rPr>
          <w:rFonts w:eastAsia="ヒラギノ明朝 Pro W3"/>
          <w:lang w:eastAsia="en-US"/>
        </w:rPr>
      </w:pPr>
      <w:r w:rsidRPr="008525F5">
        <w:rPr>
          <w:rFonts w:eastAsia="ヒラギノ明朝 Pro W3"/>
          <w:b/>
          <w:lang w:eastAsia="en-US"/>
        </w:rPr>
        <w:t>MADDE 10 –</w:t>
      </w:r>
      <w:r w:rsidR="00866836">
        <w:rPr>
          <w:rFonts w:eastAsia="ヒラギノ明朝 Pro W3"/>
          <w:lang w:eastAsia="en-US"/>
        </w:rPr>
        <w:t xml:space="preserve"> (1) </w:t>
      </w:r>
      <w:r w:rsidRPr="008525F5">
        <w:rPr>
          <w:rFonts w:eastAsia="ヒラギノ明朝 Pro W3"/>
          <w:lang w:eastAsia="en-US"/>
        </w:rPr>
        <w:t xml:space="preserve">Tedarikçiler </w:t>
      </w:r>
      <w:r w:rsidR="0051324C">
        <w:rPr>
          <w:rFonts w:eastAsia="ヒラギノ明朝 Pro W3"/>
          <w:lang w:eastAsia="en-US"/>
        </w:rPr>
        <w:t>tüketimi düşük serbest tüketici</w:t>
      </w:r>
      <w:r w:rsidRPr="008525F5">
        <w:rPr>
          <w:rFonts w:eastAsia="ヒラギノ明朝 Pro W3"/>
          <w:lang w:eastAsia="en-US"/>
        </w:rPr>
        <w:t>ler</w:t>
      </w:r>
      <w:r w:rsidR="004A6D31">
        <w:rPr>
          <w:rFonts w:eastAsia="ヒラギノ明朝 Pro W3"/>
          <w:lang w:eastAsia="en-US"/>
        </w:rPr>
        <w:t>e</w:t>
      </w:r>
      <w:r w:rsidRPr="008525F5">
        <w:rPr>
          <w:rFonts w:eastAsia="ヒラギノ明朝 Pro W3"/>
          <w:lang w:eastAsia="en-US"/>
        </w:rPr>
        <w:t xml:space="preserve"> belirli süreli ya da belirsiz süreli ikili anlaşma önerebilir.</w:t>
      </w:r>
    </w:p>
    <w:p w:rsidR="00A72037" w:rsidRPr="008525F5" w:rsidRDefault="00710A85" w:rsidP="001C4855">
      <w:pPr>
        <w:ind w:firstLine="708"/>
        <w:jc w:val="both"/>
        <w:rPr>
          <w:rFonts w:eastAsia="ヒラギノ明朝 Pro W3"/>
          <w:lang w:eastAsia="en-US"/>
        </w:rPr>
      </w:pPr>
      <w:r w:rsidRPr="008525F5">
        <w:rPr>
          <w:rFonts w:eastAsia="ヒラギノ明朝 Pro W3"/>
          <w:lang w:eastAsia="en-US"/>
        </w:rPr>
        <w:t xml:space="preserve">(2) </w:t>
      </w:r>
      <w:r w:rsidR="00A72037" w:rsidRPr="008525F5">
        <w:rPr>
          <w:rFonts w:eastAsia="ヒラギノ明朝 Pro W3"/>
          <w:lang w:eastAsia="en-US"/>
        </w:rPr>
        <w:t>Belirli süreli ikili anlaşma</w:t>
      </w:r>
      <w:r w:rsidR="00201180">
        <w:rPr>
          <w:rFonts w:eastAsia="ヒラギノ明朝 Pro W3"/>
          <w:lang w:eastAsia="en-US"/>
        </w:rPr>
        <w:t>ların</w:t>
      </w:r>
      <w:r w:rsidR="00A72037" w:rsidRPr="008525F5">
        <w:rPr>
          <w:rFonts w:eastAsia="ヒラギノ明朝 Pro W3"/>
          <w:lang w:eastAsia="en-US"/>
        </w:rPr>
        <w:t xml:space="preserve"> süresi </w:t>
      </w:r>
      <w:r w:rsidR="00A72037" w:rsidRPr="004A6D31">
        <w:rPr>
          <w:rFonts w:eastAsia="ヒラギノ明朝 Pro W3"/>
          <w:lang w:eastAsia="en-US"/>
        </w:rPr>
        <w:t>üç</w:t>
      </w:r>
      <w:r w:rsidR="00A72037" w:rsidRPr="008525F5">
        <w:rPr>
          <w:rFonts w:eastAsia="ヒラギノ明朝 Pro W3"/>
          <w:b/>
          <w:lang w:eastAsia="en-US"/>
        </w:rPr>
        <w:t xml:space="preserve"> </w:t>
      </w:r>
      <w:r w:rsidR="00A72037" w:rsidRPr="008525F5">
        <w:rPr>
          <w:rFonts w:eastAsia="ヒラギノ明朝 Pro W3"/>
          <w:lang w:eastAsia="en-US"/>
        </w:rPr>
        <w:t xml:space="preserve">yıldan fazla olamaz. </w:t>
      </w:r>
    </w:p>
    <w:p w:rsidR="0017445E" w:rsidRPr="00CC0C8D" w:rsidRDefault="00E9387A" w:rsidP="001C4855">
      <w:pPr>
        <w:ind w:firstLine="708"/>
        <w:jc w:val="both"/>
        <w:rPr>
          <w:rFonts w:eastAsia="ヒラギノ明朝 Pro W3"/>
        </w:rPr>
      </w:pPr>
      <w:r w:rsidRPr="008525F5">
        <w:rPr>
          <w:rFonts w:eastAsia="ヒラギノ明朝 Pro W3"/>
          <w:lang w:eastAsia="en-US"/>
        </w:rPr>
        <w:t>(</w:t>
      </w:r>
      <w:r w:rsidR="0080544D">
        <w:rPr>
          <w:rFonts w:eastAsia="ヒラギノ明朝 Pro W3"/>
          <w:lang w:eastAsia="en-US"/>
        </w:rPr>
        <w:t>3</w:t>
      </w:r>
      <w:r w:rsidRPr="008525F5">
        <w:rPr>
          <w:rFonts w:eastAsia="ヒラギノ明朝 Pro W3"/>
          <w:lang w:eastAsia="en-US"/>
        </w:rPr>
        <w:t xml:space="preserve">) </w:t>
      </w:r>
      <w:r w:rsidR="0017445E" w:rsidRPr="008525F5">
        <w:rPr>
          <w:rFonts w:eastAsia="ヒラギノ明朝 Pro W3"/>
        </w:rPr>
        <w:t>İkili anlaşma ve</w:t>
      </w:r>
      <w:r w:rsidR="0017445E">
        <w:rPr>
          <w:rFonts w:eastAsia="ヒラギノ明朝 Pro W3"/>
        </w:rPr>
        <w:t xml:space="preserve"> </w:t>
      </w:r>
      <w:r w:rsidR="0017445E" w:rsidRPr="008525F5">
        <w:rPr>
          <w:rFonts w:eastAsia="ヒラギノ明朝 Pro W3"/>
        </w:rPr>
        <w:t>ekleri</w:t>
      </w:r>
      <w:r w:rsidR="0017445E">
        <w:rPr>
          <w:rFonts w:eastAsia="ヒラギノ明朝 Pro W3"/>
        </w:rPr>
        <w:t xml:space="preserve"> ile Tüketici Hakları Bilgilendirme Formu (E</w:t>
      </w:r>
      <w:r w:rsidR="00595C60">
        <w:rPr>
          <w:rFonts w:eastAsia="ヒラギノ明朝 Pro W3"/>
        </w:rPr>
        <w:t>K</w:t>
      </w:r>
      <w:r w:rsidR="0017445E">
        <w:rPr>
          <w:rFonts w:eastAsia="ヒラギノ明朝 Pro W3"/>
        </w:rPr>
        <w:t>-1), İkili Anlaşma Ön Bilgilendirme Formu (E</w:t>
      </w:r>
      <w:r w:rsidR="00595C60">
        <w:rPr>
          <w:rFonts w:eastAsia="ヒラギノ明朝 Pro W3"/>
        </w:rPr>
        <w:t>K</w:t>
      </w:r>
      <w:r w:rsidR="0017445E">
        <w:rPr>
          <w:rFonts w:eastAsia="ヒラギノ明朝 Pro W3"/>
        </w:rPr>
        <w:t>-2</w:t>
      </w:r>
      <w:r w:rsidR="003277F7">
        <w:rPr>
          <w:rFonts w:eastAsia="ヒラギノ明朝 Pro W3"/>
        </w:rPr>
        <w:t>-A</w:t>
      </w:r>
      <w:r w:rsidR="0017445E">
        <w:rPr>
          <w:rFonts w:eastAsia="ヒラギノ明朝 Pro W3"/>
        </w:rPr>
        <w:t xml:space="preserve">) ve </w:t>
      </w:r>
      <w:r w:rsidR="0017445E" w:rsidRPr="00CC0C8D">
        <w:rPr>
          <w:rFonts w:eastAsia="ヒラギノ明朝 Pro W3"/>
        </w:rPr>
        <w:t>İkili Anlaşma Değişiklik Bildirimi (E</w:t>
      </w:r>
      <w:r w:rsidR="00595C60" w:rsidRPr="00CC0C8D">
        <w:rPr>
          <w:rFonts w:eastAsia="ヒラギノ明朝 Pro W3"/>
        </w:rPr>
        <w:t>K</w:t>
      </w:r>
      <w:r w:rsidR="0017445E" w:rsidRPr="00CC0C8D">
        <w:rPr>
          <w:rFonts w:eastAsia="ヒラギノ明朝 Pro W3"/>
        </w:rPr>
        <w:t xml:space="preserve">-3) </w:t>
      </w:r>
      <w:r w:rsidR="0017445E" w:rsidRPr="008525F5">
        <w:rPr>
          <w:rFonts w:eastAsia="ヒラギノ明朝 Pro W3"/>
        </w:rPr>
        <w:t xml:space="preserve">en az on iki punto </w:t>
      </w:r>
      <w:r w:rsidR="0017445E" w:rsidRPr="00CC0C8D">
        <w:rPr>
          <w:rFonts w:eastAsia="ヒラギノ明朝 Pro W3"/>
        </w:rPr>
        <w:t>büyüklüğünde, anlaşılabilir bir dilde, açık, sade ve okunabilir bir şekilde düzenlenir.</w:t>
      </w:r>
    </w:p>
    <w:p w:rsidR="004A6D31" w:rsidRDefault="001E128F" w:rsidP="001C4855">
      <w:pPr>
        <w:ind w:firstLine="708"/>
        <w:jc w:val="both"/>
        <w:rPr>
          <w:rFonts w:eastAsiaTheme="minorHAnsi"/>
          <w:lang w:eastAsia="en-US"/>
        </w:rPr>
      </w:pPr>
      <w:r>
        <w:rPr>
          <w:rFonts w:eastAsiaTheme="minorHAnsi"/>
          <w:lang w:eastAsia="en-US"/>
        </w:rPr>
        <w:t>(</w:t>
      </w:r>
      <w:r w:rsidR="0080544D">
        <w:rPr>
          <w:rFonts w:eastAsiaTheme="minorHAnsi"/>
          <w:lang w:eastAsia="en-US"/>
        </w:rPr>
        <w:t>4</w:t>
      </w:r>
      <w:r>
        <w:rPr>
          <w:rFonts w:eastAsiaTheme="minorHAnsi"/>
          <w:lang w:eastAsia="en-US"/>
        </w:rPr>
        <w:t>) Tedarikçinin ikili anlaşmanın kurulmasına, yenilenmesine ve ikili anlaşmada değişikli</w:t>
      </w:r>
      <w:r w:rsidR="0031395D">
        <w:rPr>
          <w:rFonts w:eastAsiaTheme="minorHAnsi"/>
          <w:lang w:eastAsia="en-US"/>
        </w:rPr>
        <w:t>k</w:t>
      </w:r>
      <w:r>
        <w:rPr>
          <w:rFonts w:eastAsiaTheme="minorHAnsi"/>
          <w:lang w:eastAsia="en-US"/>
        </w:rPr>
        <w:t xml:space="preserve"> yapılmasına ilişkin önerisi karşısında tüketicinin susması</w:t>
      </w:r>
      <w:r w:rsidR="00AA1C4D">
        <w:rPr>
          <w:rFonts w:eastAsiaTheme="minorHAnsi"/>
          <w:lang w:eastAsia="en-US"/>
        </w:rPr>
        <w:t xml:space="preserve"> veya açıkça reddetmemesi önerinin kabulü olarak yorumlanamaz ve aksi hükme </w:t>
      </w:r>
      <w:r w:rsidR="0031395D">
        <w:rPr>
          <w:rFonts w:eastAsiaTheme="minorHAnsi"/>
          <w:lang w:eastAsia="en-US"/>
        </w:rPr>
        <w:t xml:space="preserve">ikili </w:t>
      </w:r>
      <w:r w:rsidR="0014136E">
        <w:rPr>
          <w:rFonts w:eastAsiaTheme="minorHAnsi"/>
          <w:lang w:eastAsia="en-US"/>
        </w:rPr>
        <w:t>anlaşmada</w:t>
      </w:r>
      <w:r w:rsidR="00AA1C4D">
        <w:rPr>
          <w:rFonts w:eastAsiaTheme="minorHAnsi"/>
          <w:lang w:eastAsia="en-US"/>
        </w:rPr>
        <w:t xml:space="preserve"> yer verilemez.</w:t>
      </w:r>
    </w:p>
    <w:p w:rsidR="00A72037" w:rsidRPr="008525F5" w:rsidRDefault="00A72037" w:rsidP="001C4855">
      <w:pPr>
        <w:ind w:firstLine="708"/>
        <w:jc w:val="both"/>
        <w:rPr>
          <w:rFonts w:eastAsia="ヒラギノ明朝 Pro W3"/>
          <w:b/>
          <w:bCs/>
          <w:lang w:eastAsia="en-US"/>
        </w:rPr>
      </w:pPr>
      <w:r w:rsidRPr="008525F5">
        <w:rPr>
          <w:rFonts w:eastAsia="ヒラギノ明朝 Pro W3"/>
          <w:b/>
          <w:bCs/>
          <w:lang w:eastAsia="en-US"/>
        </w:rPr>
        <w:t>İkili anlaşmanın kapsamı</w:t>
      </w:r>
    </w:p>
    <w:p w:rsidR="00A72037" w:rsidRPr="008525F5" w:rsidRDefault="00A72037" w:rsidP="001C4855">
      <w:pPr>
        <w:ind w:firstLine="708"/>
        <w:jc w:val="both"/>
        <w:rPr>
          <w:rFonts w:eastAsia="ヒラギノ明朝 Pro W3"/>
          <w:lang w:eastAsia="en-US"/>
        </w:rPr>
      </w:pPr>
      <w:r w:rsidRPr="008525F5">
        <w:rPr>
          <w:rFonts w:eastAsia="ヒラギノ明朝 Pro W3"/>
          <w:b/>
          <w:lang w:eastAsia="en-US"/>
        </w:rPr>
        <w:t>MADDE 11 –</w:t>
      </w:r>
      <w:r w:rsidRPr="008525F5">
        <w:rPr>
          <w:rFonts w:eastAsia="ヒラギノ明朝 Pro W3"/>
          <w:lang w:eastAsia="en-US"/>
        </w:rPr>
        <w:t xml:space="preserve"> (1) İkili anlaşmada asgari aşağıdaki h</w:t>
      </w:r>
      <w:r w:rsidR="00866836">
        <w:rPr>
          <w:rFonts w:eastAsia="ヒラギノ明朝 Pro W3"/>
          <w:lang w:eastAsia="en-US"/>
        </w:rPr>
        <w:t>ususların yer alması zorunludur;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a) Tedarikçinin adı, unvanı, adresi</w:t>
      </w:r>
      <w:r w:rsidR="00E14430">
        <w:rPr>
          <w:rFonts w:eastAsia="ヒラギノ明朝 Pro W3"/>
          <w:lang w:eastAsia="en-US"/>
        </w:rPr>
        <w:t>,</w:t>
      </w:r>
      <w:r w:rsidR="005816F9">
        <w:rPr>
          <w:rFonts w:eastAsia="ヒラギノ明朝 Pro W3"/>
          <w:lang w:eastAsia="en-US"/>
        </w:rPr>
        <w:t xml:space="preserve"> </w:t>
      </w:r>
      <w:r w:rsidRPr="008525F5">
        <w:rPr>
          <w:rFonts w:eastAsia="ヒラギノ明朝 Pro W3"/>
          <w:lang w:eastAsia="en-US"/>
        </w:rPr>
        <w:t>MERSİS numarası, vergi kimlik numarası, lisans numarası,</w:t>
      </w:r>
      <w:r w:rsidR="00530CC6" w:rsidRPr="00530CC6">
        <w:rPr>
          <w:rFonts w:eastAsia="ヒラギノ明朝 Pro W3"/>
          <w:lang w:eastAsia="en-US"/>
        </w:rPr>
        <w:t xml:space="preserve"> </w:t>
      </w:r>
      <w:r w:rsidR="00530CC6" w:rsidRPr="008525F5">
        <w:rPr>
          <w:rFonts w:eastAsia="ヒラギノ明朝 Pro W3"/>
          <w:lang w:eastAsia="en-US"/>
        </w:rPr>
        <w:t>tüketici hizmetleri merkezlerinin telefon ve faks numaraları ile internet ve elektronik posta adresleri</w:t>
      </w:r>
      <w:r w:rsidR="00530CC6">
        <w:rPr>
          <w:rFonts w:eastAsia="ヒラギノ明朝 Pro W3"/>
          <w:lang w:eastAsia="en-US"/>
        </w:rPr>
        <w:t>,</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b) Tüketicinin adı</w:t>
      </w:r>
      <w:r w:rsidR="003277F7">
        <w:rPr>
          <w:rFonts w:eastAsia="ヒラギノ明朝 Pro W3"/>
          <w:lang w:eastAsia="en-US"/>
        </w:rPr>
        <w:t>,</w:t>
      </w:r>
      <w:r w:rsidRPr="008525F5">
        <w:rPr>
          <w:rFonts w:eastAsia="ヒラギノ明朝 Pro W3"/>
          <w:lang w:eastAsia="en-US"/>
        </w:rPr>
        <w:t xml:space="preserve"> soyadı, unvanı, adresi, T.C. kimlik veya vergi kimlik numarası, Türk vatandaşı olmayan kişiler için pasaport numarası veya uluslararası geçerliliği olan muadili belge numarası,</w:t>
      </w:r>
      <w:r w:rsidR="002A5F7D">
        <w:rPr>
          <w:rFonts w:eastAsia="ヒラギノ明朝 Pro W3"/>
          <w:lang w:eastAsia="en-US"/>
        </w:rPr>
        <w:t xml:space="preserve"> bulunması halin</w:t>
      </w:r>
      <w:r w:rsidR="0031395D">
        <w:rPr>
          <w:rFonts w:eastAsia="ヒラギノ明朝 Pro W3"/>
          <w:lang w:eastAsia="en-US"/>
        </w:rPr>
        <w:t>de tüketicinin telefon numarası veya e-posta adresi</w:t>
      </w:r>
      <w:r w:rsidR="003277F7">
        <w:rPr>
          <w:rFonts w:eastAsia="ヒラギノ明朝 Pro W3"/>
          <w:lang w:eastAsia="en-US"/>
        </w:rPr>
        <w:t>,</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 xml:space="preserve">c) </w:t>
      </w:r>
      <w:r w:rsidRPr="008525F5">
        <w:rPr>
          <w:rFonts w:eastAsia="ヒラギノ明朝 Pro W3"/>
        </w:rPr>
        <w:t xml:space="preserve">İkili </w:t>
      </w:r>
      <w:r w:rsidRPr="00CC0C8D">
        <w:rPr>
          <w:rFonts w:eastAsia="ヒラギノ明朝 Pro W3"/>
        </w:rPr>
        <w:t xml:space="preserve">anlaşmanın </w:t>
      </w:r>
      <w:r w:rsidR="0031395D" w:rsidRPr="00CC0C8D">
        <w:rPr>
          <w:rFonts w:eastAsia="ヒラギノ明朝 Pro W3"/>
        </w:rPr>
        <w:t>kurulma tarihi</w:t>
      </w:r>
      <w:r w:rsidRPr="00CC0C8D">
        <w:rPr>
          <w:rFonts w:eastAsia="ヒラギノ明朝 Pro W3"/>
        </w:rPr>
        <w:t xml:space="preserve"> ile elektrik enerjisi ve/veya kapasite satışının başla</w:t>
      </w:r>
      <w:r w:rsidR="0031395D" w:rsidRPr="00CC0C8D">
        <w:rPr>
          <w:rFonts w:eastAsia="ヒラギノ明朝 Pro W3"/>
        </w:rPr>
        <w:t>ngıç</w:t>
      </w:r>
      <w:r w:rsidRPr="00CC0C8D">
        <w:rPr>
          <w:rFonts w:eastAsia="ヒラギノ明朝 Pro W3"/>
        </w:rPr>
        <w:t xml:space="preserve"> tarih</w:t>
      </w:r>
      <w:r w:rsidR="0031395D" w:rsidRPr="00CC0C8D">
        <w:rPr>
          <w:rFonts w:eastAsia="ヒラギノ明朝 Pro W3"/>
        </w:rPr>
        <w:t>i</w:t>
      </w:r>
      <w:r w:rsidRPr="00CC0C8D">
        <w:rPr>
          <w:rFonts w:eastAsia="ヒラギノ明朝 Pro W3"/>
        </w:rPr>
        <w:t>,</w:t>
      </w:r>
    </w:p>
    <w:p w:rsidR="00A72037" w:rsidRPr="008525F5" w:rsidRDefault="005142B8" w:rsidP="001C4855">
      <w:pPr>
        <w:ind w:firstLine="708"/>
        <w:jc w:val="both"/>
        <w:rPr>
          <w:rFonts w:eastAsia="ヒラギノ明朝 Pro W3"/>
          <w:lang w:eastAsia="en-US"/>
        </w:rPr>
      </w:pPr>
      <w:r>
        <w:rPr>
          <w:rFonts w:eastAsia="ヒラギノ明朝 Pro W3"/>
          <w:lang w:eastAsia="en-US"/>
        </w:rPr>
        <w:t>ç) İkili a</w:t>
      </w:r>
      <w:r w:rsidR="00A72037" w:rsidRPr="008525F5">
        <w:rPr>
          <w:rFonts w:eastAsia="ヒラギノ明朝 Pro W3"/>
          <w:lang w:eastAsia="en-US"/>
        </w:rPr>
        <w:t>nlaşmanın süresi,</w:t>
      </w:r>
    </w:p>
    <w:p w:rsidR="00C80370" w:rsidRDefault="00A72037" w:rsidP="001C4855">
      <w:pPr>
        <w:ind w:firstLine="708"/>
        <w:jc w:val="both"/>
        <w:rPr>
          <w:rFonts w:eastAsia="ヒラギノ明朝 Pro W3"/>
          <w:lang w:eastAsia="en-US"/>
        </w:rPr>
      </w:pPr>
      <w:r w:rsidRPr="008525F5">
        <w:rPr>
          <w:rFonts w:eastAsia="ヒラギノ明朝 Pro W3"/>
          <w:lang w:eastAsia="en-US"/>
        </w:rPr>
        <w:t>d) Elektrik enerjisi ve/veya kapasite satışına esas fiyatlandırma</w:t>
      </w:r>
      <w:r w:rsidR="005142B8">
        <w:rPr>
          <w:rFonts w:eastAsia="ヒラギノ明朝 Pro W3"/>
          <w:lang w:eastAsia="en-US"/>
        </w:rPr>
        <w:t>,</w:t>
      </w:r>
      <w:r w:rsidRPr="008525F5">
        <w:rPr>
          <w:rFonts w:eastAsia="ヒラギノ明朝 Pro W3"/>
          <w:lang w:eastAsia="en-US"/>
        </w:rPr>
        <w:t xml:space="preserve"> </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e) Tahsilatında aracı olunan iletim ya da dağıtım bedeli ile uygulanan fon, pay ve vergiler,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f)</w:t>
      </w:r>
      <w:r w:rsidR="00EF53B6" w:rsidRPr="008525F5">
        <w:rPr>
          <w:rFonts w:eastAsia="ヒラギノ明朝 Pro W3"/>
          <w:lang w:eastAsia="en-US"/>
        </w:rPr>
        <w:t xml:space="preserve"> </w:t>
      </w:r>
      <w:r w:rsidRPr="008525F5">
        <w:rPr>
          <w:rFonts w:eastAsia="ヒラギノ明朝 Pro W3"/>
          <w:lang w:eastAsia="en-US"/>
        </w:rPr>
        <w:t xml:space="preserve">Güvence bedeli/teminat alımı ve uygulaması, </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 xml:space="preserve">g) Faturanın zamanında ödenmemesi </w:t>
      </w:r>
      <w:r w:rsidR="00B374C0" w:rsidRPr="008525F5">
        <w:rPr>
          <w:rFonts w:eastAsia="ヒラギノ明朝 Pro W3"/>
          <w:lang w:eastAsia="en-US"/>
        </w:rPr>
        <w:t>durumuna ilişkin uygulanması ön</w:t>
      </w:r>
      <w:r w:rsidRPr="008525F5">
        <w:rPr>
          <w:rFonts w:eastAsia="ヒラギノ明朝 Pro W3"/>
          <w:lang w:eastAsia="en-US"/>
        </w:rPr>
        <w:t>görülen gecikme faizi</w:t>
      </w:r>
      <w:r w:rsidR="002A5F7D">
        <w:rPr>
          <w:rFonts w:eastAsia="ヒラギノ明朝 Pro W3"/>
          <w:lang w:eastAsia="en-US"/>
        </w:rPr>
        <w:t xml:space="preserve"> ile </w:t>
      </w:r>
      <w:r w:rsidR="002A5F7D" w:rsidRPr="00385DBA">
        <w:rPr>
          <w:rFonts w:eastAsia="ヒラギノ明朝 Pro W3"/>
          <w:lang w:eastAsia="en-US"/>
        </w:rPr>
        <w:t>tarafların temerrüde düşmesinin hukuki sonuçları</w:t>
      </w:r>
      <w:r w:rsidRPr="008525F5">
        <w:rPr>
          <w:rFonts w:eastAsia="ヒラギノ明朝 Pro W3"/>
          <w:lang w:eastAsia="en-US"/>
        </w:rPr>
        <w:t>,</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ğ) Faturalarda ve faturalandırmaya esas unsurlarda hata tespiti</w:t>
      </w:r>
      <w:r w:rsidR="0031395D">
        <w:rPr>
          <w:rFonts w:eastAsia="ヒラギノ明朝 Pro W3"/>
          <w:lang w:eastAsia="en-US"/>
        </w:rPr>
        <w:t xml:space="preserve"> durumunda e</w:t>
      </w:r>
      <w:r w:rsidRPr="008525F5">
        <w:rPr>
          <w:rFonts w:eastAsia="ヒラギノ明朝 Pro W3"/>
          <w:lang w:eastAsia="en-US"/>
        </w:rPr>
        <w:t xml:space="preserve">ksik veya fazla </w:t>
      </w:r>
      <w:r w:rsidR="0031395D">
        <w:rPr>
          <w:rFonts w:eastAsia="ヒラギノ明朝 Pro W3"/>
          <w:lang w:eastAsia="en-US"/>
        </w:rPr>
        <w:t>bedelin</w:t>
      </w:r>
      <w:r w:rsidRPr="008525F5">
        <w:rPr>
          <w:rFonts w:eastAsia="ヒラギノ明朝 Pro W3"/>
          <w:lang w:eastAsia="en-US"/>
        </w:rPr>
        <w:t xml:space="preserve"> tahsil</w:t>
      </w:r>
      <w:r w:rsidR="0031395D">
        <w:rPr>
          <w:rFonts w:eastAsia="ヒラギノ明朝 Pro W3"/>
          <w:lang w:eastAsia="en-US"/>
        </w:rPr>
        <w:t>i</w:t>
      </w:r>
      <w:r w:rsidRPr="008525F5">
        <w:rPr>
          <w:rFonts w:eastAsia="ヒラギノ明朝 Pro W3"/>
          <w:lang w:eastAsia="en-US"/>
        </w:rPr>
        <w:t xml:space="preserve"> veya iade</w:t>
      </w:r>
      <w:r w:rsidR="0031395D">
        <w:rPr>
          <w:rFonts w:eastAsia="ヒラギノ明朝 Pro W3"/>
          <w:lang w:eastAsia="en-US"/>
        </w:rPr>
        <w:t>sine ilişkin hükümler</w:t>
      </w:r>
      <w:r w:rsidRPr="008525F5">
        <w:rPr>
          <w:rFonts w:eastAsia="ヒラギノ明朝 Pro W3"/>
          <w:lang w:eastAsia="en-US"/>
        </w:rPr>
        <w:t>,</w:t>
      </w:r>
    </w:p>
    <w:p w:rsidR="00A72037" w:rsidRPr="008525F5" w:rsidRDefault="00A72037" w:rsidP="001C4855">
      <w:pPr>
        <w:ind w:firstLine="708"/>
        <w:jc w:val="both"/>
        <w:rPr>
          <w:rFonts w:eastAsiaTheme="minorHAnsi"/>
          <w:lang w:eastAsia="en-US"/>
        </w:rPr>
      </w:pPr>
      <w:r w:rsidRPr="008525F5">
        <w:rPr>
          <w:rFonts w:eastAsia="ヒラギノ明朝 Pro W3"/>
          <w:lang w:eastAsia="en-US"/>
        </w:rPr>
        <w:t xml:space="preserve">h) İkili anlaşma kapsamında </w:t>
      </w:r>
      <w:r w:rsidRPr="004A6D31">
        <w:rPr>
          <w:rFonts w:eastAsia="ヒラギノ明朝 Pro W3"/>
          <w:lang w:eastAsia="en-US"/>
        </w:rPr>
        <w:t>cayma hakkının</w:t>
      </w:r>
      <w:r w:rsidR="0031395D">
        <w:rPr>
          <w:rFonts w:eastAsia="ヒラギノ明朝 Pro W3"/>
          <w:lang w:eastAsia="en-US"/>
        </w:rPr>
        <w:t xml:space="preserve"> kullanılmasına</w:t>
      </w:r>
      <w:r w:rsidRPr="004A6D31">
        <w:rPr>
          <w:rFonts w:eastAsia="ヒラギノ明朝 Pro W3"/>
          <w:lang w:eastAsia="en-US"/>
        </w:rPr>
        <w:t xml:space="preserve"> ve/veya ceza </w:t>
      </w:r>
      <w:r w:rsidR="004A6D31" w:rsidRPr="004A6D31">
        <w:rPr>
          <w:rFonts w:eastAsia="ヒラギノ明朝 Pro W3"/>
          <w:lang w:eastAsia="en-US"/>
        </w:rPr>
        <w:t>koşulunun</w:t>
      </w:r>
      <w:r w:rsidR="004A6D31" w:rsidRPr="008525F5">
        <w:rPr>
          <w:rFonts w:eastAsia="ヒラギノ明朝 Pro W3"/>
          <w:lang w:eastAsia="en-US"/>
        </w:rPr>
        <w:t xml:space="preserve"> </w:t>
      </w:r>
      <w:r w:rsidR="0031395D">
        <w:rPr>
          <w:rFonts w:eastAsia="ヒラギノ明朝 Pro W3"/>
          <w:lang w:eastAsia="en-US"/>
        </w:rPr>
        <w:t xml:space="preserve">uygulanmasına ilişkin </w:t>
      </w:r>
      <w:r w:rsidR="004A6D31" w:rsidRPr="008525F5">
        <w:rPr>
          <w:rFonts w:eastAsia="ヒラギノ明朝 Pro W3"/>
          <w:lang w:eastAsia="en-US"/>
        </w:rPr>
        <w:t>şartlar</w:t>
      </w:r>
      <w:r w:rsidRPr="008525F5">
        <w:rPr>
          <w:rFonts w:eastAsia="ヒラギノ明朝 Pro W3"/>
          <w:lang w:eastAsia="en-US"/>
        </w:rPr>
        <w:t xml:space="preserve">, süre ve </w:t>
      </w:r>
      <w:r w:rsidR="0031395D">
        <w:rPr>
          <w:rFonts w:eastAsia="ヒラギノ明朝 Pro W3"/>
          <w:lang w:eastAsia="en-US"/>
        </w:rPr>
        <w:t>cayma bedeli ve/veya ceza koşulunun tutarı</w:t>
      </w:r>
      <w:r w:rsidRPr="008525F5">
        <w:rPr>
          <w:rFonts w:eastAsia="ヒラギノ明朝 Pro W3"/>
          <w:lang w:eastAsia="en-US"/>
        </w:rPr>
        <w:t>,</w:t>
      </w:r>
      <w:r w:rsidRPr="008525F5">
        <w:rPr>
          <w:rFonts w:eastAsiaTheme="minorHAnsi"/>
          <w:lang w:eastAsia="en-US"/>
        </w:rPr>
        <w:t xml:space="preserve"> </w:t>
      </w:r>
    </w:p>
    <w:p w:rsidR="00A72037" w:rsidRPr="008525F5" w:rsidRDefault="00A72037" w:rsidP="001C4855">
      <w:pPr>
        <w:ind w:firstLine="708"/>
        <w:jc w:val="both"/>
        <w:rPr>
          <w:rFonts w:eastAsia="ヒラギノ明朝 Pro W3"/>
          <w:lang w:eastAsia="en-US"/>
        </w:rPr>
      </w:pPr>
      <w:r w:rsidRPr="008525F5">
        <w:rPr>
          <w:rFonts w:eastAsiaTheme="minorHAnsi"/>
          <w:lang w:eastAsia="en-US"/>
        </w:rPr>
        <w:t xml:space="preserve">ı) </w:t>
      </w:r>
      <w:r w:rsidRPr="008525F5">
        <w:rPr>
          <w:rFonts w:eastAsia="ヒラギノ明朝 Pro W3"/>
          <w:lang w:eastAsia="en-US"/>
        </w:rPr>
        <w:t>İkili anlaşma</w:t>
      </w:r>
      <w:r w:rsidR="002C7EA4">
        <w:rPr>
          <w:rFonts w:eastAsia="ヒラギノ明朝 Pro W3"/>
          <w:lang w:eastAsia="en-US"/>
        </w:rPr>
        <w:t>nın</w:t>
      </w:r>
      <w:r w:rsidRPr="008525F5">
        <w:rPr>
          <w:rFonts w:eastAsia="ヒラギノ明朝 Pro W3"/>
          <w:lang w:eastAsia="en-US"/>
        </w:rPr>
        <w:t xml:space="preserve"> yenilenmesi ya da süre uzatımı,</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i) İkili anlaşma</w:t>
      </w:r>
      <w:r w:rsidR="005142B8">
        <w:rPr>
          <w:rFonts w:eastAsia="ヒラギノ明朝 Pro W3"/>
          <w:lang w:eastAsia="en-US"/>
        </w:rPr>
        <w:t>nın</w:t>
      </w:r>
      <w:r w:rsidRPr="008525F5">
        <w:rPr>
          <w:rFonts w:eastAsia="ヒラギノ明朝 Pro W3"/>
          <w:lang w:eastAsia="en-US"/>
        </w:rPr>
        <w:t xml:space="preserve"> hükümlerinde değişiklik yapma,</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j) İkili anlaşmanın sonlandırılması,</w:t>
      </w:r>
    </w:p>
    <w:p w:rsidR="00A72037" w:rsidRPr="008525F5" w:rsidRDefault="00695261" w:rsidP="001C4855">
      <w:pPr>
        <w:ind w:firstLine="708"/>
        <w:jc w:val="both"/>
        <w:rPr>
          <w:rFonts w:eastAsia="ヒラギノ明朝 Pro W3"/>
          <w:lang w:eastAsia="en-US"/>
        </w:rPr>
      </w:pPr>
      <w:r w:rsidRPr="008525F5">
        <w:rPr>
          <w:rFonts w:eastAsia="ヒラギノ明朝 Pro W3"/>
          <w:lang w:eastAsia="en-US"/>
        </w:rPr>
        <w:t>k) Tedarikçinin hak ve y</w:t>
      </w:r>
      <w:r w:rsidR="00A72037" w:rsidRPr="008525F5">
        <w:rPr>
          <w:rFonts w:eastAsia="ヒラギノ明朝 Pro W3"/>
          <w:lang w:eastAsia="en-US"/>
        </w:rPr>
        <w:t>ükümlülükleri,</w:t>
      </w:r>
    </w:p>
    <w:p w:rsidR="00A72037" w:rsidRPr="008525F5" w:rsidRDefault="00695261" w:rsidP="001C4855">
      <w:pPr>
        <w:ind w:firstLine="708"/>
        <w:jc w:val="both"/>
        <w:rPr>
          <w:rFonts w:eastAsia="ヒラギノ明朝 Pro W3"/>
          <w:lang w:eastAsia="en-US"/>
        </w:rPr>
      </w:pPr>
      <w:r w:rsidRPr="008525F5">
        <w:rPr>
          <w:rFonts w:eastAsia="ヒラギノ明朝 Pro W3"/>
          <w:lang w:eastAsia="en-US"/>
        </w:rPr>
        <w:t>l) Tüketicilerin hak ve y</w:t>
      </w:r>
      <w:r w:rsidR="00A72037" w:rsidRPr="008525F5">
        <w:rPr>
          <w:rFonts w:eastAsia="ヒラギノ明朝 Pro W3"/>
          <w:lang w:eastAsia="en-US"/>
        </w:rPr>
        <w:t>üküm</w:t>
      </w:r>
      <w:r w:rsidRPr="008525F5">
        <w:rPr>
          <w:rFonts w:eastAsia="ヒラギノ明朝 Pro W3"/>
          <w:lang w:eastAsia="en-US"/>
        </w:rPr>
        <w:t>lülük</w:t>
      </w:r>
      <w:r w:rsidR="00A72037" w:rsidRPr="008525F5">
        <w:rPr>
          <w:rFonts w:eastAsia="ヒラギノ明朝 Pro W3"/>
          <w:lang w:eastAsia="en-US"/>
        </w:rPr>
        <w:t>leri,</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m) İkili anlaşmanın feshine ilişkin koşullar,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n) Şikâyetlerin çözümü,</w:t>
      </w:r>
    </w:p>
    <w:p w:rsidR="00A3479E" w:rsidRPr="008525F5" w:rsidRDefault="00A72037" w:rsidP="001C4855">
      <w:pPr>
        <w:widowControl w:val="0"/>
        <w:ind w:firstLine="708"/>
        <w:jc w:val="both"/>
        <w:rPr>
          <w:b/>
          <w:spacing w:val="-1"/>
          <w:lang w:eastAsia="en-US"/>
        </w:rPr>
      </w:pPr>
      <w:r w:rsidRPr="008525F5">
        <w:rPr>
          <w:rFonts w:eastAsia="ヒラギノ明朝 Pro W3"/>
          <w:lang w:eastAsia="en-US"/>
        </w:rPr>
        <w:t xml:space="preserve">o) </w:t>
      </w:r>
      <w:r w:rsidR="00A3479E" w:rsidRPr="0080544D">
        <w:rPr>
          <w:rFonts w:eastAsia="ヒラギノ明朝 Pro W3"/>
          <w:lang w:eastAsia="en-US"/>
        </w:rPr>
        <w:t>İkili anlaşma</w:t>
      </w:r>
      <w:r w:rsidR="003D6BC1" w:rsidRPr="003D6BC1">
        <w:rPr>
          <w:rFonts w:eastAsia="ヒラギノ明朝 Pro W3"/>
          <w:lang w:eastAsia="en-US"/>
        </w:rPr>
        <w:t xml:space="preserve"> uyuşmazlıklarında yetkili</w:t>
      </w:r>
      <w:r w:rsidR="00A3479E" w:rsidRPr="0080544D">
        <w:rPr>
          <w:rFonts w:eastAsia="ヒラギノ明朝 Pro W3"/>
          <w:lang w:eastAsia="en-US"/>
        </w:rPr>
        <w:t xml:space="preserve"> </w:t>
      </w:r>
      <w:r w:rsidR="002C7EA4">
        <w:rPr>
          <w:rFonts w:eastAsia="ヒラギノ明朝 Pro W3"/>
          <w:lang w:eastAsia="en-US"/>
        </w:rPr>
        <w:t xml:space="preserve">çözüm </w:t>
      </w:r>
      <w:r w:rsidR="00A3479E" w:rsidRPr="0080544D">
        <w:rPr>
          <w:rFonts w:eastAsia="ヒラギノ明朝 Pro W3"/>
          <w:lang w:eastAsia="en-US"/>
        </w:rPr>
        <w:t>mercii</w:t>
      </w:r>
      <w:r w:rsidR="009A4552">
        <w:rPr>
          <w:rFonts w:eastAsia="ヒラギノ明朝 Pro W3"/>
          <w:lang w:eastAsia="en-US"/>
        </w:rPr>
        <w:t>.</w:t>
      </w:r>
    </w:p>
    <w:p w:rsidR="00A72037" w:rsidRPr="008525F5" w:rsidRDefault="00A72037" w:rsidP="002C7EA4">
      <w:pPr>
        <w:ind w:firstLine="708"/>
        <w:jc w:val="both"/>
        <w:rPr>
          <w:rFonts w:eastAsia="ヒラギノ明朝 Pro W3"/>
          <w:lang w:eastAsia="en-US"/>
        </w:rPr>
      </w:pPr>
      <w:r w:rsidRPr="008525F5">
        <w:rPr>
          <w:rFonts w:eastAsia="ヒラギノ明朝 Pro W3"/>
          <w:lang w:eastAsia="en-US"/>
        </w:rPr>
        <w:t xml:space="preserve">(2) </w:t>
      </w:r>
      <w:r w:rsidR="00620703" w:rsidRPr="00E1461D">
        <w:rPr>
          <w:rFonts w:eastAsia="ヒラギノ明朝 Pro W3"/>
          <w:lang w:eastAsia="en-US"/>
        </w:rPr>
        <w:t>İ</w:t>
      </w:r>
      <w:r w:rsidR="007C1851" w:rsidRPr="00E1461D">
        <w:rPr>
          <w:rFonts w:eastAsia="ヒラギノ明朝 Pro W3"/>
          <w:lang w:eastAsia="en-US"/>
        </w:rPr>
        <w:t>kili anlaşma</w:t>
      </w:r>
      <w:r w:rsidR="009A39C9" w:rsidRPr="00E1461D">
        <w:rPr>
          <w:rFonts w:eastAsia="ヒラギノ明朝 Pro W3"/>
          <w:lang w:eastAsia="en-US"/>
        </w:rPr>
        <w:t xml:space="preserve"> kapsamındaki</w:t>
      </w:r>
      <w:r w:rsidR="007C1851" w:rsidRPr="00E1461D">
        <w:rPr>
          <w:rFonts w:eastAsia="ヒラギノ明朝 Pro W3"/>
          <w:lang w:eastAsia="en-US"/>
        </w:rPr>
        <w:t xml:space="preserve"> </w:t>
      </w:r>
      <w:r w:rsidR="00620703" w:rsidRPr="00E1461D">
        <w:rPr>
          <w:rFonts w:eastAsia="ヒラギノ明朝 Pro W3"/>
          <w:lang w:eastAsia="en-US"/>
        </w:rPr>
        <w:t xml:space="preserve">hususlara </w:t>
      </w:r>
      <w:r w:rsidR="009A39C9" w:rsidRPr="00E1461D">
        <w:rPr>
          <w:rFonts w:eastAsia="ヒラギノ明朝 Pro W3"/>
          <w:lang w:eastAsia="en-US"/>
        </w:rPr>
        <w:t xml:space="preserve">ilişkin </w:t>
      </w:r>
      <w:r w:rsidR="006C443D">
        <w:rPr>
          <w:rFonts w:eastAsia="ヒラギノ明朝 Pro W3"/>
          <w:lang w:eastAsia="en-US"/>
        </w:rPr>
        <w:t>i</w:t>
      </w:r>
      <w:r w:rsidR="00620703" w:rsidRPr="00E1461D">
        <w:rPr>
          <w:rFonts w:eastAsia="ヒラギノ明朝 Pro W3"/>
          <w:lang w:eastAsia="en-US"/>
        </w:rPr>
        <w:t xml:space="preserve">şbu Yönetmelikte düzenlenen cayma hakkı, haklı fesih sebepleri, anlaşmanın yenilenmesi gibi hükümlere </w:t>
      </w:r>
      <w:r w:rsidR="009A39C9" w:rsidRPr="00E1461D">
        <w:rPr>
          <w:rFonts w:eastAsia="ヒラギノ明朝 Pro W3"/>
          <w:lang w:eastAsia="en-US"/>
        </w:rPr>
        <w:t>ikili anlaşmada</w:t>
      </w:r>
      <w:r w:rsidR="00620703" w:rsidRPr="00E1461D">
        <w:rPr>
          <w:rFonts w:eastAsia="ヒラギノ明朝 Pro W3"/>
          <w:lang w:eastAsia="en-US"/>
        </w:rPr>
        <w:t xml:space="preserve"> açıkça</w:t>
      </w:r>
      <w:r w:rsidR="009A39C9" w:rsidRPr="00E1461D">
        <w:rPr>
          <w:rFonts w:eastAsia="ヒラギノ明朝 Pro W3"/>
          <w:lang w:eastAsia="en-US"/>
        </w:rPr>
        <w:t xml:space="preserve"> </w:t>
      </w:r>
      <w:r w:rsidR="007C1851" w:rsidRPr="00E1461D">
        <w:rPr>
          <w:rFonts w:eastAsia="ヒラギノ明朝 Pro W3"/>
          <w:lang w:eastAsia="en-US"/>
        </w:rPr>
        <w:lastRenderedPageBreak/>
        <w:t xml:space="preserve">yer verilir. </w:t>
      </w:r>
      <w:r w:rsidRPr="008525F5">
        <w:rPr>
          <w:rFonts w:eastAsia="ヒラギノ明朝 Pro W3"/>
          <w:lang w:eastAsia="en-US"/>
        </w:rPr>
        <w:t xml:space="preserve">İkili anlaşmada </w:t>
      </w:r>
      <w:r w:rsidR="00C16B95">
        <w:rPr>
          <w:rFonts w:eastAsia="ヒラギノ明朝 Pro W3"/>
          <w:lang w:eastAsia="en-US"/>
        </w:rPr>
        <w:t xml:space="preserve">ve eklerinde </w:t>
      </w:r>
      <w:r w:rsidRPr="008525F5">
        <w:rPr>
          <w:rFonts w:eastAsia="ヒラギノ明朝 Pro W3"/>
          <w:lang w:eastAsia="en-US"/>
        </w:rPr>
        <w:t>ilgili mevzuata aykırı hükümlere yer verilemez.</w:t>
      </w:r>
      <w:r w:rsidR="003B4908">
        <w:rPr>
          <w:rFonts w:eastAsia="ヒラギノ明朝 Pro W3"/>
          <w:lang w:eastAsia="en-US"/>
        </w:rPr>
        <w:t xml:space="preserve"> </w:t>
      </w:r>
      <w:r w:rsidR="003B4908" w:rsidRPr="0080544D">
        <w:rPr>
          <w:rFonts w:eastAsia="ヒラギノ明朝 Pro W3"/>
          <w:lang w:eastAsia="en-US"/>
        </w:rPr>
        <w:t>İkili anlaşmada yer alan ilgili mevzuata aykırı hük</w:t>
      </w:r>
      <w:r w:rsidR="003B4908" w:rsidRPr="003B4908">
        <w:rPr>
          <w:rFonts w:eastAsia="ヒラギノ明朝 Pro W3"/>
          <w:lang w:eastAsia="en-US"/>
        </w:rPr>
        <w:t>ümler</w:t>
      </w:r>
      <w:r w:rsidR="003B4908">
        <w:rPr>
          <w:rFonts w:eastAsia="ヒラギノ明朝 Pro W3"/>
          <w:lang w:eastAsia="en-US"/>
        </w:rPr>
        <w:t xml:space="preserve"> </w:t>
      </w:r>
      <w:r w:rsidR="003B4908" w:rsidRPr="0080544D">
        <w:rPr>
          <w:rFonts w:eastAsia="ヒラギノ明朝 Pro W3"/>
          <w:lang w:eastAsia="en-US"/>
        </w:rPr>
        <w:t>geçersizdir.</w:t>
      </w:r>
    </w:p>
    <w:p w:rsidR="0085424F" w:rsidRDefault="0085424F" w:rsidP="001C4855">
      <w:pPr>
        <w:ind w:firstLine="708"/>
        <w:jc w:val="both"/>
        <w:rPr>
          <w:rFonts w:eastAsia="ヒラギノ明朝 Pro W3"/>
          <w:b/>
          <w:bCs/>
          <w:lang w:eastAsia="en-US"/>
        </w:rPr>
      </w:pPr>
    </w:p>
    <w:p w:rsidR="00A72037" w:rsidRPr="008525F5" w:rsidRDefault="00A72037" w:rsidP="001C4855">
      <w:pPr>
        <w:ind w:firstLine="708"/>
        <w:jc w:val="both"/>
        <w:rPr>
          <w:rFonts w:eastAsia="ヒラギノ明朝 Pro W3"/>
          <w:b/>
          <w:bCs/>
          <w:lang w:eastAsia="en-US"/>
        </w:rPr>
      </w:pPr>
      <w:r w:rsidRPr="008525F5">
        <w:rPr>
          <w:rFonts w:eastAsia="ヒラギノ明朝 Pro W3"/>
          <w:b/>
          <w:bCs/>
          <w:lang w:eastAsia="en-US"/>
        </w:rPr>
        <w:t xml:space="preserve">İkili anlaşma </w:t>
      </w:r>
      <w:r w:rsidR="005816F9">
        <w:rPr>
          <w:rFonts w:eastAsia="ヒラギノ明朝 Pro W3"/>
          <w:b/>
          <w:bCs/>
          <w:lang w:eastAsia="en-US"/>
        </w:rPr>
        <w:t>ku</w:t>
      </w:r>
      <w:r w:rsidR="00A00B16">
        <w:rPr>
          <w:rFonts w:eastAsia="ヒラギノ明朝 Pro W3"/>
          <w:b/>
          <w:bCs/>
          <w:lang w:eastAsia="en-US"/>
        </w:rPr>
        <w:t>r</w:t>
      </w:r>
      <w:r w:rsidR="005816F9">
        <w:rPr>
          <w:rFonts w:eastAsia="ヒラギノ明朝 Pro W3"/>
          <w:b/>
          <w:bCs/>
          <w:lang w:eastAsia="en-US"/>
        </w:rPr>
        <w:t>ma</w:t>
      </w:r>
    </w:p>
    <w:p w:rsidR="00761BD6" w:rsidRDefault="00A72037" w:rsidP="001C4855">
      <w:pPr>
        <w:ind w:firstLine="708"/>
        <w:jc w:val="both"/>
        <w:rPr>
          <w:rFonts w:eastAsia="ヒラギノ明朝 Pro W3"/>
          <w:lang w:eastAsia="en-US"/>
        </w:rPr>
      </w:pPr>
      <w:r w:rsidRPr="008525F5">
        <w:rPr>
          <w:rFonts w:eastAsia="ヒラギノ明朝 Pro W3"/>
          <w:b/>
          <w:lang w:eastAsia="en-US"/>
        </w:rPr>
        <w:t>MADDE 12 –</w:t>
      </w:r>
      <w:r w:rsidRPr="008525F5">
        <w:rPr>
          <w:rFonts w:eastAsia="ヒラギノ明朝 Pro W3"/>
          <w:lang w:eastAsia="en-US"/>
        </w:rPr>
        <w:t xml:space="preserve"> (1) </w:t>
      </w:r>
      <w:r w:rsidR="005A6BA8">
        <w:rPr>
          <w:rFonts w:eastAsia="ヒラギノ明朝 Pro W3"/>
          <w:lang w:eastAsia="en-US"/>
        </w:rPr>
        <w:t>T</w:t>
      </w:r>
      <w:r w:rsidR="00761BD6">
        <w:rPr>
          <w:rFonts w:eastAsia="ヒラギノ明朝 Pro W3"/>
          <w:lang w:eastAsia="en-US"/>
        </w:rPr>
        <w:t>edarikçi ikili anlaşma kurulmadan önce E</w:t>
      </w:r>
      <w:r w:rsidR="009A4552">
        <w:rPr>
          <w:rFonts w:eastAsia="ヒラギノ明朝 Pro W3"/>
          <w:lang w:eastAsia="en-US"/>
        </w:rPr>
        <w:t>K</w:t>
      </w:r>
      <w:r w:rsidR="00761BD6">
        <w:rPr>
          <w:rFonts w:eastAsia="ヒラギノ明朝 Pro W3"/>
          <w:lang w:eastAsia="en-US"/>
        </w:rPr>
        <w:t>-1 ve E</w:t>
      </w:r>
      <w:r w:rsidR="009A4552">
        <w:rPr>
          <w:rFonts w:eastAsia="ヒラギノ明朝 Pro W3"/>
          <w:lang w:eastAsia="en-US"/>
        </w:rPr>
        <w:t>K</w:t>
      </w:r>
      <w:r w:rsidR="00761BD6">
        <w:rPr>
          <w:rFonts w:eastAsia="ヒラギノ明朝 Pro W3"/>
          <w:lang w:eastAsia="en-US"/>
        </w:rPr>
        <w:t xml:space="preserve">-2’de yer alan standart formlarla açık ve anlaşılabilir bir şekilde </w:t>
      </w:r>
      <w:r w:rsidR="006B1167">
        <w:rPr>
          <w:rFonts w:eastAsia="ヒラギノ明朝 Pro W3"/>
          <w:lang w:eastAsia="en-US"/>
        </w:rPr>
        <w:t xml:space="preserve">kayıt altına almak suretiyle </w:t>
      </w:r>
      <w:r w:rsidR="00761BD6">
        <w:rPr>
          <w:rFonts w:eastAsia="ヒラギノ明朝 Pro W3"/>
          <w:lang w:eastAsia="en-US"/>
        </w:rPr>
        <w:t xml:space="preserve">kağıt üzerinde veya kalıcı veri saklayıcısı ile </w:t>
      </w:r>
      <w:r w:rsidR="00C364AC" w:rsidRPr="00E1461D">
        <w:rPr>
          <w:rFonts w:eastAsia="ヒラギノ明朝 Pro W3"/>
          <w:lang w:eastAsia="en-US"/>
        </w:rPr>
        <w:t>tüketiciyi</w:t>
      </w:r>
      <w:r w:rsidR="00C364AC">
        <w:rPr>
          <w:rFonts w:eastAsia="ヒラギノ明朝 Pro W3"/>
          <w:lang w:eastAsia="en-US"/>
        </w:rPr>
        <w:t xml:space="preserve"> </w:t>
      </w:r>
      <w:r w:rsidR="00761BD6">
        <w:rPr>
          <w:rFonts w:eastAsia="ヒラギノ明朝 Pro W3"/>
          <w:lang w:eastAsia="en-US"/>
        </w:rPr>
        <w:t>bilgilendirmek</w:t>
      </w:r>
      <w:r w:rsidR="00C364AC">
        <w:rPr>
          <w:rFonts w:eastAsia="ヒラギノ明朝 Pro W3"/>
          <w:lang w:eastAsia="en-US"/>
        </w:rPr>
        <w:t xml:space="preserve"> </w:t>
      </w:r>
      <w:r w:rsidR="00C364AC" w:rsidRPr="00E1461D">
        <w:rPr>
          <w:rFonts w:eastAsia="ヒラギノ明朝 Pro W3"/>
          <w:lang w:eastAsia="en-US"/>
        </w:rPr>
        <w:t>ve tüketicinin söz k</w:t>
      </w:r>
      <w:r w:rsidR="00A905F0" w:rsidRPr="00E1461D">
        <w:rPr>
          <w:rFonts w:eastAsia="ヒラギノ明朝 Pro W3"/>
          <w:lang w:eastAsia="en-US"/>
        </w:rPr>
        <w:t>onusu bilgileri edindiğini teyit etmesini sağlamak</w:t>
      </w:r>
      <w:r w:rsidR="00761BD6" w:rsidRPr="00E1461D">
        <w:rPr>
          <w:rFonts w:eastAsia="ヒラギノ明朝 Pro W3"/>
          <w:lang w:eastAsia="en-US"/>
        </w:rPr>
        <w:t xml:space="preserve"> zorundadır. </w:t>
      </w:r>
      <w:r w:rsidR="00761BD6">
        <w:rPr>
          <w:rFonts w:eastAsia="ヒラギノ明朝 Pro W3"/>
          <w:lang w:eastAsia="en-US"/>
        </w:rPr>
        <w:t>Söz konusu bilgilendirmenin yapıldığına</w:t>
      </w:r>
      <w:r w:rsidR="00C364AC">
        <w:rPr>
          <w:rFonts w:eastAsia="ヒラギノ明朝 Pro W3"/>
          <w:lang w:eastAsia="en-US"/>
        </w:rPr>
        <w:t xml:space="preserve"> </w:t>
      </w:r>
      <w:r w:rsidR="00A905F0" w:rsidRPr="00E1461D">
        <w:rPr>
          <w:rFonts w:eastAsia="ヒラギノ明朝 Pro W3"/>
          <w:lang w:eastAsia="en-US"/>
        </w:rPr>
        <w:t xml:space="preserve">ve tüketici tarafından </w:t>
      </w:r>
      <w:r w:rsidR="00C364AC" w:rsidRPr="00E1461D">
        <w:rPr>
          <w:rFonts w:eastAsia="ヒラギノ明朝 Pro W3"/>
          <w:lang w:eastAsia="en-US"/>
        </w:rPr>
        <w:t xml:space="preserve">teyit </w:t>
      </w:r>
      <w:r w:rsidR="00A905F0" w:rsidRPr="00E1461D">
        <w:rPr>
          <w:rFonts w:eastAsia="ヒラギノ明朝 Pro W3"/>
          <w:lang w:eastAsia="en-US"/>
        </w:rPr>
        <w:t>edildiğine</w:t>
      </w:r>
      <w:r w:rsidR="00A905F0">
        <w:rPr>
          <w:rFonts w:eastAsia="ヒラギノ明朝 Pro W3"/>
          <w:lang w:eastAsia="en-US"/>
        </w:rPr>
        <w:t xml:space="preserve"> </w:t>
      </w:r>
      <w:r w:rsidR="00761BD6">
        <w:rPr>
          <w:rFonts w:eastAsia="ヒラギノ明朝 Pro W3"/>
          <w:lang w:eastAsia="en-US"/>
        </w:rPr>
        <w:t xml:space="preserve">ilişkin ispat yükü tedarikçiye aittir. </w:t>
      </w:r>
      <w:r w:rsidR="005A6BA8">
        <w:rPr>
          <w:rFonts w:eastAsia="ヒラギノ明朝 Pro W3"/>
          <w:lang w:eastAsia="en-US"/>
        </w:rPr>
        <w:t xml:space="preserve">Bilgilendirmenin gereği gibi </w:t>
      </w:r>
      <w:r w:rsidR="002C7EA4">
        <w:rPr>
          <w:rFonts w:eastAsia="ヒラギノ明朝 Pro W3"/>
          <w:lang w:eastAsia="en-US"/>
        </w:rPr>
        <w:t xml:space="preserve">ya da </w:t>
      </w:r>
      <w:r w:rsidR="005A6BA8">
        <w:rPr>
          <w:rFonts w:eastAsia="ヒラギノ明朝 Pro W3"/>
          <w:lang w:eastAsia="en-US"/>
        </w:rPr>
        <w:t>hiç yapılmamış olması tüketici için haklı fesih sebebidir.</w:t>
      </w:r>
    </w:p>
    <w:p w:rsidR="00C000B1" w:rsidRDefault="00A43D00" w:rsidP="001C4855">
      <w:pPr>
        <w:ind w:firstLine="708"/>
        <w:jc w:val="both"/>
      </w:pPr>
      <w:r>
        <w:rPr>
          <w:rFonts w:eastAsia="ヒラギノ明朝 Pro W3"/>
          <w:lang w:eastAsia="en-US"/>
        </w:rPr>
        <w:t>(2)</w:t>
      </w:r>
      <w:r w:rsidR="0097131D" w:rsidRPr="0097131D">
        <w:rPr>
          <w:rFonts w:eastAsia="ヒラギノ明朝 Pro W3"/>
          <w:lang w:eastAsia="en-US"/>
        </w:rPr>
        <w:t xml:space="preserve"> </w:t>
      </w:r>
      <w:r w:rsidR="0017445E">
        <w:rPr>
          <w:rFonts w:eastAsia="ヒラギノ明朝 Pro W3"/>
        </w:rPr>
        <w:t xml:space="preserve">İkili </w:t>
      </w:r>
      <w:r w:rsidR="0017445E">
        <w:rPr>
          <w:rFonts w:eastAsia="ヒラギノ明朝 Pro W3"/>
          <w:lang w:eastAsia="en-US"/>
        </w:rPr>
        <w:t xml:space="preserve">anlaşma </w:t>
      </w:r>
      <w:r w:rsidR="005142B8" w:rsidRPr="00CC0C8D">
        <w:rPr>
          <w:rFonts w:eastAsia="ヒラギノ明朝 Pro W3"/>
          <w:lang w:eastAsia="en-US"/>
        </w:rPr>
        <w:t>el</w:t>
      </w:r>
      <w:r w:rsidR="0017445E" w:rsidRPr="00CC0C8D">
        <w:rPr>
          <w:rFonts w:eastAsia="ヒラギノ明朝 Pro W3"/>
          <w:lang w:eastAsia="en-US"/>
        </w:rPr>
        <w:t xml:space="preserve"> yazısıyla atılan imza veya güvenli elektronik imza</w:t>
      </w:r>
      <w:r w:rsidR="0017445E" w:rsidRPr="00FE2EAF">
        <w:rPr>
          <w:rFonts w:eastAsia="ヒラギノ明朝 Pro W3"/>
          <w:color w:val="FF0000"/>
        </w:rPr>
        <w:t xml:space="preserve"> </w:t>
      </w:r>
      <w:r w:rsidR="0017445E">
        <w:rPr>
          <w:rFonts w:eastAsia="ヒラギノ明朝 Pro W3"/>
        </w:rPr>
        <w:t xml:space="preserve">ile imzalanabilir. Tedarikçi tarafından </w:t>
      </w:r>
      <w:r w:rsidR="0017445E">
        <w:t xml:space="preserve">ikili anlaşma ve eklerinin </w:t>
      </w:r>
      <w:r w:rsidR="0017445E" w:rsidRPr="008525F5" w:rsidDel="00217591">
        <w:t xml:space="preserve"> </w:t>
      </w:r>
      <w:r w:rsidR="0017445E" w:rsidRPr="008525F5">
        <w:rPr>
          <w:rFonts w:eastAsia="ヒラギノ明朝 Pro W3"/>
        </w:rPr>
        <w:t xml:space="preserve">“aslının aynıdır” onaylı </w:t>
      </w:r>
      <w:r w:rsidR="0017445E">
        <w:t xml:space="preserve">bir örneğinin anlaşmanın kurulduğu gün kağıt üzerinde veya kalıcı veri saklayıcısı ile tüketimi düşük serbest tüketiciye verilmesi zorunludur. </w:t>
      </w:r>
    </w:p>
    <w:p w:rsidR="0097131D" w:rsidRPr="0080544D" w:rsidRDefault="00A72037" w:rsidP="001C4855">
      <w:pPr>
        <w:ind w:firstLine="708"/>
        <w:jc w:val="both"/>
        <w:rPr>
          <w:rFonts w:eastAsia="ヒラギノ明朝 Pro W3"/>
          <w:lang w:eastAsia="en-US"/>
        </w:rPr>
      </w:pPr>
      <w:r w:rsidRPr="008525F5">
        <w:rPr>
          <w:rFonts w:eastAsia="ヒラギノ明朝 Pro W3"/>
          <w:lang w:eastAsia="en-US"/>
        </w:rPr>
        <w:t>(</w:t>
      </w:r>
      <w:r w:rsidR="0097131D">
        <w:rPr>
          <w:rFonts w:eastAsia="ヒラギノ明朝 Pro W3"/>
          <w:lang w:eastAsia="en-US"/>
        </w:rPr>
        <w:t>3</w:t>
      </w:r>
      <w:r w:rsidRPr="008525F5">
        <w:rPr>
          <w:rFonts w:eastAsia="ヒラギノ明朝 Pro W3"/>
          <w:lang w:eastAsia="en-US"/>
        </w:rPr>
        <w:t>) Tedarikçi ikili anlaşma</w:t>
      </w:r>
      <w:r w:rsidR="0040038B">
        <w:rPr>
          <w:rFonts w:eastAsia="ヒラギノ明朝 Pro W3"/>
          <w:lang w:eastAsia="en-US"/>
        </w:rPr>
        <w:t xml:space="preserve"> ve ekleri ile E</w:t>
      </w:r>
      <w:r w:rsidR="009A4552">
        <w:rPr>
          <w:rFonts w:eastAsia="ヒラギノ明朝 Pro W3"/>
          <w:lang w:eastAsia="en-US"/>
        </w:rPr>
        <w:t>K</w:t>
      </w:r>
      <w:r w:rsidR="0040038B">
        <w:rPr>
          <w:rFonts w:eastAsia="ヒラギノ明朝 Pro W3"/>
          <w:lang w:eastAsia="en-US"/>
        </w:rPr>
        <w:t>-1 ve E</w:t>
      </w:r>
      <w:r w:rsidR="009A4552">
        <w:rPr>
          <w:rFonts w:eastAsia="ヒラギノ明朝 Pro W3"/>
          <w:lang w:eastAsia="en-US"/>
        </w:rPr>
        <w:t>K</w:t>
      </w:r>
      <w:r w:rsidR="0040038B">
        <w:rPr>
          <w:rFonts w:eastAsia="ヒラギノ明朝 Pro W3"/>
          <w:lang w:eastAsia="en-US"/>
        </w:rPr>
        <w:t>-2</w:t>
      </w:r>
      <w:r w:rsidR="006C443D">
        <w:rPr>
          <w:rFonts w:eastAsia="ヒラギノ明朝 Pro W3"/>
          <w:lang w:eastAsia="en-US"/>
        </w:rPr>
        <w:t>’</w:t>
      </w:r>
      <w:r w:rsidR="0040038B">
        <w:rPr>
          <w:rFonts w:eastAsia="ヒラギノ明朝 Pro W3"/>
          <w:lang w:eastAsia="en-US"/>
        </w:rPr>
        <w:t>de dahil olmak üzere</w:t>
      </w:r>
      <w:r w:rsidR="002F5E2A">
        <w:rPr>
          <w:rFonts w:eastAsia="ヒラギノ明朝 Pro W3"/>
          <w:lang w:eastAsia="en-US"/>
        </w:rPr>
        <w:t xml:space="preserve"> ikili anlaşmanın</w:t>
      </w:r>
      <w:r w:rsidR="0080544D">
        <w:rPr>
          <w:rFonts w:eastAsia="ヒラギノ明朝 Pro W3"/>
          <w:lang w:eastAsia="en-US"/>
        </w:rPr>
        <w:t xml:space="preserve"> </w:t>
      </w:r>
      <w:r w:rsidR="0097131D">
        <w:rPr>
          <w:rFonts w:eastAsia="ヒラギノ明朝 Pro W3"/>
          <w:lang w:eastAsia="en-US"/>
        </w:rPr>
        <w:t>kurulmasına ilişkin</w:t>
      </w:r>
      <w:r w:rsidR="0080544D">
        <w:rPr>
          <w:rFonts w:eastAsia="ヒラギノ明朝 Pro W3"/>
          <w:lang w:eastAsia="en-US"/>
        </w:rPr>
        <w:t xml:space="preserve"> </w:t>
      </w:r>
      <w:r w:rsidRPr="008525F5">
        <w:rPr>
          <w:rFonts w:eastAsia="ヒラギノ明朝 Pro W3"/>
          <w:lang w:eastAsia="en-US"/>
        </w:rPr>
        <w:t xml:space="preserve">bilgi ve belgeleri kâğıt üzerinde veya kalıcı veri saklayıcısı ile </w:t>
      </w:r>
      <w:r w:rsidR="00B3630D">
        <w:rPr>
          <w:rFonts w:eastAsia="ヒラギノ明朝 Pro W3"/>
          <w:lang w:eastAsia="en-US"/>
        </w:rPr>
        <w:t xml:space="preserve">ikili anlaşmanın sonlanmasını izleyen </w:t>
      </w:r>
      <w:r w:rsidRPr="008525F5">
        <w:rPr>
          <w:rFonts w:eastAsia="ヒラギノ明朝 Pro W3"/>
          <w:lang w:eastAsia="en-US"/>
        </w:rPr>
        <w:t>3 yıl</w:t>
      </w:r>
      <w:r w:rsidR="00B3630D">
        <w:rPr>
          <w:rFonts w:eastAsia="ヒラギノ明朝 Pro W3"/>
          <w:lang w:eastAsia="en-US"/>
        </w:rPr>
        <w:t xml:space="preserve"> süresince </w:t>
      </w:r>
      <w:r w:rsidRPr="008525F5">
        <w:rPr>
          <w:rFonts w:eastAsia="ヒラギノ明朝 Pro W3"/>
          <w:lang w:eastAsia="en-US"/>
        </w:rPr>
        <w:t>saklar ve istendiğinde Kuruma</w:t>
      </w:r>
      <w:r w:rsidR="0097131D">
        <w:rPr>
          <w:rFonts w:eastAsia="ヒラギノ明朝 Pro W3"/>
          <w:lang w:eastAsia="en-US"/>
        </w:rPr>
        <w:t xml:space="preserve"> ve </w:t>
      </w:r>
      <w:r w:rsidR="003643BC">
        <w:rPr>
          <w:rFonts w:eastAsia="ヒラギノ明朝 Pro W3"/>
          <w:lang w:eastAsia="en-US"/>
        </w:rPr>
        <w:t xml:space="preserve">yıl içerisinde bir defadan fazla olmamak üzere </w:t>
      </w:r>
      <w:r w:rsidR="0097131D">
        <w:rPr>
          <w:rFonts w:eastAsia="ヒラギノ明朝 Pro W3"/>
          <w:lang w:eastAsia="en-US"/>
        </w:rPr>
        <w:t>tüketiciye</w:t>
      </w:r>
      <w:r w:rsidRPr="008525F5">
        <w:rPr>
          <w:rFonts w:eastAsia="ヒラギノ明朝 Pro W3"/>
          <w:lang w:eastAsia="en-US"/>
        </w:rPr>
        <w:t xml:space="preserve"> sunar.</w:t>
      </w:r>
      <w:r w:rsidR="0097131D">
        <w:rPr>
          <w:rFonts w:eastAsia="ヒラギノ明朝 Pro W3"/>
          <w:lang w:eastAsia="en-US"/>
        </w:rPr>
        <w:t xml:space="preserve"> T</w:t>
      </w:r>
      <w:r w:rsidR="0097131D" w:rsidRPr="008525F5">
        <w:rPr>
          <w:rFonts w:eastAsia="ヒラギノ明朝 Pro W3"/>
          <w:lang w:eastAsia="en-US"/>
        </w:rPr>
        <w:t xml:space="preserve">edarikçi bu kapsamda </w:t>
      </w:r>
      <w:r w:rsidR="0097131D">
        <w:rPr>
          <w:rFonts w:eastAsia="ヒラギノ明朝 Pro W3"/>
          <w:lang w:eastAsia="en-US"/>
        </w:rPr>
        <w:t xml:space="preserve">tüketiciden </w:t>
      </w:r>
      <w:r w:rsidR="0097131D" w:rsidRPr="008525F5">
        <w:rPr>
          <w:rFonts w:eastAsia="ヒラギノ明朝 Pro W3"/>
          <w:lang w:eastAsia="en-US"/>
        </w:rPr>
        <w:t>herhangi bir ücret talep edemez.</w:t>
      </w:r>
    </w:p>
    <w:p w:rsidR="000F273D" w:rsidRPr="00537D84" w:rsidRDefault="005816F9" w:rsidP="001C4855">
      <w:pPr>
        <w:ind w:firstLine="708"/>
        <w:jc w:val="both"/>
        <w:rPr>
          <w:rFonts w:eastAsia="ヒラギノ明朝 Pro W3"/>
          <w:b/>
          <w:bCs/>
          <w:lang w:eastAsia="en-US"/>
        </w:rPr>
      </w:pPr>
      <w:r w:rsidRPr="00537D84">
        <w:rPr>
          <w:rFonts w:eastAsia="ヒラギノ明朝 Pro W3"/>
          <w:b/>
          <w:bCs/>
          <w:lang w:eastAsia="en-US"/>
        </w:rPr>
        <w:t>Cayma hakkı</w:t>
      </w:r>
    </w:p>
    <w:p w:rsidR="000F273D" w:rsidRPr="000F273D" w:rsidRDefault="006B1167" w:rsidP="001C4855">
      <w:pPr>
        <w:ind w:firstLine="708"/>
        <w:jc w:val="both"/>
        <w:rPr>
          <w:rFonts w:eastAsiaTheme="minorHAnsi"/>
          <w:lang w:eastAsia="en-US"/>
        </w:rPr>
      </w:pPr>
      <w:r>
        <w:rPr>
          <w:rFonts w:eastAsia="ヒラギノ明朝 Pro W3"/>
          <w:b/>
          <w:lang w:eastAsia="en-US"/>
        </w:rPr>
        <w:t>MADDE 13</w:t>
      </w:r>
      <w:r w:rsidRPr="008525F5">
        <w:rPr>
          <w:rFonts w:eastAsia="ヒラギノ明朝 Pro W3"/>
          <w:b/>
          <w:lang w:eastAsia="en-US"/>
        </w:rPr>
        <w:t xml:space="preserve"> –</w:t>
      </w:r>
      <w:r w:rsidR="00866836">
        <w:rPr>
          <w:rFonts w:eastAsia="ヒラギノ明朝 Pro W3"/>
          <w:b/>
          <w:lang w:eastAsia="en-US"/>
        </w:rPr>
        <w:t xml:space="preserve"> </w:t>
      </w:r>
      <w:r w:rsidR="00866836" w:rsidRPr="00866836">
        <w:rPr>
          <w:rFonts w:eastAsia="ヒラギノ明朝 Pro W3"/>
          <w:lang w:eastAsia="en-US"/>
        </w:rPr>
        <w:t>(1)</w:t>
      </w:r>
      <w:r w:rsidR="00866836">
        <w:rPr>
          <w:rFonts w:eastAsia="ヒラギノ明朝 Pro W3"/>
          <w:lang w:eastAsia="en-US"/>
        </w:rPr>
        <w:t xml:space="preserve"> </w:t>
      </w:r>
      <w:r w:rsidR="0051324C" w:rsidRPr="00866836">
        <w:rPr>
          <w:rFonts w:eastAsia="ヒラギノ明朝 Pro W3"/>
          <w:lang w:eastAsia="en-US"/>
        </w:rPr>
        <w:t xml:space="preserve">Tüketimi </w:t>
      </w:r>
      <w:r w:rsidR="0051324C">
        <w:rPr>
          <w:rFonts w:eastAsia="ヒラギノ明朝 Pro W3"/>
          <w:lang w:eastAsia="en-US"/>
        </w:rPr>
        <w:t>düşük serbest tüketici</w:t>
      </w:r>
      <w:r w:rsidR="003277F7">
        <w:rPr>
          <w:rFonts w:eastAsia="ヒラギノ明朝 Pro W3"/>
          <w:lang w:eastAsia="en-US"/>
        </w:rPr>
        <w:t>,</w:t>
      </w:r>
      <w:r w:rsidR="000F273D" w:rsidRPr="0080544D">
        <w:rPr>
          <w:rFonts w:eastAsia="ヒラギノ明朝 Pro W3"/>
          <w:lang w:eastAsia="en-US"/>
        </w:rPr>
        <w:t xml:space="preserve"> ikili anlaşmanın kurulduğu</w:t>
      </w:r>
      <w:r w:rsidR="00922B29">
        <w:rPr>
          <w:rFonts w:eastAsia="ヒラギノ明朝 Pro W3"/>
          <w:lang w:eastAsia="en-US"/>
        </w:rPr>
        <w:t xml:space="preserve"> </w:t>
      </w:r>
      <w:r w:rsidR="009C3C35">
        <w:rPr>
          <w:rFonts w:eastAsia="ヒラギノ明朝 Pro W3"/>
          <w:lang w:eastAsia="en-US"/>
        </w:rPr>
        <w:t>ya da</w:t>
      </w:r>
      <w:r w:rsidR="00922B29">
        <w:rPr>
          <w:rFonts w:eastAsia="ヒラギノ明朝 Pro W3"/>
          <w:lang w:eastAsia="en-US"/>
        </w:rPr>
        <w:t xml:space="preserve"> yenilendiği</w:t>
      </w:r>
      <w:r w:rsidR="000F273D" w:rsidRPr="0080544D">
        <w:rPr>
          <w:rFonts w:eastAsia="ヒラギノ明朝 Pro W3"/>
          <w:lang w:eastAsia="en-US"/>
        </w:rPr>
        <w:t xml:space="preserve"> tarihten itibaren 14 gün içerisinde herhangi bir gerekçe göstermeksizin ve cayma bedeli ödemeksizin </w:t>
      </w:r>
      <w:r w:rsidR="005142B8">
        <w:rPr>
          <w:rFonts w:eastAsia="ヒラギノ明朝 Pro W3"/>
        </w:rPr>
        <w:t>telefonla, e-postayla veya yazılı olarak</w:t>
      </w:r>
      <w:r w:rsidR="005142B8" w:rsidRPr="0080544D">
        <w:rPr>
          <w:rFonts w:eastAsia="ヒラギノ明朝 Pro W3"/>
          <w:lang w:eastAsia="en-US"/>
        </w:rPr>
        <w:t xml:space="preserve"> </w:t>
      </w:r>
      <w:r w:rsidR="000F273D" w:rsidRPr="0080544D">
        <w:rPr>
          <w:rFonts w:eastAsia="ヒラギノ明朝 Pro W3"/>
          <w:lang w:eastAsia="en-US"/>
        </w:rPr>
        <w:t>bildirim yapmak suretiyle anlaşmadan cayma hakkına sahiptir.</w:t>
      </w:r>
    </w:p>
    <w:p w:rsidR="00A72037" w:rsidRPr="008525F5" w:rsidRDefault="00B95E78" w:rsidP="001C4855">
      <w:pPr>
        <w:ind w:firstLine="708"/>
        <w:jc w:val="both"/>
        <w:rPr>
          <w:rFonts w:eastAsia="ヒラギノ明朝 Pro W3"/>
          <w:b/>
          <w:bCs/>
          <w:lang w:eastAsia="en-US"/>
        </w:rPr>
      </w:pPr>
      <w:r>
        <w:rPr>
          <w:rFonts w:eastAsia="ヒラギノ明朝 Pro W3"/>
          <w:b/>
          <w:bCs/>
          <w:lang w:eastAsia="en-US"/>
        </w:rPr>
        <w:t xml:space="preserve">Belirli </w:t>
      </w:r>
      <w:r w:rsidR="005816F9">
        <w:rPr>
          <w:rFonts w:eastAsia="ヒラギノ明朝 Pro W3"/>
          <w:b/>
          <w:bCs/>
          <w:lang w:eastAsia="en-US"/>
        </w:rPr>
        <w:t xml:space="preserve">süreli ikili anlaşmanın süre bitiminde sona </w:t>
      </w:r>
      <w:r w:rsidR="00A00B16">
        <w:rPr>
          <w:rFonts w:eastAsia="ヒラギノ明朝 Pro W3"/>
          <w:b/>
          <w:bCs/>
          <w:lang w:eastAsia="en-US"/>
        </w:rPr>
        <w:t>ermesi ve</w:t>
      </w:r>
      <w:r w:rsidR="005816F9">
        <w:rPr>
          <w:rFonts w:eastAsia="ヒラギノ明朝 Pro W3"/>
          <w:b/>
          <w:bCs/>
          <w:lang w:eastAsia="en-US"/>
        </w:rPr>
        <w:t xml:space="preserve"> yenilenmesi</w:t>
      </w:r>
    </w:p>
    <w:p w:rsidR="00A72037" w:rsidRDefault="00A72037" w:rsidP="001C4855">
      <w:pPr>
        <w:ind w:firstLine="708"/>
        <w:jc w:val="both"/>
        <w:rPr>
          <w:rFonts w:eastAsia="ヒラギノ明朝 Pro W3"/>
          <w:lang w:eastAsia="en-US"/>
        </w:rPr>
      </w:pPr>
      <w:r w:rsidRPr="008525F5">
        <w:rPr>
          <w:rFonts w:eastAsia="ヒラギノ明朝 Pro W3"/>
          <w:b/>
          <w:lang w:eastAsia="en-US"/>
        </w:rPr>
        <w:t>MADDE 14 –</w:t>
      </w:r>
      <w:r w:rsidR="009A4552">
        <w:rPr>
          <w:rFonts w:eastAsia="ヒラギノ明朝 Pro W3"/>
          <w:b/>
          <w:lang w:eastAsia="en-US"/>
        </w:rPr>
        <w:t xml:space="preserve"> </w:t>
      </w:r>
      <w:r w:rsidR="00B3630D">
        <w:rPr>
          <w:rFonts w:eastAsia="ヒラギノ明朝 Pro W3"/>
          <w:lang w:eastAsia="en-US"/>
        </w:rPr>
        <w:t xml:space="preserve">(1) </w:t>
      </w:r>
      <w:r w:rsidR="00B95E78">
        <w:rPr>
          <w:rFonts w:eastAsia="ヒラギノ明朝 Pro W3"/>
          <w:lang w:eastAsia="en-US"/>
        </w:rPr>
        <w:t>Belirli süreli ikili anlaşma</w:t>
      </w:r>
      <w:r w:rsidR="003277F7">
        <w:rPr>
          <w:rFonts w:eastAsia="ヒラギノ明朝 Pro W3"/>
          <w:lang w:eastAsia="en-US"/>
        </w:rPr>
        <w:t>,</w:t>
      </w:r>
      <w:r w:rsidR="00B95E78">
        <w:rPr>
          <w:rFonts w:eastAsia="ヒラギノ明朝 Pro W3"/>
          <w:lang w:eastAsia="en-US"/>
        </w:rPr>
        <w:t xml:space="preserve"> anlaşmada belirlenen sürenin sonunda kendiliğinden sona erer.</w:t>
      </w:r>
      <w:r w:rsidR="009E3063">
        <w:rPr>
          <w:rFonts w:eastAsia="ヒラギノ明朝 Pro W3"/>
          <w:lang w:eastAsia="en-US"/>
        </w:rPr>
        <w:t xml:space="preserve"> Tedarikçi ikili anlaşmanın sona ereceği tarihten en az 60 gün önce tüketiciyi ikili anlaşmanın sona ereceği tarih </w:t>
      </w:r>
      <w:r w:rsidR="00212D81">
        <w:rPr>
          <w:rFonts w:eastAsia="ヒラギノ明朝 Pro W3"/>
          <w:lang w:eastAsia="en-US"/>
        </w:rPr>
        <w:t xml:space="preserve">ve tüketicinin kendi portföyünden çıkartılacağı tarih </w:t>
      </w:r>
      <w:r w:rsidR="009E3063">
        <w:rPr>
          <w:rFonts w:eastAsia="ヒラギノ明朝 Pro W3"/>
          <w:lang w:eastAsia="en-US"/>
        </w:rPr>
        <w:t>konusunda kayıt altına almak suretiyle bilgilendirir.</w:t>
      </w:r>
    </w:p>
    <w:p w:rsidR="00C0210E" w:rsidRDefault="00C0210E" w:rsidP="001C4855">
      <w:pPr>
        <w:ind w:firstLine="708"/>
        <w:jc w:val="both"/>
        <w:rPr>
          <w:rFonts w:eastAsia="ヒラギノ明朝 Pro W3"/>
          <w:lang w:eastAsia="en-US"/>
        </w:rPr>
      </w:pPr>
      <w:r w:rsidRPr="008525F5">
        <w:rPr>
          <w:rFonts w:eastAsia="ヒラギノ明朝 Pro W3"/>
          <w:lang w:eastAsia="en-US"/>
        </w:rPr>
        <w:t>(</w:t>
      </w:r>
      <w:r>
        <w:rPr>
          <w:rFonts w:eastAsia="ヒラギノ明朝 Pro W3"/>
          <w:lang w:eastAsia="en-US"/>
        </w:rPr>
        <w:t>2</w:t>
      </w:r>
      <w:r w:rsidRPr="008525F5">
        <w:rPr>
          <w:rFonts w:eastAsia="ヒラギノ明朝 Pro W3"/>
          <w:lang w:eastAsia="en-US"/>
        </w:rPr>
        <w:t xml:space="preserve">) Belirli süreli ikili anlaşmada ikili anlaşmanın belirlenen süre kadar kendiliğinden </w:t>
      </w:r>
      <w:r w:rsidR="00B95E78">
        <w:rPr>
          <w:rFonts w:eastAsia="ヒラギノ明朝 Pro W3"/>
          <w:lang w:eastAsia="en-US"/>
        </w:rPr>
        <w:t>yenileneceğine veya uzayacağına</w:t>
      </w:r>
      <w:r w:rsidRPr="008525F5">
        <w:rPr>
          <w:rFonts w:eastAsia="ヒラギノ明朝 Pro W3"/>
          <w:lang w:eastAsia="en-US"/>
        </w:rPr>
        <w:t xml:space="preserve"> ilişkin hükümler konulamaz</w:t>
      </w:r>
      <w:r>
        <w:rPr>
          <w:rFonts w:eastAsia="ヒラギノ明朝 Pro W3"/>
          <w:lang w:eastAsia="en-US"/>
        </w:rPr>
        <w:t>.</w:t>
      </w:r>
    </w:p>
    <w:p w:rsidR="009E3063" w:rsidRDefault="00F54591" w:rsidP="001C4855">
      <w:pPr>
        <w:ind w:firstLine="708"/>
        <w:jc w:val="both"/>
        <w:rPr>
          <w:rFonts w:eastAsia="ヒラギノ明朝 Pro W3"/>
          <w:lang w:eastAsia="en-US"/>
        </w:rPr>
      </w:pPr>
      <w:r>
        <w:rPr>
          <w:rFonts w:eastAsia="ヒラギノ明朝 Pro W3"/>
          <w:lang w:eastAsia="en-US"/>
        </w:rPr>
        <w:t>(3)</w:t>
      </w:r>
      <w:r w:rsidR="001E128F">
        <w:rPr>
          <w:rFonts w:eastAsia="ヒラギノ明朝 Pro W3"/>
          <w:lang w:eastAsia="en-US"/>
        </w:rPr>
        <w:t xml:space="preserve"> Belirli süreli ikili anlaşma</w:t>
      </w:r>
      <w:r w:rsidR="002C7EA4">
        <w:rPr>
          <w:rFonts w:eastAsia="ヒラギノ明朝 Pro W3"/>
          <w:lang w:eastAsia="en-US"/>
        </w:rPr>
        <w:t>nın</w:t>
      </w:r>
      <w:r w:rsidR="001E128F">
        <w:rPr>
          <w:rFonts w:eastAsia="ヒラギノ明朝 Pro W3"/>
          <w:lang w:eastAsia="en-US"/>
        </w:rPr>
        <w:t xml:space="preserve"> yenilenmesi</w:t>
      </w:r>
      <w:r w:rsidR="002C7EA4">
        <w:rPr>
          <w:rFonts w:eastAsia="ヒラギノ明朝 Pro W3"/>
          <w:lang w:eastAsia="en-US"/>
        </w:rPr>
        <w:t>nde</w:t>
      </w:r>
      <w:r w:rsidR="001E128F">
        <w:rPr>
          <w:rFonts w:eastAsia="ヒラギノ明朝 Pro W3"/>
          <w:lang w:eastAsia="en-US"/>
        </w:rPr>
        <w:t xml:space="preserve"> tedarikçi tarafından 12 nci madde hükümlerine göre işlem tesis edilir. </w:t>
      </w:r>
    </w:p>
    <w:p w:rsidR="00A72037" w:rsidRPr="008525F5" w:rsidRDefault="00A72037" w:rsidP="001C4855">
      <w:pPr>
        <w:ind w:firstLine="708"/>
        <w:jc w:val="both"/>
        <w:rPr>
          <w:rFonts w:eastAsia="ヒラギノ明朝 Pro W3"/>
          <w:b/>
          <w:lang w:eastAsia="en-US"/>
        </w:rPr>
      </w:pPr>
      <w:r w:rsidRPr="008525F5">
        <w:rPr>
          <w:rFonts w:eastAsia="ヒラギノ明朝 Pro W3"/>
          <w:b/>
          <w:lang w:eastAsia="en-US"/>
        </w:rPr>
        <w:t>İkili anlaşma hükümlerinde değişiklik yapma</w:t>
      </w:r>
    </w:p>
    <w:p w:rsidR="00842E8E" w:rsidRDefault="00A72037" w:rsidP="001C4855">
      <w:pPr>
        <w:ind w:firstLine="708"/>
        <w:jc w:val="both"/>
        <w:rPr>
          <w:rFonts w:eastAsia="ヒラギノ明朝 Pro W3"/>
          <w:lang w:eastAsia="en-US"/>
        </w:rPr>
      </w:pPr>
      <w:r w:rsidRPr="008525F5">
        <w:rPr>
          <w:rFonts w:eastAsia="ヒラギノ明朝 Pro W3"/>
          <w:b/>
          <w:lang w:eastAsia="en-US"/>
        </w:rPr>
        <w:t>MADDE 15</w:t>
      </w:r>
      <w:r w:rsidR="00866836">
        <w:rPr>
          <w:rFonts w:eastAsia="ヒラギノ明朝 Pro W3"/>
          <w:b/>
          <w:lang w:eastAsia="en-US"/>
        </w:rPr>
        <w:t xml:space="preserve"> </w:t>
      </w:r>
      <w:r w:rsidRPr="008525F5">
        <w:rPr>
          <w:rFonts w:eastAsia="ヒラギノ明朝 Pro W3"/>
          <w:b/>
          <w:lang w:eastAsia="en-US"/>
        </w:rPr>
        <w:t>–</w:t>
      </w:r>
      <w:r w:rsidRPr="008525F5">
        <w:rPr>
          <w:rFonts w:eastAsia="ヒラギノ明朝 Pro W3"/>
          <w:lang w:eastAsia="en-US"/>
        </w:rPr>
        <w:t xml:space="preserve"> (1)</w:t>
      </w:r>
      <w:r w:rsidR="00B3630D">
        <w:rPr>
          <w:rFonts w:eastAsia="ヒラギノ明朝 Pro W3"/>
          <w:lang w:eastAsia="en-US"/>
        </w:rPr>
        <w:t xml:space="preserve"> </w:t>
      </w:r>
      <w:r w:rsidR="009B28AD">
        <w:rPr>
          <w:rFonts w:eastAsia="ヒラギノ明朝 Pro W3"/>
          <w:lang w:eastAsia="en-US"/>
        </w:rPr>
        <w:t xml:space="preserve">Belirli süreli ikili anlaşmalarda anlaşma süresince anlaşma ve eklerinde tüketici aleyhine değişiklik yapılamaz. </w:t>
      </w:r>
    </w:p>
    <w:p w:rsidR="00DA483A" w:rsidRDefault="009B28AD" w:rsidP="001C4855">
      <w:pPr>
        <w:ind w:firstLine="708"/>
        <w:jc w:val="both"/>
        <w:rPr>
          <w:rFonts w:eastAsia="ヒラギノ明朝 Pro W3"/>
          <w:lang w:eastAsia="en-US"/>
        </w:rPr>
      </w:pPr>
      <w:r>
        <w:rPr>
          <w:rFonts w:eastAsia="ヒラギノ明朝 Pro W3"/>
          <w:lang w:eastAsia="en-US"/>
        </w:rPr>
        <w:t>(2)</w:t>
      </w:r>
      <w:r w:rsidR="00866836">
        <w:rPr>
          <w:rFonts w:eastAsia="ヒラギノ明朝 Pro W3"/>
          <w:lang w:eastAsia="en-US"/>
        </w:rPr>
        <w:t xml:space="preserve"> </w:t>
      </w:r>
      <w:r w:rsidR="0074270B">
        <w:rPr>
          <w:rFonts w:eastAsia="ヒラギノ明朝 Pro W3"/>
          <w:lang w:eastAsia="en-US"/>
        </w:rPr>
        <w:t xml:space="preserve">İkili anlaşmada tedarikçiye tüketici aleyhine tek taraflı değişiklik yapma yetkisi veren hükme yer verilemez. </w:t>
      </w:r>
      <w:r w:rsidR="00A72037" w:rsidRPr="008525F5">
        <w:rPr>
          <w:rFonts w:eastAsia="ヒラギノ明朝 Pro W3"/>
          <w:lang w:eastAsia="en-US"/>
        </w:rPr>
        <w:t xml:space="preserve">Tedarikçi ikili anlaşmaya ilişkin değişiklik </w:t>
      </w:r>
      <w:r w:rsidR="000B3769">
        <w:rPr>
          <w:rFonts w:eastAsia="ヒラギノ明朝 Pro W3"/>
          <w:lang w:eastAsia="en-US"/>
        </w:rPr>
        <w:t>önerisini</w:t>
      </w:r>
      <w:r w:rsidR="00B54B8F">
        <w:rPr>
          <w:rFonts w:eastAsia="ヒラギノ明朝 Pro W3"/>
          <w:lang w:eastAsia="en-US"/>
        </w:rPr>
        <w:t xml:space="preserve"> kayıt altına almak suretiyle</w:t>
      </w:r>
      <w:r w:rsidR="00A72037" w:rsidRPr="008525F5">
        <w:rPr>
          <w:rFonts w:eastAsia="ヒラギノ明朝 Pro W3"/>
          <w:lang w:eastAsia="en-US"/>
        </w:rPr>
        <w:t xml:space="preserve"> </w:t>
      </w:r>
      <w:r w:rsidR="000B3769">
        <w:rPr>
          <w:rFonts w:eastAsia="ヒラギノ明朝 Pro W3"/>
          <w:lang w:eastAsia="en-US"/>
        </w:rPr>
        <w:t>değişikliğin</w:t>
      </w:r>
      <w:r w:rsidR="000B3769" w:rsidRPr="008525F5">
        <w:rPr>
          <w:rFonts w:eastAsia="ヒラギノ明朝 Pro W3"/>
          <w:lang w:eastAsia="en-US"/>
        </w:rPr>
        <w:t xml:space="preserve"> </w:t>
      </w:r>
      <w:r w:rsidR="00A72037" w:rsidRPr="008525F5">
        <w:rPr>
          <w:rFonts w:eastAsia="ヒラギノ明朝 Pro W3"/>
          <w:lang w:eastAsia="en-US"/>
        </w:rPr>
        <w:t xml:space="preserve">yürürlüğe gireceği tarihten en az </w:t>
      </w:r>
      <w:r w:rsidR="002F2300">
        <w:rPr>
          <w:rFonts w:eastAsia="ヒラギノ明朝 Pro W3"/>
          <w:lang w:eastAsia="en-US"/>
        </w:rPr>
        <w:t>15</w:t>
      </w:r>
      <w:r w:rsidR="00A72037" w:rsidRPr="008525F5">
        <w:rPr>
          <w:rFonts w:eastAsia="ヒラギノ明朝 Pro W3"/>
          <w:lang w:eastAsia="en-US"/>
        </w:rPr>
        <w:t xml:space="preserve"> gün önce</w:t>
      </w:r>
      <w:r w:rsidR="00B54B8F">
        <w:rPr>
          <w:rFonts w:eastAsia="ヒラギノ明朝 Pro W3"/>
          <w:lang w:eastAsia="en-US"/>
        </w:rPr>
        <w:t xml:space="preserve"> E</w:t>
      </w:r>
      <w:r w:rsidR="009A4552">
        <w:rPr>
          <w:rFonts w:eastAsia="ヒラギノ明朝 Pro W3"/>
          <w:lang w:eastAsia="en-US"/>
        </w:rPr>
        <w:t>K</w:t>
      </w:r>
      <w:r w:rsidR="00B54B8F">
        <w:rPr>
          <w:rFonts w:eastAsia="ヒラギノ明朝 Pro W3"/>
          <w:lang w:eastAsia="en-US"/>
        </w:rPr>
        <w:t>-3 formunu</w:t>
      </w:r>
      <w:r w:rsidR="00DA483A">
        <w:rPr>
          <w:rFonts w:eastAsia="ヒラギノ明朝 Pro W3"/>
          <w:lang w:eastAsia="en-US"/>
        </w:rPr>
        <w:t xml:space="preserve"> ve değişikliği içeren ikili anlaşmayı</w:t>
      </w:r>
      <w:r w:rsidR="00DA483A" w:rsidRPr="008525F5">
        <w:rPr>
          <w:rFonts w:eastAsia="ヒラギノ明朝 Pro W3"/>
          <w:lang w:eastAsia="en-US"/>
        </w:rPr>
        <w:t xml:space="preserve"> </w:t>
      </w:r>
      <w:r w:rsidR="00DA483A">
        <w:rPr>
          <w:rFonts w:eastAsia="ヒラギノ明朝 Pro W3"/>
          <w:lang w:eastAsia="en-US"/>
        </w:rPr>
        <w:t xml:space="preserve">kayıt altına almak suretiyle </w:t>
      </w:r>
      <w:r w:rsidR="00B54B8F">
        <w:rPr>
          <w:rFonts w:eastAsia="ヒラギノ明朝 Pro W3"/>
          <w:lang w:eastAsia="en-US"/>
        </w:rPr>
        <w:t xml:space="preserve">tüketiciye iletir. </w:t>
      </w:r>
    </w:p>
    <w:p w:rsidR="00DA483A" w:rsidRDefault="00DA483A" w:rsidP="001C4855">
      <w:pPr>
        <w:ind w:firstLine="708"/>
        <w:jc w:val="both"/>
        <w:rPr>
          <w:rFonts w:eastAsia="ヒラギノ明朝 Pro W3"/>
          <w:lang w:eastAsia="en-US"/>
        </w:rPr>
      </w:pPr>
      <w:r>
        <w:rPr>
          <w:rFonts w:eastAsia="ヒラギノ明朝 Pro W3"/>
          <w:lang w:eastAsia="en-US"/>
        </w:rPr>
        <w:t xml:space="preserve">(3) </w:t>
      </w:r>
      <w:r w:rsidRPr="008525F5">
        <w:rPr>
          <w:rFonts w:eastAsia="ヒラギノ明朝 Pro W3"/>
          <w:lang w:eastAsia="en-US"/>
        </w:rPr>
        <w:t xml:space="preserve">Değişiklik </w:t>
      </w:r>
      <w:r>
        <w:rPr>
          <w:rFonts w:eastAsia="ヒラギノ明朝 Pro W3"/>
          <w:lang w:eastAsia="en-US"/>
        </w:rPr>
        <w:t>önerisi</w:t>
      </w:r>
      <w:r w:rsidRPr="008525F5">
        <w:rPr>
          <w:rFonts w:eastAsia="ヒラギノ明朝 Pro W3"/>
          <w:lang w:eastAsia="en-US"/>
        </w:rPr>
        <w:t xml:space="preserve">, tüketicinin </w:t>
      </w:r>
      <w:r>
        <w:rPr>
          <w:rFonts w:eastAsia="ヒラギノ明朝 Pro W3"/>
          <w:lang w:eastAsia="en-US"/>
        </w:rPr>
        <w:t>kabulüyle</w:t>
      </w:r>
      <w:r w:rsidRPr="008525F5">
        <w:rPr>
          <w:rFonts w:eastAsia="ヒラギノ明朝 Pro W3"/>
          <w:lang w:eastAsia="en-US"/>
        </w:rPr>
        <w:t xml:space="preserve"> </w:t>
      </w:r>
      <w:r>
        <w:rPr>
          <w:rFonts w:eastAsia="ヒラギノ明朝 Pro W3"/>
          <w:lang w:eastAsia="en-US"/>
        </w:rPr>
        <w:t>E</w:t>
      </w:r>
      <w:r w:rsidR="009A4552">
        <w:rPr>
          <w:rFonts w:eastAsia="ヒラギノ明朝 Pro W3"/>
          <w:lang w:eastAsia="en-US"/>
        </w:rPr>
        <w:t>K</w:t>
      </w:r>
      <w:r>
        <w:rPr>
          <w:rFonts w:eastAsia="ヒラギノ明朝 Pro W3"/>
          <w:lang w:eastAsia="en-US"/>
        </w:rPr>
        <w:t xml:space="preserve">-3 formunda belirtilmiş olan tarihte </w:t>
      </w:r>
      <w:r w:rsidRPr="008525F5">
        <w:rPr>
          <w:rFonts w:eastAsia="ヒラギノ明朝 Pro W3"/>
          <w:lang w:eastAsia="en-US"/>
        </w:rPr>
        <w:t>yürürlüğe girer.</w:t>
      </w:r>
    </w:p>
    <w:p w:rsidR="00DA483A" w:rsidRDefault="00DA483A" w:rsidP="001C4855">
      <w:pPr>
        <w:ind w:firstLine="708"/>
        <w:jc w:val="both"/>
        <w:rPr>
          <w:rFonts w:eastAsia="ヒラギノ明朝 Pro W3"/>
          <w:lang w:eastAsia="en-US"/>
        </w:rPr>
      </w:pPr>
      <w:r>
        <w:rPr>
          <w:rFonts w:eastAsia="ヒラギノ明朝 Pro W3"/>
          <w:lang w:eastAsia="en-US"/>
        </w:rPr>
        <w:t>(4)</w:t>
      </w:r>
      <w:r w:rsidRPr="00DA483A">
        <w:rPr>
          <w:rFonts w:eastAsia="ヒラギノ明朝 Pro W3"/>
          <w:lang w:eastAsia="en-US"/>
        </w:rPr>
        <w:t xml:space="preserve"> </w:t>
      </w:r>
      <w:r w:rsidR="00421755">
        <w:rPr>
          <w:rFonts w:eastAsia="ヒラギノ明朝 Pro W3"/>
          <w:lang w:eastAsia="en-US"/>
        </w:rPr>
        <w:t>İ</w:t>
      </w:r>
      <w:r w:rsidR="00284C25">
        <w:rPr>
          <w:rFonts w:eastAsia="ヒラギノ明朝 Pro W3"/>
          <w:lang w:eastAsia="en-US"/>
        </w:rPr>
        <w:t>kili anlaşma hükümlerinde değişiklik yapma işleminin bu maddede düzenlenen şekilde</w:t>
      </w:r>
      <w:r>
        <w:rPr>
          <w:rFonts w:eastAsia="ヒラギノ明朝 Pro W3"/>
          <w:lang w:eastAsia="en-US"/>
        </w:rPr>
        <w:t xml:space="preserve"> yapıldığına ilişkin ispat yükü tedarikçiye aittir.</w:t>
      </w:r>
      <w:r w:rsidR="00284C25">
        <w:rPr>
          <w:rFonts w:eastAsia="ヒラギノ明朝 Pro W3"/>
          <w:lang w:eastAsia="en-US"/>
        </w:rPr>
        <w:t xml:space="preserve"> Aksi </w:t>
      </w:r>
      <w:r w:rsidR="00421755">
        <w:rPr>
          <w:rFonts w:eastAsia="ヒラギノ明朝 Pro W3"/>
          <w:lang w:eastAsia="en-US"/>
        </w:rPr>
        <w:t>takdirde</w:t>
      </w:r>
      <w:r w:rsidR="00284C25">
        <w:rPr>
          <w:rFonts w:eastAsia="ヒラギノ明朝 Pro W3"/>
          <w:lang w:eastAsia="en-US"/>
        </w:rPr>
        <w:t xml:space="preserve"> </w:t>
      </w:r>
      <w:r w:rsidR="00421755">
        <w:rPr>
          <w:rFonts w:eastAsia="ヒラギノ明朝 Pro W3"/>
          <w:lang w:eastAsia="en-US"/>
        </w:rPr>
        <w:t xml:space="preserve">söz konusu değişiklik yapılmamış sayılır. </w:t>
      </w:r>
    </w:p>
    <w:p w:rsidR="00A72037" w:rsidRPr="005816F9" w:rsidRDefault="00922B29" w:rsidP="001C4855">
      <w:pPr>
        <w:ind w:firstLine="708"/>
        <w:jc w:val="both"/>
        <w:rPr>
          <w:rFonts w:eastAsia="ヒラギノ明朝 Pro W3"/>
          <w:b/>
          <w:lang w:eastAsia="en-US"/>
        </w:rPr>
      </w:pPr>
      <w:r w:rsidRPr="005816F9">
        <w:rPr>
          <w:rFonts w:eastAsia="ヒラギノ明朝 Pro W3"/>
          <w:b/>
          <w:lang w:eastAsia="en-US"/>
        </w:rPr>
        <w:t>Haklı fesih sebepleri</w:t>
      </w:r>
    </w:p>
    <w:p w:rsidR="00A72037" w:rsidRPr="008525F5" w:rsidRDefault="00A72037" w:rsidP="00663E62">
      <w:pPr>
        <w:ind w:firstLine="708"/>
        <w:jc w:val="both"/>
        <w:rPr>
          <w:rFonts w:eastAsia="ヒラギノ明朝 Pro W3"/>
          <w:lang w:eastAsia="en-US"/>
        </w:rPr>
      </w:pPr>
      <w:r w:rsidRPr="008525F5">
        <w:rPr>
          <w:rFonts w:eastAsia="ヒラギノ明朝 Pro W3"/>
          <w:b/>
          <w:lang w:eastAsia="en-US"/>
        </w:rPr>
        <w:t>MADDE 16 –</w:t>
      </w:r>
      <w:r w:rsidRPr="008525F5">
        <w:rPr>
          <w:rFonts w:eastAsia="ヒラギノ明朝 Pro W3"/>
          <w:lang w:eastAsia="en-US"/>
        </w:rPr>
        <w:t xml:space="preserve"> (1) </w:t>
      </w:r>
      <w:r w:rsidR="0051324C">
        <w:rPr>
          <w:rFonts w:eastAsia="ヒラギノ明朝 Pro W3"/>
          <w:lang w:eastAsia="en-US"/>
        </w:rPr>
        <w:t>Tüketimi düşük serbest tüketici</w:t>
      </w:r>
      <w:r w:rsidRPr="008525F5">
        <w:rPr>
          <w:rFonts w:eastAsia="ヒラギノ明朝 Pro W3"/>
          <w:lang w:eastAsia="en-US"/>
        </w:rPr>
        <w:t>,</w:t>
      </w:r>
      <w:r w:rsidR="00922B29">
        <w:rPr>
          <w:rFonts w:eastAsia="ヒラギノ明朝 Pro W3"/>
          <w:lang w:eastAsia="en-US"/>
        </w:rPr>
        <w:t xml:space="preserve"> </w:t>
      </w:r>
      <w:r w:rsidR="00922B29" w:rsidRPr="005816F9">
        <w:rPr>
          <w:rFonts w:eastAsia="ヒラギノ明朝 Pro W3"/>
          <w:lang w:eastAsia="en-US"/>
        </w:rPr>
        <w:t xml:space="preserve">belirli süreli ikili anlaşmayı süresi sona ermeden önce </w:t>
      </w:r>
      <w:r w:rsidR="00DB4C95" w:rsidRPr="005816F9">
        <w:rPr>
          <w:rFonts w:eastAsia="ヒラギノ明朝 Pro W3"/>
          <w:lang w:eastAsia="en-US"/>
        </w:rPr>
        <w:t>aşağıda</w:t>
      </w:r>
      <w:r w:rsidR="00DB4C95">
        <w:rPr>
          <w:rFonts w:eastAsia="ヒラギノ明朝 Pro W3"/>
          <w:lang w:eastAsia="en-US"/>
        </w:rPr>
        <w:t xml:space="preserve"> </w:t>
      </w:r>
      <w:r w:rsidR="00D5541D">
        <w:rPr>
          <w:rFonts w:eastAsia="ヒラギノ明朝 Pro W3"/>
          <w:lang w:eastAsia="en-US"/>
        </w:rPr>
        <w:t>sayılanlarla sınırlı olmamakla birlikte</w:t>
      </w:r>
      <w:r w:rsidR="00DB4C95" w:rsidRPr="00DB4C95">
        <w:rPr>
          <w:rFonts w:eastAsia="ヒラギノ明朝 Pro W3"/>
          <w:lang w:eastAsia="en-US"/>
        </w:rPr>
        <w:t xml:space="preserve"> </w:t>
      </w:r>
      <w:r w:rsidR="00DB4C95" w:rsidRPr="005816F9">
        <w:rPr>
          <w:rFonts w:eastAsia="ヒラギノ明朝 Pro W3"/>
          <w:lang w:eastAsia="en-US"/>
        </w:rPr>
        <w:t>aşağıda</w:t>
      </w:r>
      <w:r w:rsidR="00DB4C95">
        <w:rPr>
          <w:rFonts w:eastAsia="ヒラギノ明朝 Pro W3"/>
          <w:lang w:eastAsia="en-US"/>
        </w:rPr>
        <w:t>ki</w:t>
      </w:r>
      <w:r w:rsidR="00D5541D">
        <w:rPr>
          <w:rFonts w:eastAsia="ヒラギノ明朝 Pro W3"/>
          <w:lang w:eastAsia="en-US"/>
        </w:rPr>
        <w:t xml:space="preserve"> </w:t>
      </w:r>
      <w:r w:rsidR="00922B29" w:rsidRPr="005816F9">
        <w:rPr>
          <w:rFonts w:eastAsia="ヒラギノ明朝 Pro W3"/>
          <w:lang w:eastAsia="en-US"/>
        </w:rPr>
        <w:t>haklı sebeplerden bir veya birkaçına dayanarak</w:t>
      </w:r>
      <w:r w:rsidRPr="008525F5">
        <w:rPr>
          <w:rFonts w:eastAsia="ヒラギノ明朝 Pro W3"/>
          <w:lang w:eastAsia="en-US"/>
        </w:rPr>
        <w:t xml:space="preserve"> </w:t>
      </w:r>
      <w:r w:rsidRPr="005816F9">
        <w:rPr>
          <w:rFonts w:eastAsia="ヒラギノ明朝 Pro W3"/>
          <w:lang w:eastAsia="en-US"/>
        </w:rPr>
        <w:t>cay</w:t>
      </w:r>
      <w:r w:rsidR="0021090F" w:rsidRPr="005816F9">
        <w:rPr>
          <w:rFonts w:eastAsia="ヒラギノ明朝 Pro W3"/>
          <w:lang w:eastAsia="en-US"/>
        </w:rPr>
        <w:t>ma bedeli ve/veya ceza koşulu</w:t>
      </w:r>
      <w:r w:rsidRPr="005816F9">
        <w:rPr>
          <w:rFonts w:eastAsia="ヒラギノ明朝 Pro W3"/>
          <w:lang w:eastAsia="en-US"/>
        </w:rPr>
        <w:t xml:space="preserve"> </w:t>
      </w:r>
      <w:r w:rsidRPr="008525F5">
        <w:rPr>
          <w:rFonts w:eastAsia="ヒラギノ明朝 Pro W3"/>
          <w:lang w:eastAsia="en-US"/>
        </w:rPr>
        <w:t xml:space="preserve">ödemeksizin </w:t>
      </w:r>
      <w:r w:rsidR="002C7EA4">
        <w:rPr>
          <w:rFonts w:eastAsia="ヒラギノ明朝 Pro W3"/>
          <w:lang w:eastAsia="en-US"/>
        </w:rPr>
        <w:t xml:space="preserve">önceden </w:t>
      </w:r>
      <w:r w:rsidRPr="008525F5">
        <w:rPr>
          <w:rFonts w:eastAsia="ヒラギノ明朝 Pro W3"/>
          <w:lang w:eastAsia="en-US"/>
        </w:rPr>
        <w:t>bildiri</w:t>
      </w:r>
      <w:r w:rsidR="00866836">
        <w:rPr>
          <w:rFonts w:eastAsia="ヒラギノ明朝 Pro W3"/>
          <w:lang w:eastAsia="en-US"/>
        </w:rPr>
        <w:t>m yapmak suretiyle feshedebilir</w:t>
      </w:r>
      <w:r w:rsidR="009A4552">
        <w:rPr>
          <w:rFonts w:eastAsia="ヒラギノ明朝 Pro W3"/>
          <w:lang w:eastAsia="en-US"/>
        </w:rPr>
        <w:t>;</w:t>
      </w:r>
    </w:p>
    <w:p w:rsidR="00A72037" w:rsidRPr="008525F5" w:rsidRDefault="0080544D" w:rsidP="00663E62">
      <w:pPr>
        <w:ind w:firstLine="708"/>
        <w:jc w:val="both"/>
        <w:rPr>
          <w:rFonts w:eastAsiaTheme="minorHAnsi"/>
          <w:lang w:eastAsia="en-US"/>
        </w:rPr>
      </w:pPr>
      <w:r>
        <w:rPr>
          <w:rFonts w:eastAsiaTheme="minorHAnsi"/>
          <w:lang w:eastAsia="en-US"/>
        </w:rPr>
        <w:lastRenderedPageBreak/>
        <w:t>a</w:t>
      </w:r>
      <w:r w:rsidR="00BD1604" w:rsidRPr="008525F5">
        <w:rPr>
          <w:rFonts w:eastAsiaTheme="minorHAnsi"/>
          <w:lang w:eastAsia="en-US"/>
        </w:rPr>
        <w:t>)</w:t>
      </w:r>
      <w:r w:rsidR="00A72037" w:rsidRPr="008525F5">
        <w:rPr>
          <w:rFonts w:eastAsiaTheme="minorHAnsi"/>
          <w:lang w:eastAsia="en-US"/>
        </w:rPr>
        <w:t xml:space="preserve"> İkili anl</w:t>
      </w:r>
      <w:r w:rsidR="0017445E">
        <w:rPr>
          <w:rFonts w:eastAsiaTheme="minorHAnsi"/>
          <w:lang w:eastAsia="en-US"/>
        </w:rPr>
        <w:t xml:space="preserve">aşmanın kurulması, yenilenmesi </w:t>
      </w:r>
      <w:r w:rsidR="00A72037" w:rsidRPr="008525F5">
        <w:rPr>
          <w:rFonts w:eastAsiaTheme="minorHAnsi"/>
          <w:lang w:eastAsia="en-US"/>
        </w:rPr>
        <w:t xml:space="preserve">ve ikili anlaşmada değişiklik yapma süreçlerinde tedarikçi tarafından yapılması gereken </w:t>
      </w:r>
      <w:r w:rsidR="002C7EA4">
        <w:rPr>
          <w:rFonts w:eastAsiaTheme="minorHAnsi"/>
          <w:lang w:eastAsia="en-US"/>
        </w:rPr>
        <w:t xml:space="preserve">bilgilendirme veya </w:t>
      </w:r>
      <w:r w:rsidR="00A72037" w:rsidRPr="008525F5">
        <w:rPr>
          <w:rFonts w:eastAsiaTheme="minorHAnsi"/>
          <w:lang w:eastAsia="en-US"/>
        </w:rPr>
        <w:t>bildirimler</w:t>
      </w:r>
      <w:r w:rsidR="002C7EA4">
        <w:rPr>
          <w:rFonts w:eastAsiaTheme="minorHAnsi"/>
          <w:lang w:eastAsia="en-US"/>
        </w:rPr>
        <w:t xml:space="preserve"> gereği gibi </w:t>
      </w:r>
      <w:r w:rsidR="00A72037" w:rsidRPr="008525F5">
        <w:rPr>
          <w:rFonts w:eastAsiaTheme="minorHAnsi"/>
          <w:lang w:eastAsia="en-US"/>
        </w:rPr>
        <w:t>ya da hiç yapılmadığında,</w:t>
      </w:r>
    </w:p>
    <w:p w:rsidR="00D265AF" w:rsidRPr="001C4855" w:rsidRDefault="0080544D" w:rsidP="00663E62">
      <w:pPr>
        <w:pStyle w:val="AklamaMetni"/>
        <w:ind w:firstLine="708"/>
        <w:jc w:val="both"/>
        <w:rPr>
          <w:rFonts w:eastAsiaTheme="minorHAnsi"/>
          <w:sz w:val="24"/>
          <w:szCs w:val="24"/>
          <w:lang w:eastAsia="en-US"/>
        </w:rPr>
      </w:pPr>
      <w:r w:rsidRPr="001C4855">
        <w:rPr>
          <w:rFonts w:eastAsiaTheme="minorHAnsi"/>
          <w:sz w:val="24"/>
          <w:szCs w:val="24"/>
          <w:lang w:eastAsia="en-US"/>
        </w:rPr>
        <w:t>b</w:t>
      </w:r>
      <w:r w:rsidR="00A72037" w:rsidRPr="001C4855">
        <w:rPr>
          <w:rFonts w:eastAsiaTheme="minorHAnsi"/>
          <w:sz w:val="24"/>
          <w:szCs w:val="24"/>
          <w:lang w:eastAsia="en-US"/>
        </w:rPr>
        <w:t xml:space="preserve">) </w:t>
      </w:r>
      <w:r w:rsidR="006B1167">
        <w:rPr>
          <w:rFonts w:eastAsiaTheme="minorHAnsi"/>
          <w:sz w:val="24"/>
          <w:szCs w:val="24"/>
          <w:lang w:eastAsia="en-US"/>
        </w:rPr>
        <w:t>T</w:t>
      </w:r>
      <w:r w:rsidR="00D265AF" w:rsidRPr="001C4855">
        <w:rPr>
          <w:rFonts w:eastAsiaTheme="minorHAnsi"/>
          <w:sz w:val="24"/>
          <w:szCs w:val="24"/>
          <w:lang w:eastAsia="en-US"/>
        </w:rPr>
        <w:t xml:space="preserve">edarikçi </w:t>
      </w:r>
      <w:r w:rsidR="0051324C">
        <w:rPr>
          <w:rFonts w:eastAsiaTheme="minorHAnsi"/>
          <w:sz w:val="24"/>
          <w:szCs w:val="24"/>
          <w:lang w:eastAsia="en-US"/>
        </w:rPr>
        <w:t>tüketimi düşük serbest tüketici</w:t>
      </w:r>
      <w:r w:rsidR="00D265AF" w:rsidRPr="001C4855">
        <w:rPr>
          <w:rFonts w:eastAsiaTheme="minorHAnsi"/>
          <w:sz w:val="24"/>
          <w:szCs w:val="24"/>
          <w:lang w:eastAsia="en-US"/>
        </w:rPr>
        <w:t>nin ikili anlaşma k</w:t>
      </w:r>
      <w:r w:rsidR="003277F7">
        <w:rPr>
          <w:rFonts w:eastAsiaTheme="minorHAnsi"/>
          <w:sz w:val="24"/>
          <w:szCs w:val="24"/>
          <w:lang w:eastAsia="en-US"/>
        </w:rPr>
        <w:t>apsamında doğan alacağını işbu Y</w:t>
      </w:r>
      <w:r w:rsidR="00D265AF" w:rsidRPr="001C4855">
        <w:rPr>
          <w:rFonts w:eastAsiaTheme="minorHAnsi"/>
          <w:sz w:val="24"/>
          <w:szCs w:val="24"/>
          <w:lang w:eastAsia="en-US"/>
        </w:rPr>
        <w:t xml:space="preserve">önetmelikte özel olarak düzenlenen süre içerisinde, diğer hallerde alacağın muaccel olduğu tarihten itibaren </w:t>
      </w:r>
      <w:r w:rsidR="00D265AF" w:rsidRPr="00E1461D">
        <w:rPr>
          <w:rFonts w:eastAsiaTheme="minorHAnsi"/>
          <w:sz w:val="24"/>
          <w:szCs w:val="24"/>
          <w:lang w:eastAsia="en-US"/>
        </w:rPr>
        <w:t xml:space="preserve">en geç 5 iş </w:t>
      </w:r>
      <w:r w:rsidR="00D265AF" w:rsidRPr="001C4855">
        <w:rPr>
          <w:rFonts w:eastAsiaTheme="minorHAnsi"/>
          <w:sz w:val="24"/>
          <w:szCs w:val="24"/>
          <w:lang w:eastAsia="en-US"/>
        </w:rPr>
        <w:t>günü içerisinde ödemezse</w:t>
      </w:r>
      <w:r w:rsidR="006B1167">
        <w:rPr>
          <w:rFonts w:eastAsiaTheme="minorHAnsi"/>
          <w:sz w:val="24"/>
          <w:szCs w:val="24"/>
          <w:lang w:eastAsia="en-US"/>
        </w:rPr>
        <w:t>,</w:t>
      </w:r>
    </w:p>
    <w:p w:rsidR="00A72037" w:rsidRPr="008525F5" w:rsidRDefault="0080544D" w:rsidP="00663E62">
      <w:pPr>
        <w:ind w:firstLine="708"/>
        <w:jc w:val="both"/>
        <w:rPr>
          <w:rFonts w:eastAsia="ヒラギノ明朝 Pro W3"/>
          <w:lang w:eastAsia="en-US"/>
        </w:rPr>
      </w:pPr>
      <w:r>
        <w:rPr>
          <w:rFonts w:eastAsia="ヒラギノ明朝 Pro W3"/>
          <w:lang w:eastAsia="en-US"/>
        </w:rPr>
        <w:t>c</w:t>
      </w:r>
      <w:r w:rsidR="00A72037" w:rsidRPr="008525F5">
        <w:rPr>
          <w:rFonts w:eastAsia="ヒラギノ明朝 Pro W3"/>
          <w:lang w:eastAsia="en-US"/>
        </w:rPr>
        <w:t xml:space="preserve">) İkili anlaşmada </w:t>
      </w:r>
      <w:r w:rsidR="00A33AFC">
        <w:rPr>
          <w:rFonts w:eastAsia="ヒラギノ明朝 Pro W3"/>
          <w:lang w:eastAsia="en-US"/>
        </w:rPr>
        <w:t xml:space="preserve">belirtilen tedarikçinin portföyüne geçiş tarihinde </w:t>
      </w:r>
      <w:r w:rsidR="008B4313" w:rsidRPr="00697ADA">
        <w:rPr>
          <w:rFonts w:eastAsia="ヒラギノ明朝 Pro W3"/>
        </w:rPr>
        <w:t>tedarikçiden kaynaklanan nedenlerle</w:t>
      </w:r>
      <w:r w:rsidR="00A72037" w:rsidRPr="008525F5">
        <w:rPr>
          <w:rFonts w:eastAsia="ヒラギノ明朝 Pro W3"/>
          <w:lang w:eastAsia="en-US"/>
        </w:rPr>
        <w:t xml:space="preserve"> </w:t>
      </w:r>
      <w:r w:rsidR="00A33AFC">
        <w:rPr>
          <w:rFonts w:eastAsia="ヒラギノ明朝 Pro W3"/>
          <w:lang w:eastAsia="en-US"/>
        </w:rPr>
        <w:t>tüketici tedarikçinin portföyüne geçirilmezse</w:t>
      </w:r>
      <w:r w:rsidR="00A72037" w:rsidRPr="008525F5">
        <w:rPr>
          <w:rFonts w:eastAsia="ヒラギノ明朝 Pro W3"/>
          <w:lang w:eastAsia="en-US"/>
        </w:rPr>
        <w:t>,</w:t>
      </w:r>
    </w:p>
    <w:p w:rsidR="00A72037" w:rsidRPr="008525F5" w:rsidRDefault="002E0AE1" w:rsidP="00663E62">
      <w:pPr>
        <w:ind w:firstLine="708"/>
        <w:jc w:val="both"/>
        <w:rPr>
          <w:rFonts w:eastAsia="ヒラギノ明朝 Pro W3"/>
          <w:lang w:eastAsia="en-US"/>
        </w:rPr>
      </w:pPr>
      <w:r>
        <w:rPr>
          <w:rFonts w:eastAsia="ヒラギノ明朝 Pro W3"/>
          <w:lang w:eastAsia="en-US"/>
        </w:rPr>
        <w:t>ç</w:t>
      </w:r>
      <w:r w:rsidR="00A72037" w:rsidRPr="008525F5">
        <w:rPr>
          <w:rFonts w:eastAsia="ヒラギノ明朝 Pro W3"/>
          <w:lang w:eastAsia="en-US"/>
        </w:rPr>
        <w:t xml:space="preserve">) </w:t>
      </w:r>
      <w:r w:rsidR="0051324C">
        <w:rPr>
          <w:rFonts w:eastAsia="ヒラギノ明朝 Pro W3"/>
          <w:lang w:eastAsia="en-US"/>
        </w:rPr>
        <w:t>Tüketimi düşük serbest tüketici</w:t>
      </w:r>
      <w:r w:rsidR="00A72037" w:rsidRPr="008525F5">
        <w:rPr>
          <w:rFonts w:eastAsia="ヒラギノ明朝 Pro W3"/>
          <w:lang w:eastAsia="en-US"/>
        </w:rPr>
        <w:t xml:space="preserve">nin </w:t>
      </w:r>
      <w:r w:rsidR="00A72037" w:rsidRPr="008525F5">
        <w:rPr>
          <w:rFonts w:eastAsiaTheme="minorHAnsi"/>
          <w:lang w:eastAsia="en-US"/>
        </w:rPr>
        <w:t xml:space="preserve">başka bir kullanım yerine taşınması ya da başka </w:t>
      </w:r>
      <w:r w:rsidR="00A72037" w:rsidRPr="00CC0C8D">
        <w:rPr>
          <w:rFonts w:eastAsia="ヒラギノ明朝 Pro W3"/>
          <w:lang w:eastAsia="en-US"/>
        </w:rPr>
        <w:t>bir kullanım yerine taşınmaksızın kullanım yerini tahliye etmesi</w:t>
      </w:r>
      <w:r w:rsidR="00B3630D" w:rsidRPr="00CC0C8D">
        <w:rPr>
          <w:rFonts w:eastAsia="ヒラギノ明朝 Pro W3"/>
          <w:lang w:eastAsia="en-US"/>
        </w:rPr>
        <w:t xml:space="preserve"> halinde</w:t>
      </w:r>
      <w:r w:rsidR="00A72037" w:rsidRPr="00CC0C8D">
        <w:rPr>
          <w:rFonts w:eastAsia="ヒラギノ明朝 Pro W3"/>
          <w:lang w:eastAsia="en-US"/>
        </w:rPr>
        <w:t>,</w:t>
      </w:r>
      <w:r w:rsidR="00A72037" w:rsidRPr="008525F5">
        <w:rPr>
          <w:rFonts w:eastAsia="ヒラギノ明朝 Pro W3"/>
          <w:lang w:eastAsia="en-US"/>
        </w:rPr>
        <w:t xml:space="preserve"> </w:t>
      </w:r>
    </w:p>
    <w:p w:rsidR="00A72037" w:rsidRDefault="002E0AE1" w:rsidP="00663E62">
      <w:pPr>
        <w:ind w:firstLine="708"/>
        <w:jc w:val="both"/>
        <w:rPr>
          <w:rFonts w:eastAsia="ヒラギノ明朝 Pro W3"/>
          <w:lang w:eastAsia="en-US"/>
        </w:rPr>
      </w:pPr>
      <w:r>
        <w:rPr>
          <w:rFonts w:eastAsia="ヒラギノ明朝 Pro W3"/>
          <w:lang w:eastAsia="en-US"/>
        </w:rPr>
        <w:t>d</w:t>
      </w:r>
      <w:r w:rsidR="00A72037" w:rsidRPr="008525F5">
        <w:rPr>
          <w:rFonts w:eastAsia="ヒラギノ明朝 Pro W3"/>
          <w:lang w:eastAsia="en-US"/>
        </w:rPr>
        <w:t xml:space="preserve">) İlgili mevzuat kapsamında </w:t>
      </w:r>
      <w:r w:rsidR="00DB4C95">
        <w:rPr>
          <w:rFonts w:eastAsia="ヒラギノ明朝 Pro W3"/>
          <w:lang w:eastAsia="en-US"/>
        </w:rPr>
        <w:t>tedarikçi temerrü</w:t>
      </w:r>
      <w:r w:rsidR="000366C8">
        <w:rPr>
          <w:rFonts w:eastAsia="ヒラギノ明朝 Pro W3"/>
          <w:lang w:eastAsia="en-US"/>
        </w:rPr>
        <w:t>d</w:t>
      </w:r>
      <w:r w:rsidR="00DB4C95">
        <w:rPr>
          <w:rFonts w:eastAsia="ヒラギノ明朝 Pro W3"/>
          <w:lang w:eastAsia="en-US"/>
        </w:rPr>
        <w:t>e düştüğünde,</w:t>
      </w:r>
    </w:p>
    <w:p w:rsidR="0017445E" w:rsidRPr="008525F5" w:rsidRDefault="002E0AE1" w:rsidP="00663E62">
      <w:pPr>
        <w:ind w:firstLine="708"/>
        <w:jc w:val="both"/>
        <w:rPr>
          <w:rFonts w:eastAsia="ヒラギノ明朝 Pro W3"/>
          <w:lang w:eastAsia="en-US"/>
        </w:rPr>
      </w:pPr>
      <w:r>
        <w:rPr>
          <w:rFonts w:eastAsia="ヒラギノ明朝 Pro W3"/>
          <w:lang w:eastAsia="en-US"/>
        </w:rPr>
        <w:t>e</w:t>
      </w:r>
      <w:r w:rsidR="0017445E" w:rsidRPr="00CC0C8D">
        <w:rPr>
          <w:rFonts w:eastAsia="ヒラギノ明朝 Pro W3"/>
          <w:lang w:eastAsia="en-US"/>
        </w:rPr>
        <w:t xml:space="preserve">) İkili anlaşma kapsamındaki fatura, 32 nci maddenin üçüncü fıkrası hariç olmak üzere, dağıtım şirketince okunarak </w:t>
      </w:r>
      <w:r w:rsidR="00232708" w:rsidRPr="00CC0C8D">
        <w:rPr>
          <w:rFonts w:eastAsia="ヒラギノ明朝 Pro W3"/>
          <w:lang w:eastAsia="en-US"/>
        </w:rPr>
        <w:t>PYS’ye</w:t>
      </w:r>
      <w:r w:rsidR="0017445E" w:rsidRPr="00CC0C8D">
        <w:rPr>
          <w:rFonts w:eastAsia="ヒラギノ明朝 Pro W3"/>
          <w:lang w:eastAsia="en-US"/>
        </w:rPr>
        <w:t xml:space="preserve"> girilen endeks değerlerine göre düzenlenmezse</w:t>
      </w:r>
      <w:r w:rsidR="009A4552">
        <w:rPr>
          <w:rFonts w:eastAsia="ヒラギノ明朝 Pro W3"/>
          <w:lang w:eastAsia="en-US"/>
        </w:rPr>
        <w:t>.</w:t>
      </w:r>
    </w:p>
    <w:p w:rsidR="00A72037" w:rsidRPr="008525F5" w:rsidRDefault="00A72037" w:rsidP="00663E62">
      <w:pPr>
        <w:ind w:firstLine="708"/>
        <w:jc w:val="both"/>
        <w:rPr>
          <w:rFonts w:eastAsia="ヒラギノ明朝 Pro W3"/>
          <w:lang w:eastAsia="en-US"/>
        </w:rPr>
      </w:pPr>
      <w:r w:rsidRPr="008525F5">
        <w:rPr>
          <w:rFonts w:eastAsia="ヒラギノ明朝 Pro W3"/>
          <w:lang w:eastAsia="en-US"/>
        </w:rPr>
        <w:t>(2) Tedarikçi</w:t>
      </w:r>
      <w:r w:rsidR="00E27A86" w:rsidRPr="008525F5">
        <w:rPr>
          <w:rFonts w:eastAsia="ヒラギノ明朝 Pro W3"/>
          <w:lang w:eastAsia="en-US"/>
        </w:rPr>
        <w:t>,</w:t>
      </w:r>
      <w:r w:rsidR="00E27A86" w:rsidRPr="00CC0C8D">
        <w:rPr>
          <w:rFonts w:eastAsia="ヒラギノ明朝 Pro W3"/>
          <w:lang w:eastAsia="en-US"/>
        </w:rPr>
        <w:t xml:space="preserve"> </w:t>
      </w:r>
      <w:r w:rsidR="00E27A86" w:rsidRPr="005816F9">
        <w:rPr>
          <w:rFonts w:eastAsia="ヒラギノ明朝 Pro W3"/>
          <w:lang w:eastAsia="en-US"/>
        </w:rPr>
        <w:t xml:space="preserve">ikili anlaşmayı </w:t>
      </w:r>
      <w:r w:rsidR="00DB4C95" w:rsidRPr="005816F9">
        <w:rPr>
          <w:rFonts w:eastAsia="ヒラギノ明朝 Pro W3"/>
          <w:lang w:eastAsia="en-US"/>
        </w:rPr>
        <w:t>aşağıda</w:t>
      </w:r>
      <w:r w:rsidR="00DB4C95">
        <w:rPr>
          <w:rFonts w:eastAsia="ヒラギノ明朝 Pro W3"/>
          <w:lang w:eastAsia="en-US"/>
        </w:rPr>
        <w:t xml:space="preserve"> sayılanlarla sınırlı olmamakla birlikte</w:t>
      </w:r>
      <w:r w:rsidR="00DB4C95" w:rsidRPr="00DB4C95">
        <w:rPr>
          <w:rFonts w:eastAsia="ヒラギノ明朝 Pro W3"/>
          <w:lang w:eastAsia="en-US"/>
        </w:rPr>
        <w:t xml:space="preserve"> </w:t>
      </w:r>
      <w:r w:rsidR="00E27A86" w:rsidRPr="005816F9">
        <w:rPr>
          <w:rFonts w:eastAsia="ヒラギノ明朝 Pro W3"/>
          <w:lang w:eastAsia="en-US"/>
        </w:rPr>
        <w:t>aşağıdaki haklı sebeplerden bir veya birkaçına dayanarak</w:t>
      </w:r>
      <w:r w:rsidR="00E27A86" w:rsidRPr="008525F5">
        <w:rPr>
          <w:rFonts w:eastAsia="ヒラギノ明朝 Pro W3"/>
          <w:lang w:eastAsia="en-US"/>
        </w:rPr>
        <w:t xml:space="preserve"> </w:t>
      </w:r>
      <w:r w:rsidRPr="005816F9">
        <w:rPr>
          <w:rFonts w:eastAsia="ヒラギノ明朝 Pro W3"/>
          <w:lang w:eastAsia="en-US"/>
        </w:rPr>
        <w:t>cayma bedeli</w:t>
      </w:r>
      <w:r w:rsidRPr="008525F5">
        <w:rPr>
          <w:rFonts w:eastAsia="ヒラギノ明朝 Pro W3"/>
          <w:lang w:eastAsia="en-US"/>
        </w:rPr>
        <w:t xml:space="preserve"> </w:t>
      </w:r>
      <w:r w:rsidRPr="005816F9">
        <w:rPr>
          <w:rFonts w:eastAsia="ヒラギノ明朝 Pro W3"/>
          <w:lang w:eastAsia="en-US"/>
        </w:rPr>
        <w:t>ve/veya ceza</w:t>
      </w:r>
      <w:r w:rsidRPr="008525F5">
        <w:rPr>
          <w:rFonts w:eastAsia="ヒラギノ明朝 Pro W3"/>
          <w:lang w:eastAsia="en-US"/>
        </w:rPr>
        <w:t xml:space="preserve"> </w:t>
      </w:r>
      <w:r w:rsidRPr="005816F9">
        <w:rPr>
          <w:rFonts w:eastAsia="ヒラギノ明朝 Pro W3"/>
          <w:lang w:eastAsia="en-US"/>
        </w:rPr>
        <w:t>koşulu</w:t>
      </w:r>
      <w:r w:rsidRPr="008525F5">
        <w:rPr>
          <w:rFonts w:eastAsia="ヒラギノ明朝 Pro W3"/>
          <w:lang w:eastAsia="en-US"/>
        </w:rPr>
        <w:t xml:space="preserve"> ödemeksizin feshedebilir;</w:t>
      </w:r>
    </w:p>
    <w:p w:rsidR="003D2097" w:rsidRPr="008525F5" w:rsidRDefault="0080544D" w:rsidP="00663E62">
      <w:pPr>
        <w:ind w:firstLine="708"/>
        <w:jc w:val="both"/>
        <w:rPr>
          <w:rFonts w:eastAsiaTheme="minorHAnsi"/>
          <w:lang w:eastAsia="en-US"/>
        </w:rPr>
      </w:pPr>
      <w:r>
        <w:rPr>
          <w:rFonts w:eastAsiaTheme="minorHAnsi"/>
          <w:lang w:eastAsia="en-US"/>
        </w:rPr>
        <w:t>a</w:t>
      </w:r>
      <w:r w:rsidR="00BF60DC">
        <w:rPr>
          <w:rFonts w:eastAsiaTheme="minorHAnsi"/>
          <w:lang w:eastAsia="en-US"/>
        </w:rPr>
        <w:t>)</w:t>
      </w:r>
      <w:r w:rsidR="00DB4C95">
        <w:rPr>
          <w:rFonts w:eastAsiaTheme="minorHAnsi"/>
          <w:lang w:eastAsia="en-US"/>
        </w:rPr>
        <w:t xml:space="preserve"> </w:t>
      </w:r>
      <w:r w:rsidR="0051324C">
        <w:rPr>
          <w:rFonts w:eastAsiaTheme="minorHAnsi"/>
          <w:lang w:eastAsia="en-US"/>
        </w:rPr>
        <w:t>Tüketimi düşük serbest tüketici</w:t>
      </w:r>
      <w:r w:rsidR="00BF60DC">
        <w:rPr>
          <w:rFonts w:eastAsiaTheme="minorHAnsi"/>
          <w:lang w:eastAsia="en-US"/>
        </w:rPr>
        <w:t xml:space="preserve"> ikili anlaşmada belirlenen güvence bedelini süresi içerisinde ödemediğinde,</w:t>
      </w:r>
    </w:p>
    <w:p w:rsidR="00A72037" w:rsidRPr="008525F5" w:rsidRDefault="0080544D" w:rsidP="00663E62">
      <w:pPr>
        <w:ind w:firstLine="708"/>
        <w:jc w:val="both"/>
        <w:rPr>
          <w:rFonts w:eastAsiaTheme="minorHAnsi"/>
          <w:lang w:eastAsia="en-US"/>
        </w:rPr>
      </w:pPr>
      <w:r>
        <w:rPr>
          <w:rFonts w:eastAsiaTheme="minorHAnsi"/>
          <w:lang w:eastAsia="en-US"/>
        </w:rPr>
        <w:t>b</w:t>
      </w:r>
      <w:r w:rsidR="00A72037" w:rsidRPr="008525F5">
        <w:rPr>
          <w:rFonts w:eastAsiaTheme="minorHAnsi"/>
          <w:lang w:eastAsia="en-US"/>
        </w:rPr>
        <w:t xml:space="preserve">) Kullanım yerinde usulsüz ya da kaçak elektrik </w:t>
      </w:r>
      <w:r w:rsidR="00A81905">
        <w:rPr>
          <w:rFonts w:eastAsiaTheme="minorHAnsi"/>
          <w:lang w:eastAsia="en-US"/>
        </w:rPr>
        <w:t xml:space="preserve">enerjisi </w:t>
      </w:r>
      <w:r w:rsidR="00A72037" w:rsidRPr="008525F5">
        <w:rPr>
          <w:rFonts w:eastAsiaTheme="minorHAnsi"/>
          <w:lang w:eastAsia="en-US"/>
        </w:rPr>
        <w:t>tüketildiğinde,</w:t>
      </w:r>
    </w:p>
    <w:p w:rsidR="00AC05D9" w:rsidRDefault="00A558AF" w:rsidP="00663E62">
      <w:pPr>
        <w:ind w:firstLine="708"/>
        <w:jc w:val="both"/>
        <w:rPr>
          <w:rFonts w:eastAsia="ヒラギノ明朝 Pro W3"/>
          <w:lang w:eastAsia="en-US"/>
        </w:rPr>
      </w:pPr>
      <w:r>
        <w:rPr>
          <w:rFonts w:eastAsia="ヒラギノ明朝 Pro W3"/>
          <w:lang w:eastAsia="en-US"/>
        </w:rPr>
        <w:t>c</w:t>
      </w:r>
      <w:r w:rsidR="00A72037" w:rsidRPr="008525F5">
        <w:rPr>
          <w:rFonts w:eastAsia="ヒラギノ明朝 Pro W3"/>
          <w:lang w:eastAsia="en-US"/>
        </w:rPr>
        <w:t xml:space="preserve">) </w:t>
      </w:r>
      <w:r w:rsidR="00E27A86">
        <w:rPr>
          <w:rFonts w:eastAsia="ヒラギノ明朝 Pro W3"/>
          <w:lang w:eastAsia="en-US"/>
        </w:rPr>
        <w:t xml:space="preserve">Tüketiciye ilişkin </w:t>
      </w:r>
      <w:r w:rsidR="00E27A86" w:rsidRPr="009A295B">
        <w:rPr>
          <w:rFonts w:eastAsia="ヒラギノ明朝 Pro W3"/>
          <w:lang w:eastAsia="en-US"/>
        </w:rPr>
        <w:t>i</w:t>
      </w:r>
      <w:r w:rsidR="00A72037" w:rsidRPr="009A295B">
        <w:rPr>
          <w:rFonts w:eastAsia="ヒラギノ明朝 Pro W3"/>
          <w:lang w:eastAsia="en-US"/>
        </w:rPr>
        <w:t>flas</w:t>
      </w:r>
      <w:r w:rsidR="00E85683" w:rsidRPr="009A295B">
        <w:rPr>
          <w:rFonts w:eastAsia="ヒラギノ明朝 Pro W3"/>
          <w:lang w:eastAsia="en-US"/>
        </w:rPr>
        <w:t>ının kesinleşmesi ve tas</w:t>
      </w:r>
      <w:r w:rsidR="00471FD1" w:rsidRPr="009A295B">
        <w:rPr>
          <w:rFonts w:eastAsia="ヒラギノ明朝 Pro W3"/>
          <w:lang w:eastAsia="en-US"/>
        </w:rPr>
        <w:t>fiye memuru atanması hallerinde.</w:t>
      </w:r>
      <w:r w:rsidR="00E85683">
        <w:rPr>
          <w:rFonts w:eastAsia="ヒラギノ明朝 Pro W3"/>
          <w:lang w:eastAsia="en-US"/>
        </w:rPr>
        <w:t xml:space="preserve"> </w:t>
      </w:r>
    </w:p>
    <w:p w:rsidR="00A72037" w:rsidRPr="008525F5" w:rsidRDefault="00A72037" w:rsidP="00663E62">
      <w:pPr>
        <w:ind w:firstLine="708"/>
        <w:jc w:val="both"/>
        <w:rPr>
          <w:rFonts w:eastAsia="ヒラギノ明朝 Pro W3"/>
          <w:lang w:eastAsia="en-US"/>
        </w:rPr>
      </w:pPr>
      <w:r w:rsidRPr="008525F5">
        <w:rPr>
          <w:rFonts w:eastAsia="ヒラギノ明朝 Pro W3"/>
          <w:lang w:eastAsia="en-US"/>
        </w:rPr>
        <w:t xml:space="preserve">(3) </w:t>
      </w:r>
      <w:r w:rsidR="0051324C">
        <w:rPr>
          <w:rFonts w:eastAsia="ヒラギノ明朝 Pro W3"/>
          <w:lang w:eastAsia="en-US"/>
        </w:rPr>
        <w:t>Tüketimi düşük serbest tüketici</w:t>
      </w:r>
      <w:r w:rsidRPr="008525F5">
        <w:rPr>
          <w:rFonts w:eastAsia="ヒラギノ明朝 Pro W3"/>
          <w:lang w:eastAsia="en-US"/>
        </w:rPr>
        <w:t xml:space="preserve"> belirsiz süreli ikili anlaşmayı herhangi bir gerekçe göstermeksizin ve </w:t>
      </w:r>
      <w:r w:rsidRPr="005816F9">
        <w:rPr>
          <w:rFonts w:eastAsia="ヒラギノ明朝 Pro W3"/>
          <w:lang w:eastAsia="en-US"/>
        </w:rPr>
        <w:t>cayma bedeli</w:t>
      </w:r>
      <w:r w:rsidRPr="008525F5">
        <w:rPr>
          <w:rFonts w:eastAsia="ヒラギノ明朝 Pro W3"/>
          <w:lang w:eastAsia="en-US"/>
        </w:rPr>
        <w:t xml:space="preserve"> </w:t>
      </w:r>
      <w:r w:rsidRPr="005816F9">
        <w:rPr>
          <w:rFonts w:eastAsia="ヒラギノ明朝 Pro W3"/>
          <w:lang w:eastAsia="en-US"/>
        </w:rPr>
        <w:t>ve/veya ceza</w:t>
      </w:r>
      <w:r w:rsidRPr="008525F5">
        <w:rPr>
          <w:rFonts w:eastAsia="ヒラギノ明朝 Pro W3"/>
          <w:lang w:eastAsia="en-US"/>
        </w:rPr>
        <w:t xml:space="preserve"> </w:t>
      </w:r>
      <w:r w:rsidRPr="005816F9">
        <w:rPr>
          <w:rFonts w:eastAsia="ヒラギノ明朝 Pro W3"/>
          <w:lang w:eastAsia="en-US"/>
        </w:rPr>
        <w:t>koşulu</w:t>
      </w:r>
      <w:r w:rsidRPr="008525F5">
        <w:rPr>
          <w:rFonts w:eastAsia="ヒラギノ明朝 Pro W3"/>
          <w:lang w:eastAsia="en-US"/>
        </w:rPr>
        <w:t xml:space="preserve"> ödemeksizin istediği zaman feshedebilir.</w:t>
      </w:r>
    </w:p>
    <w:p w:rsidR="00A72037" w:rsidRPr="008525F5" w:rsidRDefault="00A72037" w:rsidP="001C4855">
      <w:pPr>
        <w:ind w:firstLine="708"/>
        <w:jc w:val="both"/>
        <w:rPr>
          <w:rFonts w:eastAsia="ヒラギノ明朝 Pro W3"/>
          <w:b/>
          <w:lang w:eastAsia="en-US"/>
        </w:rPr>
      </w:pPr>
      <w:r w:rsidRPr="008525F5">
        <w:rPr>
          <w:rFonts w:eastAsia="ヒラギノ明朝 Pro W3"/>
          <w:b/>
          <w:lang w:eastAsia="en-US"/>
        </w:rPr>
        <w:t>İkili anlaşmanın sonlandırılmasına ilişkin süreç</w:t>
      </w:r>
    </w:p>
    <w:p w:rsidR="000308E2" w:rsidRDefault="00A72037" w:rsidP="001C4855">
      <w:pPr>
        <w:ind w:firstLine="708"/>
        <w:jc w:val="both"/>
        <w:rPr>
          <w:rFonts w:eastAsiaTheme="minorHAnsi"/>
          <w:lang w:eastAsia="en-US"/>
        </w:rPr>
      </w:pPr>
      <w:r w:rsidRPr="008525F5">
        <w:rPr>
          <w:rFonts w:eastAsia="ヒラギノ明朝 Pro W3"/>
          <w:b/>
          <w:lang w:eastAsia="en-US"/>
        </w:rPr>
        <w:t>MADDE 17 –</w:t>
      </w:r>
      <w:r w:rsidRPr="008525F5">
        <w:rPr>
          <w:rFonts w:eastAsia="ヒラギノ明朝 Pro W3"/>
          <w:lang w:eastAsia="en-US"/>
        </w:rPr>
        <w:t xml:space="preserve"> (1) </w:t>
      </w:r>
      <w:r w:rsidRPr="008525F5">
        <w:rPr>
          <w:rFonts w:eastAsiaTheme="minorHAnsi"/>
          <w:lang w:eastAsia="en-US"/>
        </w:rPr>
        <w:t>16 ncı madde kapsamında feshe ilişkin bildirim</w:t>
      </w:r>
      <w:r w:rsidR="00C4547B">
        <w:rPr>
          <w:rFonts w:eastAsiaTheme="minorHAnsi"/>
          <w:lang w:eastAsia="en-US"/>
        </w:rPr>
        <w:t xml:space="preserve"> </w:t>
      </w:r>
      <w:r w:rsidR="00A62D8E">
        <w:rPr>
          <w:rFonts w:eastAsiaTheme="minorHAnsi"/>
          <w:lang w:eastAsia="en-US"/>
        </w:rPr>
        <w:t xml:space="preserve">13/1/2011 tarihli </w:t>
      </w:r>
      <w:r w:rsidR="00866836">
        <w:rPr>
          <w:rFonts w:eastAsiaTheme="minorHAnsi"/>
          <w:lang w:eastAsia="en-US"/>
        </w:rPr>
        <w:t>61</w:t>
      </w:r>
      <w:r w:rsidR="00B61798">
        <w:rPr>
          <w:rFonts w:eastAsiaTheme="minorHAnsi"/>
          <w:lang w:eastAsia="en-US"/>
        </w:rPr>
        <w:t>0</w:t>
      </w:r>
      <w:r w:rsidR="00866836">
        <w:rPr>
          <w:rFonts w:eastAsiaTheme="minorHAnsi"/>
          <w:lang w:eastAsia="en-US"/>
        </w:rPr>
        <w:t xml:space="preserve">2 sayılı </w:t>
      </w:r>
      <w:r w:rsidR="00C4547B">
        <w:rPr>
          <w:rFonts w:eastAsiaTheme="minorHAnsi"/>
          <w:lang w:eastAsia="en-US"/>
        </w:rPr>
        <w:t xml:space="preserve">Türk Ticaret </w:t>
      </w:r>
      <w:r w:rsidR="003277F7">
        <w:rPr>
          <w:rFonts w:eastAsia="ヒラギノ明朝 Pro W3"/>
          <w:lang w:eastAsia="en-US"/>
        </w:rPr>
        <w:t>Kanunu</w:t>
      </w:r>
      <w:r w:rsidR="00C4547B" w:rsidRPr="00CC0C8D">
        <w:rPr>
          <w:rFonts w:eastAsia="ヒラギノ明朝 Pro W3"/>
          <w:lang w:eastAsia="en-US"/>
        </w:rPr>
        <w:t>nun 18 inci maddesinin üçüncü fıkrası saklı kalmak kaydıyla, kayıt altına alınmak suretiyle</w:t>
      </w:r>
      <w:r w:rsidRPr="00CC0C8D">
        <w:rPr>
          <w:rFonts w:eastAsia="ヒラギノ明朝 Pro W3"/>
          <w:lang w:eastAsia="en-US"/>
        </w:rPr>
        <w:t xml:space="preserve"> telefonla, e-postayla veya yazılı olarak yapılabilir. Bildirimlerin tedarikçi tarafından alındığı tarih bildirim yapma tarihidir.</w:t>
      </w:r>
      <w:r w:rsidRPr="008525F5">
        <w:rPr>
          <w:rFonts w:eastAsiaTheme="minorHAnsi"/>
          <w:lang w:eastAsia="en-US"/>
        </w:rPr>
        <w:t xml:space="preserve"> </w:t>
      </w:r>
    </w:p>
    <w:p w:rsidR="000308E2" w:rsidRDefault="00BD1604" w:rsidP="001C4855">
      <w:pPr>
        <w:ind w:firstLine="708"/>
        <w:jc w:val="both"/>
        <w:rPr>
          <w:rFonts w:eastAsiaTheme="minorHAnsi"/>
          <w:lang w:eastAsia="en-US"/>
        </w:rPr>
      </w:pPr>
      <w:r w:rsidRPr="008525F5">
        <w:rPr>
          <w:rFonts w:eastAsiaTheme="minorHAnsi"/>
          <w:lang w:eastAsia="en-US"/>
        </w:rPr>
        <w:t>(2)</w:t>
      </w:r>
      <w:r w:rsidR="00A72037" w:rsidRPr="008525F5">
        <w:rPr>
          <w:rFonts w:eastAsiaTheme="minorHAnsi"/>
          <w:lang w:eastAsia="en-US"/>
        </w:rPr>
        <w:t xml:space="preserve"> </w:t>
      </w:r>
      <w:r w:rsidR="00205ACF">
        <w:rPr>
          <w:rFonts w:eastAsiaTheme="minorHAnsi"/>
          <w:lang w:eastAsia="en-US"/>
        </w:rPr>
        <w:t>İ</w:t>
      </w:r>
      <w:r w:rsidR="00205ACF">
        <w:rPr>
          <w:rFonts w:eastAsia="ヒラギノ明朝 Pro W3"/>
          <w:lang w:eastAsia="en-US"/>
        </w:rPr>
        <w:t>kili anlaşmanın tahliye nedeniyle sonlandırılması halinde tedarikçi dağıtım şirketini bilgilendir</w:t>
      </w:r>
      <w:r w:rsidR="000366C8">
        <w:rPr>
          <w:rFonts w:eastAsia="ヒラギノ明朝 Pro W3"/>
          <w:lang w:eastAsia="en-US"/>
        </w:rPr>
        <w:t>ir.</w:t>
      </w:r>
      <w:r w:rsidR="003C7F8A">
        <w:rPr>
          <w:rFonts w:eastAsia="ヒラギノ明朝 Pro W3"/>
          <w:lang w:eastAsia="en-US"/>
        </w:rPr>
        <w:t xml:space="preserve"> </w:t>
      </w:r>
      <w:r w:rsidR="003C7F8A" w:rsidRPr="008525F5">
        <w:rPr>
          <w:rFonts w:eastAsia="ヒラギノ明朝 Pro W3"/>
          <w:lang w:eastAsia="en-US"/>
        </w:rPr>
        <w:t xml:space="preserve">Dağıtım şirketi </w:t>
      </w:r>
      <w:r w:rsidR="003C7F8A">
        <w:rPr>
          <w:spacing w:val="-2"/>
        </w:rPr>
        <w:t xml:space="preserve">imar ve yerleşim alanında bildirimi izleyen </w:t>
      </w:r>
      <w:r w:rsidR="003C7F8A" w:rsidRPr="008525F5">
        <w:rPr>
          <w:rFonts w:eastAsia="ヒラギノ明朝 Pro W3"/>
          <w:lang w:eastAsia="en-US"/>
        </w:rPr>
        <w:t xml:space="preserve">en geç </w:t>
      </w:r>
      <w:r w:rsidR="003277F7">
        <w:rPr>
          <w:spacing w:val="-2"/>
        </w:rPr>
        <w:t xml:space="preserve">bir </w:t>
      </w:r>
      <w:r w:rsidR="003C7F8A">
        <w:rPr>
          <w:spacing w:val="-2"/>
        </w:rPr>
        <w:t xml:space="preserve">gün içerisinde, imar ve yerleşim alanı dışında bildirimi izleyen en geç 2 gün </w:t>
      </w:r>
      <w:r w:rsidR="003C7F8A" w:rsidRPr="008525F5">
        <w:rPr>
          <w:rFonts w:eastAsia="ヒラギノ明朝 Pro W3"/>
          <w:lang w:eastAsia="en-US"/>
        </w:rPr>
        <w:t>içerisinde son endeks değerlerini alarak kullanım yerinin elektriğini keser. Endeks değerlerinin alınmasını izleyen gün içerisinde bu değerler tedarik şirketine bildirilir.</w:t>
      </w:r>
    </w:p>
    <w:p w:rsidR="00A72037" w:rsidRPr="008525F5" w:rsidRDefault="00A72037" w:rsidP="001C4855">
      <w:pPr>
        <w:ind w:firstLine="708"/>
        <w:jc w:val="both"/>
        <w:rPr>
          <w:rFonts w:eastAsia="ヒラギノ明朝 Pro W3"/>
          <w:b/>
          <w:strike/>
          <w:lang w:eastAsia="en-US"/>
        </w:rPr>
      </w:pPr>
      <w:r w:rsidRPr="008525F5">
        <w:rPr>
          <w:rFonts w:eastAsia="ヒラギノ明朝 Pro W3"/>
          <w:b/>
          <w:lang w:eastAsia="en-US"/>
        </w:rPr>
        <w:t>İkili anlaşma kapsamında yer alacak bedeller</w:t>
      </w:r>
    </w:p>
    <w:p w:rsidR="002C7EA4" w:rsidRPr="00AF4E53" w:rsidRDefault="00A72037" w:rsidP="002C7EA4">
      <w:pPr>
        <w:ind w:firstLine="708"/>
        <w:jc w:val="both"/>
      </w:pPr>
      <w:r w:rsidRPr="008525F5">
        <w:rPr>
          <w:rFonts w:eastAsia="ヒラギノ明朝 Pro W3"/>
          <w:b/>
          <w:lang w:eastAsia="en-US"/>
        </w:rPr>
        <w:t>MADDE 18 –</w:t>
      </w:r>
      <w:r w:rsidRPr="008525F5">
        <w:rPr>
          <w:rFonts w:eastAsia="ヒラギノ明朝 Pro W3"/>
          <w:lang w:eastAsia="en-US"/>
        </w:rPr>
        <w:t xml:space="preserve"> (1) İkili anlaşma kapsamında elektrik enerjisi ve kapasite satışına ilişkin</w:t>
      </w:r>
      <w:r w:rsidR="00C4547B">
        <w:rPr>
          <w:rFonts w:eastAsia="ヒラギノ明朝 Pro W3"/>
          <w:lang w:eastAsia="en-US"/>
        </w:rPr>
        <w:t xml:space="preserve"> </w:t>
      </w:r>
      <w:r w:rsidR="00C4547B" w:rsidRPr="00AF4E53">
        <w:t>aktif</w:t>
      </w:r>
      <w:r w:rsidRPr="00AF4E53">
        <w:t xml:space="preserve"> enerji bedeli ile </w:t>
      </w:r>
      <w:r w:rsidR="00243AF5" w:rsidRPr="00AF4E53">
        <w:t xml:space="preserve">tahsilatına aracı olunan </w:t>
      </w:r>
      <w:r w:rsidRPr="00AF4E53">
        <w:t>ilgili mevzuat gereği uygulanan dağıtım sistem kulanım bedeli ve diğer mevzuat gereği fon, pay ve vergiler ile bunun dışında Kurulca onaylanmış ve tahsilinde aracı olunan bedeller de yer alır.</w:t>
      </w:r>
      <w:r w:rsidR="00243AF5" w:rsidRPr="00E1461D">
        <w:t xml:space="preserve"> </w:t>
      </w:r>
      <w:r w:rsidR="00243AF5">
        <w:t>T</w:t>
      </w:r>
      <w:r w:rsidR="00243AF5" w:rsidRPr="00AF4E53">
        <w:t xml:space="preserve">ahsilatına aracı olunan </w:t>
      </w:r>
      <w:r w:rsidR="00243AF5">
        <w:t>b</w:t>
      </w:r>
      <w:r w:rsidR="00243AF5" w:rsidRPr="00E1461D">
        <w:t>u bedellerin neler olduğu ile bunların anlaşmanın düzenlendiği tarihteki tutarı ve değişmesi durumunda yeni tutarların tüketiciye ne şekilde bildirileceğine ilişkin bilgiye ikili anlaşmada yer verilir.</w:t>
      </w:r>
      <w:r w:rsidR="00243AF5" w:rsidRPr="00243AF5">
        <w:rPr>
          <w:rFonts w:eastAsia="ヒラギノ明朝 Pro W3"/>
          <w:lang w:eastAsia="en-US"/>
        </w:rPr>
        <w:t xml:space="preserve"> </w:t>
      </w:r>
      <w:r w:rsidR="00243AF5">
        <w:rPr>
          <w:rFonts w:eastAsia="ヒラギノ明朝 Pro W3"/>
          <w:lang w:eastAsia="en-US"/>
        </w:rPr>
        <w:t>(EK-2</w:t>
      </w:r>
      <w:r w:rsidR="003277F7">
        <w:rPr>
          <w:rFonts w:eastAsia="ヒラギノ明朝 Pro W3"/>
          <w:lang w:eastAsia="en-US"/>
        </w:rPr>
        <w:t>-B</w:t>
      </w:r>
      <w:r w:rsidR="00243AF5">
        <w:rPr>
          <w:rFonts w:eastAsia="ヒラギノ明朝 Pro W3"/>
          <w:lang w:eastAsia="en-US"/>
        </w:rPr>
        <w:t>)</w:t>
      </w:r>
    </w:p>
    <w:p w:rsidR="004A1872" w:rsidRDefault="000308E2" w:rsidP="002C7EA4">
      <w:pPr>
        <w:ind w:firstLine="708"/>
        <w:jc w:val="both"/>
      </w:pPr>
      <w:r w:rsidRPr="000308E2">
        <w:t xml:space="preserve">(2) Tedarikçi ikili anlaşma kapsamında yapacağı elektrik </w:t>
      </w:r>
      <w:r w:rsidR="00D9151E" w:rsidRPr="00AF4E53">
        <w:t xml:space="preserve">enerjisi </w:t>
      </w:r>
      <w:r w:rsidRPr="000308E2">
        <w:t xml:space="preserve">ve/veya kapasite satışı için </w:t>
      </w:r>
      <w:r w:rsidRPr="00AF4E53">
        <w:t xml:space="preserve">tek ya da çok zamanlı </w:t>
      </w:r>
      <w:r w:rsidRPr="000308E2">
        <w:t xml:space="preserve">dilimlerinde olmak üzere </w:t>
      </w:r>
      <w:r w:rsidR="001B6EDE" w:rsidRPr="00AF4E53">
        <w:t>aktif enerji bedeli</w:t>
      </w:r>
      <w:r w:rsidR="006C443D">
        <w:t>ni</w:t>
      </w:r>
      <w:r w:rsidR="001B6EDE" w:rsidRPr="00AF4E53">
        <w:t xml:space="preserve"> </w:t>
      </w:r>
      <w:r w:rsidR="00EA7702" w:rsidRPr="00AF4E53">
        <w:t>kr/k</w:t>
      </w:r>
      <w:r w:rsidRPr="00AF4E53">
        <w:t xml:space="preserve">Wh </w:t>
      </w:r>
      <w:r w:rsidR="001B6EDE">
        <w:t xml:space="preserve">olarak </w:t>
      </w:r>
      <w:r w:rsidRPr="000308E2">
        <w:t>fiyatlandı</w:t>
      </w:r>
      <w:r w:rsidR="001B6EDE">
        <w:t>rır.</w:t>
      </w:r>
      <w:r w:rsidRPr="000308E2">
        <w:t xml:space="preserve"> Fiyatlandırma yönteminde düzenlemeye tabi fiyatlarla mukayese edebilirlik esas alınır. </w:t>
      </w:r>
    </w:p>
    <w:p w:rsidR="00A72037" w:rsidRPr="008525F5" w:rsidRDefault="00A0205F" w:rsidP="001C4855">
      <w:pPr>
        <w:ind w:firstLine="708"/>
        <w:jc w:val="both"/>
        <w:rPr>
          <w:rFonts w:eastAsia="ヒラギノ明朝 Pro W3"/>
          <w:b/>
          <w:lang w:eastAsia="en-US"/>
        </w:rPr>
      </w:pPr>
      <w:r>
        <w:rPr>
          <w:rFonts w:eastAsia="ヒラギノ明朝 Pro W3"/>
          <w:b/>
          <w:lang w:eastAsia="en-US"/>
        </w:rPr>
        <w:t>G</w:t>
      </w:r>
      <w:r w:rsidR="00A72037" w:rsidRPr="008525F5">
        <w:rPr>
          <w:rFonts w:eastAsia="ヒラギノ明朝 Pro W3"/>
          <w:b/>
          <w:lang w:eastAsia="en-US"/>
        </w:rPr>
        <w:t>üvence bedeli</w:t>
      </w:r>
    </w:p>
    <w:p w:rsidR="00855A45" w:rsidRPr="005816F9" w:rsidRDefault="00A72037" w:rsidP="00855A45">
      <w:pPr>
        <w:ind w:firstLine="708"/>
        <w:jc w:val="both"/>
        <w:rPr>
          <w:rFonts w:eastAsia="ヒラギノ明朝 Pro W3"/>
          <w:lang w:eastAsia="en-US"/>
        </w:rPr>
      </w:pPr>
      <w:r w:rsidRPr="008525F5">
        <w:rPr>
          <w:rFonts w:eastAsia="ヒラギノ明朝 Pro W3"/>
          <w:b/>
          <w:lang w:eastAsia="en-US"/>
        </w:rPr>
        <w:t>MADDE 19</w:t>
      </w:r>
      <w:r w:rsidRPr="008525F5">
        <w:rPr>
          <w:rFonts w:eastAsia="ヒラギノ明朝 Pro W3"/>
          <w:lang w:eastAsia="en-US"/>
        </w:rPr>
        <w:t xml:space="preserve"> –</w:t>
      </w:r>
      <w:r w:rsidR="00866836">
        <w:rPr>
          <w:rFonts w:eastAsia="ヒラギノ明朝 Pro W3"/>
          <w:lang w:eastAsia="en-US"/>
        </w:rPr>
        <w:t xml:space="preserve"> </w:t>
      </w:r>
      <w:r w:rsidR="00855A45" w:rsidRPr="008525F5">
        <w:rPr>
          <w:rFonts w:eastAsia="ヒラギノ明朝 Pro W3"/>
          <w:lang w:eastAsia="en-US"/>
        </w:rPr>
        <w:t xml:space="preserve">(1) Tedarikçi, </w:t>
      </w:r>
      <w:r w:rsidR="00201180">
        <w:rPr>
          <w:rFonts w:eastAsia="ヒラギノ明朝 Pro W3"/>
          <w:lang w:eastAsia="en-US"/>
        </w:rPr>
        <w:t>tüketimi düşük serbest tüketici</w:t>
      </w:r>
      <w:r w:rsidR="00855A45" w:rsidRPr="008525F5">
        <w:rPr>
          <w:rFonts w:eastAsia="ヒラギノ明朝 Pro W3"/>
          <w:lang w:eastAsia="en-US"/>
        </w:rPr>
        <w:t>den elektrik enerjisi ve</w:t>
      </w:r>
      <w:r w:rsidR="005142B8">
        <w:rPr>
          <w:rFonts w:eastAsia="ヒラギノ明朝 Pro W3"/>
          <w:lang w:eastAsia="en-US"/>
        </w:rPr>
        <w:t>/veya</w:t>
      </w:r>
      <w:r w:rsidR="00855A45" w:rsidRPr="008525F5">
        <w:rPr>
          <w:rFonts w:eastAsia="ヒラギノ明朝 Pro W3"/>
          <w:lang w:eastAsia="en-US"/>
        </w:rPr>
        <w:t xml:space="preserve"> kapasite satışına ait ödeme yükümlülüğünü yerine getirmeme riskine karşılık güvence bedelini </w:t>
      </w:r>
      <w:r w:rsidR="00855A45">
        <w:rPr>
          <w:rFonts w:eastAsia="ヒラギノ明朝 Pro W3"/>
          <w:lang w:eastAsia="en-US"/>
        </w:rPr>
        <w:t xml:space="preserve">anlaşma yapılırken </w:t>
      </w:r>
      <w:r w:rsidR="00855A45" w:rsidRPr="008525F5">
        <w:rPr>
          <w:rFonts w:eastAsia="ヒラギノ明朝 Pro W3"/>
          <w:lang w:eastAsia="en-US"/>
        </w:rPr>
        <w:t>nakit ya da teminat mektubu olarak talep edebilir.</w:t>
      </w:r>
      <w:r w:rsidR="00855A45">
        <w:rPr>
          <w:rFonts w:eastAsia="ヒラギノ明朝 Pro W3"/>
          <w:lang w:eastAsia="en-US"/>
        </w:rPr>
        <w:t xml:space="preserve"> </w:t>
      </w:r>
      <w:r w:rsidR="00855A45" w:rsidRPr="002C6892">
        <w:rPr>
          <w:rFonts w:eastAsia="ヒラギノ明朝 Pro W3"/>
          <w:lang w:eastAsia="en-US"/>
        </w:rPr>
        <w:t>Güvence bedelinin peşin ya da</w:t>
      </w:r>
      <w:r w:rsidR="00855A45">
        <w:rPr>
          <w:color w:val="FF0000"/>
        </w:rPr>
        <w:t xml:space="preserve"> </w:t>
      </w:r>
      <w:r w:rsidR="00855A45" w:rsidRPr="005816F9">
        <w:rPr>
          <w:rFonts w:eastAsia="ヒラギノ明朝 Pro W3"/>
          <w:lang w:eastAsia="en-US"/>
        </w:rPr>
        <w:t xml:space="preserve">taksitlendirme yoluyla alınıp alınmayacağı ve ne zaman talep edileceğine ilişkin hususlar ikili </w:t>
      </w:r>
      <w:r w:rsidR="00E85683">
        <w:rPr>
          <w:rFonts w:eastAsia="ヒラギノ明朝 Pro W3"/>
          <w:lang w:eastAsia="en-US"/>
        </w:rPr>
        <w:t xml:space="preserve">anlaşmada açıkça </w:t>
      </w:r>
      <w:r w:rsidR="00E85683" w:rsidRPr="009A295B">
        <w:rPr>
          <w:rFonts w:eastAsia="ヒラギノ明朝 Pro W3"/>
          <w:lang w:eastAsia="en-US"/>
        </w:rPr>
        <w:t>ifade edilir.</w:t>
      </w:r>
    </w:p>
    <w:p w:rsidR="00855A45" w:rsidRPr="005816F9" w:rsidRDefault="00855A45" w:rsidP="00855A45">
      <w:pPr>
        <w:ind w:firstLine="708"/>
        <w:jc w:val="both"/>
        <w:rPr>
          <w:rFonts w:eastAsia="ヒラギノ明朝 Pro W3"/>
          <w:lang w:eastAsia="en-US"/>
        </w:rPr>
      </w:pPr>
      <w:r w:rsidRPr="005816F9">
        <w:rPr>
          <w:rFonts w:eastAsia="ヒラギノ明朝 Pro W3"/>
          <w:lang w:eastAsia="en-US"/>
        </w:rPr>
        <w:lastRenderedPageBreak/>
        <w:t>(2) Güvence bedeli talebi</w:t>
      </w:r>
      <w:r>
        <w:rPr>
          <w:rFonts w:eastAsia="ヒラギノ明朝 Pro W3"/>
          <w:lang w:eastAsia="en-US"/>
        </w:rPr>
        <w:t>nde aşağıda belirtilen hususlar</w:t>
      </w:r>
      <w:r w:rsidRPr="005816F9">
        <w:rPr>
          <w:rFonts w:eastAsia="ヒラギノ明朝 Pro W3"/>
          <w:lang w:eastAsia="en-US"/>
        </w:rPr>
        <w:t xml:space="preserve"> dikkate alınabilir. Tüketicinin;</w:t>
      </w:r>
    </w:p>
    <w:p w:rsidR="00855A45" w:rsidRPr="005816F9" w:rsidRDefault="00855A45" w:rsidP="00855A45">
      <w:pPr>
        <w:ind w:firstLine="708"/>
        <w:jc w:val="both"/>
        <w:rPr>
          <w:rFonts w:eastAsia="ヒラギノ明朝 Pro W3"/>
          <w:lang w:eastAsia="en-US"/>
        </w:rPr>
      </w:pPr>
      <w:r w:rsidRPr="005816F9">
        <w:rPr>
          <w:rFonts w:eastAsia="ヒラギノ明朝 Pro W3"/>
          <w:lang w:eastAsia="en-US"/>
        </w:rPr>
        <w:t>a) Geçmiş 12 aylık fatura dönemine a</w:t>
      </w:r>
      <w:r w:rsidR="005142B8">
        <w:rPr>
          <w:rFonts w:eastAsia="ヒラギノ明朝 Pro W3"/>
          <w:lang w:eastAsia="en-US"/>
        </w:rPr>
        <w:t>it ödeme bilgisinin olmaması,</w:t>
      </w:r>
    </w:p>
    <w:p w:rsidR="00855A45" w:rsidRPr="005816F9" w:rsidRDefault="006B47DE" w:rsidP="00855A45">
      <w:pPr>
        <w:ind w:firstLine="708"/>
        <w:jc w:val="both"/>
        <w:rPr>
          <w:rFonts w:eastAsia="ヒラギノ明朝 Pro W3"/>
          <w:lang w:eastAsia="en-US"/>
        </w:rPr>
      </w:pPr>
      <w:r>
        <w:rPr>
          <w:rFonts w:eastAsia="ヒラギノ明朝 Pro W3"/>
          <w:lang w:eastAsia="en-US"/>
        </w:rPr>
        <w:t xml:space="preserve">b) </w:t>
      </w:r>
      <w:r w:rsidR="00855A45" w:rsidRPr="005816F9">
        <w:rPr>
          <w:rFonts w:eastAsia="ヒラギノ明朝 Pro W3"/>
          <w:lang w:eastAsia="en-US"/>
        </w:rPr>
        <w:t>Fatura ödemeleri</w:t>
      </w:r>
      <w:r w:rsidR="005211ED">
        <w:rPr>
          <w:rFonts w:eastAsia="ヒラギノ明朝 Pro W3"/>
          <w:lang w:eastAsia="en-US"/>
        </w:rPr>
        <w:t>nin</w:t>
      </w:r>
      <w:r w:rsidR="00855A45" w:rsidRPr="005816F9">
        <w:rPr>
          <w:rFonts w:eastAsia="ヒラギノ明朝 Pro W3"/>
          <w:lang w:eastAsia="en-US"/>
        </w:rPr>
        <w:t xml:space="preserve"> düzensiz</w:t>
      </w:r>
      <w:r w:rsidR="005142B8">
        <w:rPr>
          <w:rFonts w:eastAsia="ヒラギノ明朝 Pro W3"/>
          <w:lang w:eastAsia="en-US"/>
        </w:rPr>
        <w:t xml:space="preserve"> olması</w:t>
      </w:r>
      <w:r w:rsidR="00855A45" w:rsidRPr="005816F9">
        <w:rPr>
          <w:rFonts w:eastAsia="ヒラギノ明朝 Pro W3"/>
          <w:lang w:eastAsia="en-US"/>
        </w:rPr>
        <w:t>,</w:t>
      </w:r>
    </w:p>
    <w:p w:rsidR="00855A45" w:rsidRPr="005816F9" w:rsidRDefault="00855A45" w:rsidP="00855A45">
      <w:pPr>
        <w:ind w:firstLine="708"/>
        <w:jc w:val="both"/>
        <w:rPr>
          <w:rFonts w:eastAsia="ヒラギノ明朝 Pro W3"/>
          <w:lang w:eastAsia="en-US"/>
        </w:rPr>
      </w:pPr>
      <w:r w:rsidRPr="005816F9">
        <w:rPr>
          <w:rFonts w:eastAsia="ヒラギノ明朝 Pro W3"/>
          <w:lang w:eastAsia="en-US"/>
        </w:rPr>
        <w:t>c) Zamanında ödenmeyen borçtan elektriği</w:t>
      </w:r>
      <w:r w:rsidR="005142B8">
        <w:rPr>
          <w:rFonts w:eastAsia="ヒラギノ明朝 Pro W3"/>
          <w:lang w:eastAsia="en-US"/>
        </w:rPr>
        <w:t>nin</w:t>
      </w:r>
      <w:r w:rsidRPr="005816F9">
        <w:rPr>
          <w:rFonts w:eastAsia="ヒラギノ明朝 Pro W3"/>
          <w:lang w:eastAsia="en-US"/>
        </w:rPr>
        <w:t xml:space="preserve"> kesilmiş</w:t>
      </w:r>
      <w:r w:rsidR="005142B8">
        <w:rPr>
          <w:rFonts w:eastAsia="ヒラギノ明朝 Pro W3"/>
          <w:lang w:eastAsia="en-US"/>
        </w:rPr>
        <w:t xml:space="preserve"> olması</w:t>
      </w:r>
      <w:r w:rsidR="008B0D91">
        <w:rPr>
          <w:rFonts w:eastAsia="ヒラギノ明朝 Pro W3"/>
          <w:lang w:eastAsia="en-US"/>
        </w:rPr>
        <w:t>.</w:t>
      </w:r>
    </w:p>
    <w:p w:rsidR="00855A45" w:rsidRPr="008525F5" w:rsidRDefault="00855A45" w:rsidP="006B47DE">
      <w:pPr>
        <w:ind w:firstLine="708"/>
        <w:jc w:val="both"/>
        <w:rPr>
          <w:rFonts w:eastAsia="ヒラギノ明朝 Pro W3"/>
          <w:lang w:eastAsia="en-US"/>
        </w:rPr>
      </w:pPr>
      <w:r w:rsidRPr="00AF4E53">
        <w:rPr>
          <w:rFonts w:eastAsia="ヒラギノ明朝 Pro W3"/>
          <w:lang w:eastAsia="en-US"/>
        </w:rPr>
        <w:t>(</w:t>
      </w:r>
      <w:r w:rsidR="00963A20" w:rsidRPr="00AF4E53">
        <w:rPr>
          <w:rFonts w:eastAsia="ヒラギノ明朝 Pro W3"/>
          <w:lang w:eastAsia="en-US"/>
        </w:rPr>
        <w:t>3</w:t>
      </w:r>
      <w:r w:rsidRPr="00AF4E53">
        <w:rPr>
          <w:rFonts w:eastAsia="ヒラギノ明朝 Pro W3"/>
          <w:lang w:eastAsia="en-US"/>
        </w:rPr>
        <w:t xml:space="preserve">) Güvence bedelinin iadesinde; kullanım yerinin son endeks okuma bilgileri tedarikçiye bildirildikten sonra, nakit tahsil edilen güvence bedeli </w:t>
      </w:r>
      <w:r w:rsidR="00190E9E" w:rsidRPr="00AF4E53">
        <w:rPr>
          <w:rFonts w:eastAsia="ヒラギノ明朝 Pro W3"/>
          <w:lang w:eastAsia="en-US"/>
        </w:rPr>
        <w:t>asgari</w:t>
      </w:r>
      <w:r w:rsidR="00963A20" w:rsidRPr="00AF4E53">
        <w:rPr>
          <w:rFonts w:eastAsia="ヒラギノ明朝 Pro W3"/>
          <w:lang w:eastAsia="en-US"/>
        </w:rPr>
        <w:t xml:space="preserve"> </w:t>
      </w:r>
      <w:r w:rsidRPr="00AF4E53">
        <w:rPr>
          <w:rFonts w:eastAsia="ヒラギノ明朝 Pro W3"/>
          <w:lang w:eastAsia="en-US"/>
        </w:rPr>
        <w:t xml:space="preserve">TÜFE oranı dikkate alınarak güncellenir. </w:t>
      </w:r>
      <w:r w:rsidRPr="008525F5">
        <w:rPr>
          <w:rFonts w:eastAsia="ヒラギノ明朝 Pro W3"/>
          <w:lang w:eastAsia="en-US"/>
        </w:rPr>
        <w:t xml:space="preserve">Güncelleme yapılmasını takiben, </w:t>
      </w:r>
      <w:r w:rsidR="00201180">
        <w:rPr>
          <w:rFonts w:eastAsia="ヒラギノ明朝 Pro W3"/>
          <w:lang w:eastAsia="en-US"/>
        </w:rPr>
        <w:t>tüketimi düşük serbest tüketici</w:t>
      </w:r>
      <w:r w:rsidRPr="008525F5">
        <w:rPr>
          <w:rFonts w:eastAsia="ヒラギノ明朝 Pro W3"/>
          <w:lang w:eastAsia="en-US"/>
        </w:rPr>
        <w:t>nin</w:t>
      </w:r>
      <w:r>
        <w:rPr>
          <w:rFonts w:eastAsia="ヒラギノ明朝 Pro W3"/>
          <w:lang w:eastAsia="en-US"/>
        </w:rPr>
        <w:t xml:space="preserve"> söz konusu ikili anlaşmasına ilişkin</w:t>
      </w:r>
      <w:r w:rsidRPr="008525F5">
        <w:rPr>
          <w:rFonts w:eastAsia="ヒラギノ明朝 Pro W3"/>
          <w:lang w:eastAsia="en-US"/>
        </w:rPr>
        <w:t xml:space="preserve"> tedarikçiye olan tüm borçlarını</w:t>
      </w:r>
      <w:r w:rsidR="00D9151E">
        <w:rPr>
          <w:rFonts w:eastAsia="ヒラギノ明朝 Pro W3"/>
          <w:lang w:eastAsia="en-US"/>
        </w:rPr>
        <w:t>n</w:t>
      </w:r>
      <w:r w:rsidRPr="008525F5">
        <w:rPr>
          <w:rFonts w:eastAsia="ヒラギノ明朝 Pro W3"/>
          <w:lang w:eastAsia="en-US"/>
        </w:rPr>
        <w:t xml:space="preserve"> ödenmesinden sonra varsa güncellenmiş güvence bedelinin bakiyesi, </w:t>
      </w:r>
      <w:r w:rsidR="008901F3">
        <w:rPr>
          <w:rFonts w:eastAsia="ヒラギノ明朝 Pro W3"/>
          <w:lang w:eastAsia="en-US"/>
        </w:rPr>
        <w:t xml:space="preserve">anlaşmanın </w:t>
      </w:r>
      <w:r>
        <w:rPr>
          <w:rFonts w:eastAsia="ヒラギノ明朝 Pro W3"/>
          <w:lang w:eastAsia="en-US"/>
        </w:rPr>
        <w:t>sona erme</w:t>
      </w:r>
      <w:r w:rsidRPr="008525F5">
        <w:rPr>
          <w:rFonts w:eastAsia="ヒラギノ明朝 Pro W3"/>
          <w:lang w:eastAsia="en-US"/>
        </w:rPr>
        <w:t xml:space="preserve"> tarihinden itibaren en geç 5 iş günü içerisinde tüketicinin talep ettiği ödeme şekline göre iade edilir. İade için, borcun ödenmesi dışında, herhangi bir koşul ileri sürülemez ve belge istenemez.</w:t>
      </w:r>
      <w:r w:rsidRPr="005816F9">
        <w:rPr>
          <w:rFonts w:eastAsia="ヒラギノ明朝 Pro W3"/>
          <w:lang w:eastAsia="en-US"/>
        </w:rPr>
        <w:t xml:space="preserve"> Zamanında iade ed</w:t>
      </w:r>
      <w:r w:rsidR="003277F7">
        <w:rPr>
          <w:rFonts w:eastAsia="ヒラギノ明朝 Pro W3"/>
          <w:lang w:eastAsia="en-US"/>
        </w:rPr>
        <w:t>ilmeyen güvence bedeli için bu Y</w:t>
      </w:r>
      <w:r w:rsidRPr="005816F9">
        <w:rPr>
          <w:rFonts w:eastAsia="ヒラギノ明朝 Pro W3"/>
          <w:lang w:eastAsia="en-US"/>
        </w:rPr>
        <w:t xml:space="preserve">önetmelikte belirtilen gecikme </w:t>
      </w:r>
      <w:r w:rsidR="003B0C7B">
        <w:rPr>
          <w:rFonts w:eastAsia="ヒラギノ明朝 Pro W3"/>
          <w:lang w:eastAsia="en-US"/>
        </w:rPr>
        <w:t>faizi</w:t>
      </w:r>
      <w:r w:rsidRPr="005816F9">
        <w:rPr>
          <w:rFonts w:eastAsia="ヒラギノ明朝 Pro W3"/>
          <w:lang w:eastAsia="en-US"/>
        </w:rPr>
        <w:t xml:space="preserve"> uygulanır.</w:t>
      </w:r>
    </w:p>
    <w:p w:rsidR="00855A45" w:rsidRPr="005816F9" w:rsidRDefault="00855A45" w:rsidP="00855A45">
      <w:pPr>
        <w:pStyle w:val="GvdeMetniGirintisi2"/>
      </w:pPr>
      <w:r w:rsidRPr="008525F5">
        <w:t>(</w:t>
      </w:r>
      <w:r w:rsidR="006B47DE">
        <w:t>4</w:t>
      </w:r>
      <w:r w:rsidRPr="008525F5">
        <w:t>)</w:t>
      </w:r>
      <w:r w:rsidR="00866836">
        <w:t xml:space="preserve"> </w:t>
      </w:r>
      <w:r w:rsidRPr="008525F5">
        <w:t>Nakit güvence bedeli tahsili</w:t>
      </w:r>
      <w:r w:rsidR="008B0D91">
        <w:t>,</w:t>
      </w:r>
      <w:r>
        <w:t xml:space="preserve"> </w:t>
      </w:r>
      <w:r w:rsidRPr="005816F9">
        <w:t>şirket vezneleri ve müşteri hizmet merkezleri dışında elden yapılamaz.</w:t>
      </w:r>
    </w:p>
    <w:p w:rsidR="00A72037" w:rsidRPr="008525F5" w:rsidRDefault="00A72037" w:rsidP="00855A45">
      <w:pPr>
        <w:ind w:firstLine="708"/>
        <w:jc w:val="both"/>
        <w:rPr>
          <w:rFonts w:eastAsia="ヒラギノ明朝 Pro W3"/>
          <w:b/>
          <w:lang w:eastAsia="en-US"/>
        </w:rPr>
      </w:pPr>
      <w:r w:rsidRPr="008525F5">
        <w:rPr>
          <w:rFonts w:eastAsia="ヒラギノ明朝 Pro W3"/>
          <w:b/>
          <w:lang w:eastAsia="en-US"/>
        </w:rPr>
        <w:t>Ceza koşulu/cayma bedeli</w:t>
      </w:r>
    </w:p>
    <w:p w:rsidR="00855A45" w:rsidRPr="009A73BA" w:rsidRDefault="00A72037" w:rsidP="00855A45">
      <w:pPr>
        <w:ind w:firstLine="708"/>
        <w:jc w:val="both"/>
        <w:rPr>
          <w:rFonts w:eastAsia="ヒラギノ明朝 Pro W3"/>
          <w:lang w:eastAsia="en-US"/>
        </w:rPr>
      </w:pPr>
      <w:r w:rsidRPr="008525F5">
        <w:rPr>
          <w:rFonts w:eastAsia="ヒラギノ明朝 Pro W3"/>
          <w:b/>
          <w:lang w:eastAsia="en-US"/>
        </w:rPr>
        <w:t>MADDE 20</w:t>
      </w:r>
      <w:r w:rsidR="00866836">
        <w:rPr>
          <w:rFonts w:eastAsia="ヒラギノ明朝 Pro W3"/>
          <w:b/>
          <w:lang w:eastAsia="en-US"/>
        </w:rPr>
        <w:t xml:space="preserve"> </w:t>
      </w:r>
      <w:r w:rsidRPr="008525F5">
        <w:rPr>
          <w:rFonts w:eastAsia="ヒラギノ明朝 Pro W3"/>
          <w:b/>
          <w:lang w:eastAsia="en-US"/>
        </w:rPr>
        <w:t>–</w:t>
      </w:r>
      <w:r w:rsidRPr="008525F5">
        <w:rPr>
          <w:rFonts w:eastAsia="ヒラギノ明朝 Pro W3"/>
          <w:lang w:eastAsia="en-US"/>
        </w:rPr>
        <w:t xml:space="preserve"> (1) </w:t>
      </w:r>
      <w:r w:rsidR="00855A45" w:rsidRPr="008525F5">
        <w:rPr>
          <w:rFonts w:eastAsia="ヒラギノ明朝 Pro W3"/>
          <w:lang w:eastAsia="en-US"/>
        </w:rPr>
        <w:t xml:space="preserve">Belirli süreli ikili anlaşmada tedarikçi ya da </w:t>
      </w:r>
      <w:r w:rsidR="00201180">
        <w:rPr>
          <w:rFonts w:eastAsia="ヒラギノ明朝 Pro W3"/>
          <w:lang w:eastAsia="en-US"/>
        </w:rPr>
        <w:t>tüketimi düşük serbest tüketici</w:t>
      </w:r>
      <w:r w:rsidR="00855A45" w:rsidRPr="008525F5">
        <w:rPr>
          <w:rFonts w:eastAsia="ヒラギノ明朝 Pro W3"/>
          <w:lang w:eastAsia="en-US"/>
        </w:rPr>
        <w:t xml:space="preserve"> aleyhine ceza koşulu ancak haksız fesih işlemleri için kararlaştırılabilir. Haksız fesih, haklı bir sebebe d</w:t>
      </w:r>
      <w:r w:rsidR="00855A45">
        <w:rPr>
          <w:rFonts w:eastAsia="ヒラギノ明朝 Pro W3"/>
          <w:lang w:eastAsia="en-US"/>
        </w:rPr>
        <w:t xml:space="preserve">ayanmaksızın yapılan fesihtir. </w:t>
      </w:r>
    </w:p>
    <w:p w:rsidR="0017445E" w:rsidRDefault="00855A45" w:rsidP="0017445E">
      <w:pPr>
        <w:ind w:firstLine="708"/>
        <w:jc w:val="both"/>
        <w:rPr>
          <w:rFonts w:eastAsia="ヒラギノ明朝 Pro W3"/>
        </w:rPr>
      </w:pPr>
      <w:r w:rsidRPr="008525F5">
        <w:rPr>
          <w:rFonts w:eastAsia="ヒラギノ明朝 Pro W3"/>
          <w:lang w:eastAsia="en-US"/>
        </w:rPr>
        <w:t xml:space="preserve">(2) </w:t>
      </w:r>
      <w:r w:rsidR="00A62D8E">
        <w:rPr>
          <w:rFonts w:eastAsia="ヒラギノ明朝 Pro W3"/>
          <w:lang w:eastAsia="en-US"/>
        </w:rPr>
        <w:t xml:space="preserve">7/11/2013 tarihli ve </w:t>
      </w:r>
      <w:r w:rsidR="0017445E" w:rsidRPr="00155966">
        <w:rPr>
          <w:rFonts w:eastAsia="ヒラギノ明朝 Pro W3"/>
        </w:rPr>
        <w:t xml:space="preserve">6502 sayılı Tüketicinin Korunması Hakkında Kanun </w:t>
      </w:r>
      <w:r w:rsidR="0017445E">
        <w:rPr>
          <w:rFonts w:eastAsia="ヒラギノ明朝 Pro W3"/>
        </w:rPr>
        <w:t>ve ilgili ikincil mevzuat kapsamındaki tüketiciler hariç</w:t>
      </w:r>
      <w:r w:rsidR="008901F3">
        <w:rPr>
          <w:rFonts w:eastAsia="ヒラギノ明朝 Pro W3"/>
        </w:rPr>
        <w:t>,</w:t>
      </w:r>
      <w:r w:rsidR="0017445E">
        <w:rPr>
          <w:rFonts w:eastAsia="ヒラギノ明朝 Pro W3"/>
        </w:rPr>
        <w:t xml:space="preserve"> </w:t>
      </w:r>
      <w:r w:rsidR="00201180">
        <w:rPr>
          <w:rFonts w:eastAsia="ヒラギノ明朝 Pro W3"/>
        </w:rPr>
        <w:t>tüketimi düşük serbest tüketici</w:t>
      </w:r>
      <w:r w:rsidR="0017445E" w:rsidRPr="008525F5">
        <w:rPr>
          <w:rFonts w:eastAsia="ヒラギノ明朝 Pro W3"/>
        </w:rPr>
        <w:t xml:space="preserve">nin ödeyeceği cayma bedeli ve/veya ceza koşulu cayma tarihi </w:t>
      </w:r>
      <w:r w:rsidR="0017445E" w:rsidRPr="00CC0C8D">
        <w:rPr>
          <w:rFonts w:eastAsia="ヒラギノ明朝 Pro W3"/>
        </w:rPr>
        <w:t xml:space="preserve">ya da fesih tarihi </w:t>
      </w:r>
      <w:r w:rsidR="0017445E" w:rsidRPr="008525F5">
        <w:rPr>
          <w:rFonts w:eastAsia="ヒラギノ明朝 Pro W3"/>
        </w:rPr>
        <w:t>öncesi tük</w:t>
      </w:r>
      <w:r w:rsidR="0017445E">
        <w:rPr>
          <w:rFonts w:eastAsia="ヒラギノ明朝 Pro W3"/>
        </w:rPr>
        <w:t xml:space="preserve">eticinin son 12 aylık tüketim toplamı ile cayma tarihinde </w:t>
      </w:r>
      <w:r w:rsidR="0017445E" w:rsidRPr="00CC0C8D">
        <w:rPr>
          <w:rFonts w:eastAsia="ヒラギノ明朝 Pro W3"/>
        </w:rPr>
        <w:t xml:space="preserve">ya da fesih tarihinde </w:t>
      </w:r>
      <w:r w:rsidR="0017445E">
        <w:rPr>
          <w:rFonts w:eastAsia="ヒラギノ明朝 Pro W3"/>
        </w:rPr>
        <w:t xml:space="preserve">uygulanan fiyat esas alınarak hesaplanan </w:t>
      </w:r>
      <w:r w:rsidR="0017445E" w:rsidRPr="008525F5">
        <w:rPr>
          <w:rFonts w:eastAsia="ヒラギノ明朝 Pro W3"/>
        </w:rPr>
        <w:t>toplam tutarın % 10’</w:t>
      </w:r>
      <w:r w:rsidR="008901F3">
        <w:rPr>
          <w:rFonts w:eastAsia="ヒラギノ明朝 Pro W3"/>
        </w:rPr>
        <w:t>u</w:t>
      </w:r>
      <w:r w:rsidR="0017445E" w:rsidRPr="008525F5">
        <w:rPr>
          <w:rFonts w:eastAsia="ヒラギノ明朝 Pro W3"/>
        </w:rPr>
        <w:t>nu geçemez.</w:t>
      </w:r>
    </w:p>
    <w:p w:rsidR="00855A45" w:rsidRPr="008525F5" w:rsidRDefault="00855A45" w:rsidP="00855A45">
      <w:pPr>
        <w:ind w:firstLine="708"/>
        <w:jc w:val="both"/>
        <w:rPr>
          <w:rFonts w:eastAsia="ヒラギノ明朝 Pro W3"/>
          <w:lang w:eastAsia="en-US"/>
        </w:rPr>
      </w:pPr>
      <w:r w:rsidRPr="008525F5">
        <w:rPr>
          <w:rFonts w:eastAsia="ヒラギノ明朝 Pro W3"/>
          <w:lang w:eastAsia="en-US"/>
        </w:rPr>
        <w:t xml:space="preserve">(3) </w:t>
      </w:r>
      <w:r>
        <w:rPr>
          <w:rFonts w:eastAsia="ヒラギノ明朝 Pro W3"/>
          <w:lang w:eastAsia="en-US"/>
        </w:rPr>
        <w:t>T</w:t>
      </w:r>
      <w:r w:rsidRPr="008525F5">
        <w:rPr>
          <w:rFonts w:eastAsia="ヒラギノ明朝 Pro W3"/>
          <w:lang w:eastAsia="en-US"/>
        </w:rPr>
        <w:t xml:space="preserve">edarikçi tarafından </w:t>
      </w:r>
      <w:r>
        <w:rPr>
          <w:rFonts w:eastAsia="ヒラギノ明朝 Pro W3"/>
          <w:lang w:eastAsia="en-US"/>
        </w:rPr>
        <w:t xml:space="preserve">anlaşmanın haksız </w:t>
      </w:r>
      <w:r w:rsidRPr="008525F5">
        <w:rPr>
          <w:rFonts w:eastAsia="ヒラギノ明朝 Pro W3"/>
          <w:lang w:eastAsia="en-US"/>
        </w:rPr>
        <w:t xml:space="preserve">feshedilmesi durumunda tedarikçi </w:t>
      </w:r>
      <w:r w:rsidR="00201180">
        <w:rPr>
          <w:rFonts w:eastAsia="ヒラギノ明朝 Pro W3"/>
          <w:lang w:eastAsia="en-US"/>
        </w:rPr>
        <w:t>tüketimi düşük serbest tüketici</w:t>
      </w:r>
      <w:r w:rsidRPr="008525F5">
        <w:rPr>
          <w:rFonts w:eastAsia="ヒラギノ明朝 Pro W3"/>
          <w:lang w:eastAsia="en-US"/>
        </w:rPr>
        <w:t>ye ik</w:t>
      </w:r>
      <w:r>
        <w:rPr>
          <w:rFonts w:eastAsia="ヒラギノ明朝 Pro W3"/>
          <w:lang w:eastAsia="en-US"/>
        </w:rPr>
        <w:t>inci fıkra kapsamında belirlenen</w:t>
      </w:r>
      <w:r w:rsidRPr="008525F5">
        <w:rPr>
          <w:rFonts w:eastAsia="ヒラギノ明朝 Pro W3"/>
          <w:lang w:eastAsia="en-US"/>
        </w:rPr>
        <w:t xml:space="preserve"> </w:t>
      </w:r>
      <w:r>
        <w:rPr>
          <w:rFonts w:eastAsia="ヒラギノ明朝 Pro W3"/>
          <w:lang w:eastAsia="en-US"/>
        </w:rPr>
        <w:t>tutarda ceza koşulu öder.</w:t>
      </w:r>
    </w:p>
    <w:p w:rsidR="00255352" w:rsidRPr="00801BAD" w:rsidRDefault="00255352" w:rsidP="00801BAD">
      <w:pPr>
        <w:pStyle w:val="Balk3"/>
        <w:ind w:firstLine="0"/>
      </w:pPr>
      <w:bookmarkStart w:id="1" w:name="_Toc508789236"/>
      <w:bookmarkStart w:id="2" w:name="_Toc508789386"/>
      <w:r w:rsidRPr="008525F5">
        <w:t>DÖRDÜNCÜ BÖLÜM</w:t>
      </w:r>
      <w:bookmarkEnd w:id="1"/>
      <w:bookmarkEnd w:id="2"/>
    </w:p>
    <w:p w:rsidR="00255352" w:rsidRPr="00801BAD" w:rsidRDefault="00255352" w:rsidP="00801BAD">
      <w:pPr>
        <w:pStyle w:val="Balk3"/>
        <w:ind w:firstLine="0"/>
      </w:pPr>
      <w:r w:rsidRPr="008525F5">
        <w:t>Perakende Satış Sözleşmesi</w:t>
      </w:r>
    </w:p>
    <w:p w:rsidR="00A72037" w:rsidRPr="008525F5" w:rsidRDefault="00A72037" w:rsidP="00866836">
      <w:pPr>
        <w:pStyle w:val="Balk5"/>
      </w:pPr>
      <w:r w:rsidRPr="008525F5">
        <w:t>Perakende satış sözleşmesi başvurusu</w:t>
      </w:r>
    </w:p>
    <w:p w:rsidR="0080544D" w:rsidRDefault="00A72037" w:rsidP="001C4855">
      <w:pPr>
        <w:ind w:firstLine="708"/>
        <w:jc w:val="both"/>
        <w:rPr>
          <w:rFonts w:eastAsia="ヒラギノ明朝 Pro W3"/>
          <w:lang w:eastAsia="en-US"/>
        </w:rPr>
      </w:pPr>
      <w:r w:rsidRPr="008525F5">
        <w:rPr>
          <w:rFonts w:eastAsia="ヒラギノ明朝 Pro W3"/>
          <w:b/>
          <w:lang w:eastAsia="en-US"/>
        </w:rPr>
        <w:t>MADDE 21 –</w:t>
      </w:r>
      <w:r w:rsidRPr="008525F5">
        <w:rPr>
          <w:rFonts w:eastAsia="ヒラギノ明朝 Pro W3"/>
          <w:lang w:eastAsia="en-US"/>
        </w:rPr>
        <w:t xml:space="preserve"> (1) </w:t>
      </w:r>
      <w:r w:rsidR="00886044">
        <w:rPr>
          <w:rFonts w:eastAsia="ヒラギノ明朝 Pro W3"/>
          <w:lang w:eastAsia="en-US"/>
        </w:rPr>
        <w:t>P</w:t>
      </w:r>
      <w:r w:rsidR="00886044" w:rsidRPr="008525F5">
        <w:rPr>
          <w:rFonts w:eastAsia="ヒラギノ明朝 Pro W3"/>
          <w:lang w:eastAsia="en-US"/>
        </w:rPr>
        <w:t xml:space="preserve">erakende satış tarifesi veya son kaynak </w:t>
      </w:r>
      <w:r w:rsidR="00886044">
        <w:rPr>
          <w:rFonts w:eastAsia="ヒラギノ明朝 Pro W3"/>
          <w:lang w:eastAsia="en-US"/>
        </w:rPr>
        <w:t xml:space="preserve">tedarik </w:t>
      </w:r>
      <w:r w:rsidR="00886044" w:rsidRPr="008525F5">
        <w:rPr>
          <w:rFonts w:eastAsia="ヒラギノ明朝 Pro W3"/>
          <w:lang w:eastAsia="en-US"/>
        </w:rPr>
        <w:t xml:space="preserve">tarifesinden elektrik enerjisi ve/veya kapasite </w:t>
      </w:r>
      <w:r w:rsidR="00886044">
        <w:rPr>
          <w:rFonts w:eastAsia="ヒラギノ明朝 Pro W3"/>
          <w:lang w:eastAsia="en-US"/>
        </w:rPr>
        <w:t xml:space="preserve">almak isteyen </w:t>
      </w:r>
      <w:r w:rsidR="00886044" w:rsidRPr="00886044">
        <w:rPr>
          <w:rFonts w:eastAsia="ヒラギノ明朝 Pro W3"/>
          <w:lang w:eastAsia="en-US"/>
        </w:rPr>
        <w:t>gerçek</w:t>
      </w:r>
      <w:r w:rsidRPr="00886044">
        <w:rPr>
          <w:rFonts w:eastAsia="ヒラギノ明朝 Pro W3"/>
          <w:lang w:eastAsia="en-US"/>
        </w:rPr>
        <w:t xml:space="preserve"> veya tüzel kişiler,</w:t>
      </w:r>
      <w:r w:rsidRPr="008525F5">
        <w:rPr>
          <w:rFonts w:eastAsia="ヒラギノ明朝 Pro W3"/>
          <w:lang w:eastAsia="en-US"/>
        </w:rPr>
        <w:t xml:space="preserve">  ilgili görevli tedarik şirketine başvuruda bulunur. Başvuru sırasında bu madde hükümlerince belirlenen bilgi ve belgeler sunulur. Sözleşmeye konu kullanım yeri için görevli tedarik şirketinde</w:t>
      </w:r>
      <w:r w:rsidR="006C64B2">
        <w:rPr>
          <w:rFonts w:eastAsia="ヒラギノ明朝 Pro W3"/>
          <w:lang w:eastAsia="en-US"/>
        </w:rPr>
        <w:t xml:space="preserve"> ve dağıtım şirketinde</w:t>
      </w:r>
      <w:r w:rsidRPr="008525F5">
        <w:rPr>
          <w:rFonts w:eastAsia="ヒラギノ明朝 Pro W3"/>
          <w:lang w:eastAsia="en-US"/>
        </w:rPr>
        <w:t xml:space="preserve"> mevcut olan bilgi ve belgeler, başvuru sahibinden ayrıca istenmez.</w:t>
      </w:r>
      <w:r w:rsidR="004D0977">
        <w:rPr>
          <w:rFonts w:eastAsia="ヒラギノ明朝 Pro W3"/>
          <w:lang w:eastAsia="en-US"/>
        </w:rPr>
        <w:t xml:space="preserve"> </w:t>
      </w:r>
      <w:r w:rsidR="006C64B2">
        <w:rPr>
          <w:rFonts w:eastAsia="ヒラギノ明朝 Pro W3"/>
          <w:lang w:eastAsia="en-US"/>
        </w:rPr>
        <w:t>Görevli tedarik şirketince istenmesi halinde dağıtım şirketi kullanım yeri</w:t>
      </w:r>
      <w:r w:rsidR="0062610D">
        <w:rPr>
          <w:rFonts w:eastAsia="ヒラギノ明朝 Pro W3"/>
          <w:lang w:eastAsia="en-US"/>
        </w:rPr>
        <w:t xml:space="preserve"> ile</w:t>
      </w:r>
      <w:r w:rsidR="006C64B2">
        <w:rPr>
          <w:rFonts w:eastAsia="ヒラギノ明朝 Pro W3"/>
          <w:lang w:eastAsia="en-US"/>
        </w:rPr>
        <w:t xml:space="preserve"> sayaç ve ölçü sistemlerine ilişkin bilgileri vermek zorundadır. </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(2) Birinci fıkra kapsamındaki başvurular, internet üzerinden ya da kayda alınmak suretiyle, telefonla da yapılabilir.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(3) Birinci ve ikinci fıkra kapsamında yapılan başvuruda, başvuru sahibinden, perakende satış sözleşmesinde yer verilmek üzere;</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a) Başvuru sahibinin gerçek kişi olması halinde T.C. kimlik numarasını, Türk vatandaşı olmayan kişiler için pasaport numarası</w:t>
      </w:r>
      <w:r w:rsidR="0062610D">
        <w:rPr>
          <w:rFonts w:eastAsia="ヒラギノ明朝 Pro W3"/>
          <w:lang w:eastAsia="en-US"/>
        </w:rPr>
        <w:t>nı</w:t>
      </w:r>
      <w:r w:rsidRPr="008525F5">
        <w:rPr>
          <w:rFonts w:eastAsia="ヒラギノ明朝 Pro W3"/>
          <w:lang w:eastAsia="en-US"/>
        </w:rPr>
        <w:t xml:space="preserve"> veya uluslararası geçerliliği olan muadili belge numarasını, kimlik bilgilerini, elektrik kullanılacak yerin adresi ile mülkiyetinin kime ait olduğunu ve kullanım yerini hangi sıfatla kullandığını,</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b) İşyeri açan gerçek ve tüzel kişilerden, (a) bendine ek olarak, ayrıca ticaret unvanlarını, vergi kimlik numaralarını, bağlı bulundukları vergi dairesini, ticaret sicil numaralarını ve ticaret sicil kaydını yaptıkları ticaret sicil memurluğunun adını,</w:t>
      </w:r>
    </w:p>
    <w:p w:rsidR="00A72037" w:rsidRPr="008525F5" w:rsidRDefault="00A72037" w:rsidP="00503206">
      <w:pPr>
        <w:ind w:firstLine="708"/>
        <w:jc w:val="both"/>
        <w:rPr>
          <w:rFonts w:eastAsia="ヒラギノ明朝 Pro W3"/>
          <w:lang w:eastAsia="en-US"/>
        </w:rPr>
      </w:pPr>
      <w:r w:rsidRPr="008525F5">
        <w:rPr>
          <w:rFonts w:eastAsia="ヒラギノ明朝 Pro W3"/>
          <w:lang w:eastAsia="en-US"/>
        </w:rPr>
        <w:t xml:space="preserve">beyan etmesi istenir. Perakende satış sözleşmesi </w:t>
      </w:r>
      <w:r w:rsidR="006E02AE">
        <w:rPr>
          <w:rFonts w:eastAsia="ヒラギノ明朝 Pro W3"/>
          <w:lang w:eastAsia="en-US"/>
        </w:rPr>
        <w:t>başvurusu yapan</w:t>
      </w:r>
      <w:r w:rsidRPr="008525F5">
        <w:rPr>
          <w:rFonts w:eastAsia="ヒラギノ明朝 Pro W3"/>
          <w:lang w:eastAsia="en-US"/>
        </w:rPr>
        <w:t xml:space="preserve"> gerçek ve tüzel kişilerden kimlik fotokopisi, ikametgâh belgesi, tapu fotokopisi, kira sözleşmesi, daha önce kullanımda bulunduğu yerde elektrik borcunun olmadığını gösterir “</w:t>
      </w:r>
      <w:r w:rsidR="008B0D91">
        <w:rPr>
          <w:rFonts w:eastAsia="ヒラギノ明朝 Pro W3"/>
          <w:lang w:eastAsia="en-US"/>
        </w:rPr>
        <w:t>b</w:t>
      </w:r>
      <w:r w:rsidRPr="008525F5">
        <w:rPr>
          <w:rFonts w:eastAsia="ヒラギノ明朝 Pro W3"/>
          <w:lang w:eastAsia="en-US"/>
        </w:rPr>
        <w:t xml:space="preserve">orcu yoktur” belgesi, ticaret sicil gazetesi, vergi levhası veya vergi numarasını gösterir belge istenmez. Perakende </w:t>
      </w:r>
      <w:r w:rsidRPr="008525F5">
        <w:rPr>
          <w:rFonts w:eastAsia="ヒラギノ明朝 Pro W3"/>
          <w:lang w:eastAsia="en-US"/>
        </w:rPr>
        <w:lastRenderedPageBreak/>
        <w:t>satış sözleşmesinde bahsi geçen binanın veya tesisin mülkiyetinin kime ait olduğu konusunda da tüketicinin beyanı esas alınır ve bu hususta ayrıca bir belge istenmez.</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 xml:space="preserve">(4) Üçüncü fıkra kapsamında beyan edilen kimlik bilgileri, Nüfus ve Vatandaşlık İşleri Genel Müdürlüğünün kurumsal internet sitesi üzerinden T.C. kimlik numarası doğrulaması yoluyla veya başvuru sahibinin nüfus cüzdanı istenip doğrudan kontrol edilerek teyit edilebilir. İşyeri açan talep sahiplerinin vergi kimlik numaraları Gelir İdaresi Başkanlığının kurumsal internet sitesi üzerinden e-vergi levhası sorgulaması yoluyla ticaret sicil bilgileri ise Ticaret Sicil Gazetesi Müdürlüğünün kurumsal internet sitesi üzerinden ticaret sicil sorgulaması yoluyla teyit edilir. </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 xml:space="preserve">(5) Tedarikçisi ve </w:t>
      </w:r>
      <w:r w:rsidR="00146CEE">
        <w:rPr>
          <w:rFonts w:eastAsia="ヒラギノ明朝 Pro W3"/>
          <w:lang w:eastAsia="en-US"/>
        </w:rPr>
        <w:t>tüketici grubu</w:t>
      </w:r>
      <w:r w:rsidRPr="008525F5">
        <w:rPr>
          <w:rFonts w:eastAsia="ヒラギノ明朝 Pro W3"/>
          <w:lang w:eastAsia="en-US"/>
        </w:rPr>
        <w:t xml:space="preserve"> aynı kalmak kaydıyla</w:t>
      </w:r>
      <w:r w:rsidR="00A06145" w:rsidRPr="005816F9">
        <w:rPr>
          <w:rFonts w:eastAsia="ヒラギノ明朝 Pro W3"/>
          <w:lang w:eastAsia="en-US"/>
        </w:rPr>
        <w:t xml:space="preserve"> perakende satış sözleşmesi kapsamında </w:t>
      </w:r>
      <w:r w:rsidR="0062610D">
        <w:rPr>
          <w:rFonts w:eastAsia="ヒラギノ明朝 Pro W3"/>
          <w:lang w:eastAsia="en-US"/>
        </w:rPr>
        <w:t xml:space="preserve">elektrik </w:t>
      </w:r>
      <w:r w:rsidR="00A06145" w:rsidRPr="005816F9">
        <w:rPr>
          <w:rFonts w:eastAsia="ヒラギノ明朝 Pro W3"/>
          <w:lang w:eastAsia="en-US"/>
        </w:rPr>
        <w:t>enerji</w:t>
      </w:r>
      <w:r w:rsidR="0062610D">
        <w:rPr>
          <w:rFonts w:eastAsia="ヒラギノ明朝 Pro W3"/>
          <w:lang w:eastAsia="en-US"/>
        </w:rPr>
        <w:t>si</w:t>
      </w:r>
      <w:r w:rsidR="00A06145" w:rsidRPr="005816F9">
        <w:rPr>
          <w:rFonts w:eastAsia="ヒラギノ明朝 Pro W3"/>
          <w:lang w:eastAsia="en-US"/>
        </w:rPr>
        <w:t xml:space="preserve"> tedarik etmekteyken</w:t>
      </w:r>
      <w:r w:rsidRPr="008525F5">
        <w:rPr>
          <w:rFonts w:eastAsia="ヒラギノ明朝 Pro W3"/>
          <w:lang w:eastAsia="en-US"/>
        </w:rPr>
        <w:t>, kullanım yerini değiştiren tüketicinin bir önceki kullanım yerine ait elektrik enerjisi tüketiminden kaynaklanan yükümlülüklerini yerine getirmesi zorunludur. Bu yükümlülükler yerine getirilmeden yeni bir perakende satış sözleşmesi imzalanamaz.</w:t>
      </w:r>
    </w:p>
    <w:p w:rsidR="00A72037" w:rsidRDefault="00A72037" w:rsidP="001C4855">
      <w:pPr>
        <w:ind w:firstLine="708"/>
        <w:jc w:val="both"/>
        <w:rPr>
          <w:rFonts w:eastAsia="ヒラギノ明朝 Pro W3"/>
          <w:lang w:eastAsia="en-US"/>
        </w:rPr>
      </w:pPr>
      <w:r w:rsidRPr="008525F5">
        <w:rPr>
          <w:rFonts w:eastAsia="ヒラギノ明朝 Pro W3"/>
          <w:lang w:eastAsia="en-US"/>
        </w:rPr>
        <w:t>(6) Perakende satış sözleşmesi imzala</w:t>
      </w:r>
      <w:r w:rsidR="00A269AC">
        <w:rPr>
          <w:rFonts w:eastAsia="ヒラギノ明朝 Pro W3"/>
          <w:lang w:eastAsia="en-US"/>
        </w:rPr>
        <w:t>ndıktan sonra,</w:t>
      </w:r>
      <w:r w:rsidR="005816F9">
        <w:rPr>
          <w:rFonts w:eastAsia="ヒラギノ明朝 Pro W3"/>
          <w:lang w:eastAsia="en-US"/>
        </w:rPr>
        <w:t xml:space="preserve"> </w:t>
      </w:r>
      <w:r w:rsidRPr="008525F5">
        <w:rPr>
          <w:rFonts w:eastAsia="ヒラギノ明朝 Pro W3"/>
          <w:lang w:eastAsia="en-US"/>
        </w:rPr>
        <w:t xml:space="preserve">bu madde kapsamında beyan edilen bilgilerin doğruluğuna ilişkin üçüncü bir şahıs tarafından görevli tedarik şirketine bir şikâyette bulunulması halinde, görevli tedarik şirketi tarafından tüketiciye perakende satış sözleşmesi yapıldığı tarihteki beyanını kanıtlayıcı bir belgeyi, bildirim tarihinden itibaren 10 iş günü içerisinde sunması </w:t>
      </w:r>
      <w:r w:rsidR="000C5BA0">
        <w:rPr>
          <w:rFonts w:eastAsia="ヒラギノ明朝 Pro W3"/>
          <w:lang w:eastAsia="en-US"/>
        </w:rPr>
        <w:t>gerektiği</w:t>
      </w:r>
      <w:r w:rsidRPr="008525F5">
        <w:rPr>
          <w:rFonts w:eastAsia="ヒラギノ明朝 Pro W3"/>
          <w:lang w:eastAsia="en-US"/>
        </w:rPr>
        <w:t xml:space="preserve"> ve aksi halde sözleşmesinin iptal edilerek elektriğinin kesileceği bildirilir. Tüketicinin perakende satış sözleşmesi yapıldığı tarihteki beyanını kanıtlayıcı bir belgeyi bu süre içerisinde görevli tedarik şirketine sunmaması halinde, tüketicinin gerçeğe aykırı beyanda bulunduğu kabul edilir ve söz konusu tüketicinin perakende satış sözleşmesi iptal edilir.</w:t>
      </w:r>
    </w:p>
    <w:p w:rsidR="005116AA" w:rsidRPr="00BE5690" w:rsidRDefault="00FE2A57" w:rsidP="00FE2A57">
      <w:pPr>
        <w:pStyle w:val="Default"/>
        <w:ind w:firstLine="708"/>
        <w:jc w:val="both"/>
        <w:rPr>
          <w:rFonts w:eastAsia="ヒラギノ明朝 Pro W3"/>
        </w:rPr>
      </w:pPr>
      <w:r w:rsidRPr="00BE5690">
        <w:rPr>
          <w:rFonts w:eastAsia="ヒラギノ明朝 Pro W3"/>
        </w:rPr>
        <w:t>(</w:t>
      </w:r>
      <w:r w:rsidR="00256CA5" w:rsidRPr="00BE5690">
        <w:rPr>
          <w:rFonts w:eastAsia="ヒラギノ明朝 Pro W3"/>
        </w:rPr>
        <w:t>7</w:t>
      </w:r>
      <w:r w:rsidRPr="00BE5690">
        <w:rPr>
          <w:rFonts w:eastAsia="ヒラギノ明朝 Pro W3"/>
        </w:rPr>
        <w:t>) Sekizinci maddenin birinci fıkra</w:t>
      </w:r>
      <w:r w:rsidR="005142B8">
        <w:rPr>
          <w:rFonts w:eastAsia="ヒラギノ明朝 Pro W3"/>
        </w:rPr>
        <w:t>sı</w:t>
      </w:r>
      <w:r w:rsidRPr="00BE5690">
        <w:rPr>
          <w:rFonts w:eastAsia="ヒラギノ明朝 Pro W3"/>
        </w:rPr>
        <w:t xml:space="preserve">nın (b) bendi kapsamındaki serbest tüketici ile görevli tedarik şirketi arasındaki perakende satış sözleşmesi son kaynak tedariki kapsamında elektrik enerjisi ve/veya kapasite temininin başladığı tarihte kurulur ve yürürlüğe girer. Görevli tedarik şirketinin veya tüketicinin isteği halinde perakende satış sözleşmesi el yazısıyla atılan imza veya güvenli elektronik imza ile imzalanabilir. </w:t>
      </w:r>
    </w:p>
    <w:p w:rsidR="00FE2A57" w:rsidRPr="00BE5690" w:rsidRDefault="005116AA" w:rsidP="00FE2A57">
      <w:pPr>
        <w:pStyle w:val="Default"/>
        <w:ind w:firstLine="708"/>
        <w:jc w:val="both"/>
        <w:rPr>
          <w:rFonts w:eastAsia="ヒラギノ明朝 Pro W3"/>
        </w:rPr>
      </w:pPr>
      <w:r w:rsidRPr="00BE5690">
        <w:rPr>
          <w:rFonts w:eastAsia="ヒラギノ明朝 Pro W3"/>
        </w:rPr>
        <w:t>a)</w:t>
      </w:r>
      <w:r w:rsidR="00EA7702">
        <w:rPr>
          <w:rFonts w:eastAsia="ヒラギノ明朝 Pro W3"/>
        </w:rPr>
        <w:t xml:space="preserve"> </w:t>
      </w:r>
      <w:r w:rsidR="00FE2A57" w:rsidRPr="00BE5690">
        <w:rPr>
          <w:rFonts w:eastAsia="ヒラギノ明朝 Pro W3"/>
        </w:rPr>
        <w:t xml:space="preserve">Görevli tedarik şirketi son kaynak tedariki kapsamında tüketiciye elektrik teminine başladığı tarihten itibaren 2 iş günü içinde kayıt altına almak </w:t>
      </w:r>
      <w:r w:rsidR="00FE2A57" w:rsidRPr="00CC0C8D">
        <w:rPr>
          <w:rFonts w:eastAsia="ヒラギノ明朝 Pro W3"/>
        </w:rPr>
        <w:t xml:space="preserve">suretiyle </w:t>
      </w:r>
      <w:r w:rsidR="005211ED">
        <w:rPr>
          <w:rFonts w:eastAsia="ヒラギノ明朝 Pro W3"/>
        </w:rPr>
        <w:t>kısa mesaj</w:t>
      </w:r>
      <w:r w:rsidR="00FE2A57" w:rsidRPr="00CC0C8D">
        <w:rPr>
          <w:rFonts w:eastAsia="ヒラギノ明朝 Pro W3"/>
        </w:rPr>
        <w:t>, telefon, e-posta veya posta yoluyla aşağıda belirtilen hususlarda bildirimde bulun</w:t>
      </w:r>
      <w:r w:rsidR="00FE2A57" w:rsidRPr="00BE5690">
        <w:rPr>
          <w:rFonts w:eastAsia="ヒラギノ明朝 Pro W3"/>
        </w:rPr>
        <w:t>ur</w:t>
      </w:r>
      <w:r w:rsidR="008B0D91">
        <w:rPr>
          <w:rFonts w:eastAsia="ヒラギノ明朝 Pro W3"/>
        </w:rPr>
        <w:t>;</w:t>
      </w:r>
    </w:p>
    <w:p w:rsidR="00FE2A57" w:rsidRPr="00BE5690" w:rsidRDefault="005116AA" w:rsidP="00FE2A57">
      <w:pPr>
        <w:pStyle w:val="Default"/>
        <w:ind w:firstLine="708"/>
        <w:jc w:val="both"/>
      </w:pPr>
      <w:r w:rsidRPr="00BE5690">
        <w:t>1</w:t>
      </w:r>
      <w:r w:rsidR="00FE2A57" w:rsidRPr="00BE5690">
        <w:t xml:space="preserve">) Son kaynak </w:t>
      </w:r>
      <w:r w:rsidR="002C7EA4">
        <w:t xml:space="preserve">tedariki </w:t>
      </w:r>
      <w:r w:rsidR="00FE2A57" w:rsidRPr="00BE5690">
        <w:t>kapsamında elektrik tedarikinin görevli tedarik şirketince yapılacağı ve görevli tedarik şirketine ait unvan, adres ve iletişim bilgileri,</w:t>
      </w:r>
    </w:p>
    <w:p w:rsidR="00FE2A57" w:rsidRPr="00BE5690" w:rsidRDefault="005116AA" w:rsidP="00FE2A57">
      <w:pPr>
        <w:pStyle w:val="Default"/>
        <w:ind w:firstLine="708"/>
        <w:jc w:val="both"/>
      </w:pPr>
      <w:r w:rsidRPr="00BE5690">
        <w:t>2</w:t>
      </w:r>
      <w:r w:rsidR="00FE2A57" w:rsidRPr="00BE5690">
        <w:t>) Son kaynak tedarikinin başladığı tarih,</w:t>
      </w:r>
    </w:p>
    <w:p w:rsidR="00FE2A57" w:rsidRPr="00BE5690" w:rsidRDefault="005116AA" w:rsidP="00FE2A57">
      <w:pPr>
        <w:pStyle w:val="Default"/>
        <w:ind w:firstLine="708"/>
        <w:jc w:val="both"/>
      </w:pPr>
      <w:r w:rsidRPr="00BE5690">
        <w:t>3</w:t>
      </w:r>
      <w:r w:rsidR="00FE2A57" w:rsidRPr="00BE5690">
        <w:t xml:space="preserve">) Tüketicinin son kaynak tedariki kapsamında elektrik </w:t>
      </w:r>
      <w:r w:rsidR="002A0550">
        <w:t>tedarikinin</w:t>
      </w:r>
      <w:r w:rsidR="00FE2A57" w:rsidRPr="00BE5690">
        <w:t xml:space="preserve"> başladığı tarih itibarıyla perakende satış sözleşmesinin tarafı olduğu,</w:t>
      </w:r>
    </w:p>
    <w:p w:rsidR="00FE2A57" w:rsidRPr="00BE5690" w:rsidRDefault="005116AA" w:rsidP="00FE2A57">
      <w:pPr>
        <w:pStyle w:val="Default"/>
        <w:ind w:firstLine="708"/>
        <w:jc w:val="both"/>
      </w:pPr>
      <w:r w:rsidRPr="00BE5690">
        <w:t>4</w:t>
      </w:r>
      <w:r w:rsidR="00FE2A57" w:rsidRPr="00BE5690">
        <w:t>) Kurul onaylı son kaynak tarifesine tabi tutulacağı,</w:t>
      </w:r>
    </w:p>
    <w:p w:rsidR="00FE2A57" w:rsidRPr="00CC0C8D" w:rsidRDefault="005116AA" w:rsidP="00FE2A57">
      <w:pPr>
        <w:pStyle w:val="Default"/>
        <w:ind w:firstLine="708"/>
        <w:jc w:val="both"/>
        <w:rPr>
          <w:color w:val="auto"/>
        </w:rPr>
      </w:pPr>
      <w:r w:rsidRPr="00BE5690">
        <w:t>5</w:t>
      </w:r>
      <w:r w:rsidR="00FE2A57" w:rsidRPr="00BE5690">
        <w:t xml:space="preserve">) Güvence bedelini ödemek ve perakende satış sözleşmesine esas güncel kimlik, adres ve </w:t>
      </w:r>
      <w:r w:rsidR="00FE2A57" w:rsidRPr="00CC0C8D">
        <w:rPr>
          <w:color w:val="auto"/>
        </w:rPr>
        <w:t>iletişim bilgilerini bildirmek üzere bu bildirim</w:t>
      </w:r>
      <w:r w:rsidR="001B296A" w:rsidRPr="00CC0C8D">
        <w:rPr>
          <w:color w:val="auto"/>
        </w:rPr>
        <w:t>in</w:t>
      </w:r>
      <w:r w:rsidR="00FE2A57" w:rsidRPr="00CC0C8D">
        <w:rPr>
          <w:color w:val="auto"/>
        </w:rPr>
        <w:t xml:space="preserve"> yapıldığı tarihten itibaren </w:t>
      </w:r>
      <w:r w:rsidR="00612717" w:rsidRPr="00CC0C8D">
        <w:rPr>
          <w:color w:val="auto"/>
        </w:rPr>
        <w:t>10</w:t>
      </w:r>
      <w:r w:rsidR="00FE2A57" w:rsidRPr="00CC0C8D">
        <w:rPr>
          <w:color w:val="auto"/>
        </w:rPr>
        <w:t xml:space="preserve"> iş günü içinde görevli tedarik şirketine başvurmak zorunda olduğu aksi takdi</w:t>
      </w:r>
      <w:r w:rsidR="001B296A" w:rsidRPr="00CC0C8D">
        <w:rPr>
          <w:color w:val="auto"/>
        </w:rPr>
        <w:t xml:space="preserve">rde elektriğin kesilebileceği, </w:t>
      </w:r>
    </w:p>
    <w:p w:rsidR="00FE2A57" w:rsidRPr="00CC0C8D" w:rsidRDefault="005116AA" w:rsidP="00FE2A57">
      <w:pPr>
        <w:pStyle w:val="Default"/>
        <w:ind w:firstLine="708"/>
        <w:jc w:val="both"/>
        <w:rPr>
          <w:color w:val="auto"/>
        </w:rPr>
      </w:pPr>
      <w:r w:rsidRPr="00CC0C8D">
        <w:rPr>
          <w:color w:val="auto"/>
        </w:rPr>
        <w:t>6</w:t>
      </w:r>
      <w:r w:rsidR="00FE2A57" w:rsidRPr="00CC0C8D">
        <w:rPr>
          <w:color w:val="auto"/>
        </w:rPr>
        <w:t>) Tüketicinin perakende satış sözleşmesini herhangi bir gerekçe göstermeksizin ve ceza koşulu ödemeksizin istediği zaman feshedebileceği</w:t>
      </w:r>
      <w:r w:rsidR="008B0D91">
        <w:rPr>
          <w:color w:val="auto"/>
        </w:rPr>
        <w:t>.</w:t>
      </w:r>
    </w:p>
    <w:p w:rsidR="00FE2A57" w:rsidRPr="00CC0C8D" w:rsidRDefault="005116AA" w:rsidP="00FE2A57">
      <w:pPr>
        <w:pStyle w:val="Default"/>
        <w:ind w:firstLine="708"/>
        <w:jc w:val="both"/>
        <w:rPr>
          <w:color w:val="auto"/>
        </w:rPr>
      </w:pPr>
      <w:r w:rsidRPr="00CC0C8D">
        <w:rPr>
          <w:color w:val="auto"/>
        </w:rPr>
        <w:t>b</w:t>
      </w:r>
      <w:r w:rsidR="00FE2A57" w:rsidRPr="00CC0C8D">
        <w:rPr>
          <w:color w:val="auto"/>
        </w:rPr>
        <w:t>) Tüketicinin ilgili görevli tedarik şirketine öngörülen süreler içinde başvurarak güvence bedeli ödeme ile kimlik, adres ve iletişim bilgilerini bildirmeye ilişkin yükümlülüğünü yerine getirmemesi halinde elektriği kesilebilir.</w:t>
      </w:r>
    </w:p>
    <w:p w:rsidR="0017445E" w:rsidRPr="00CC0C8D" w:rsidRDefault="006B47DE" w:rsidP="00FE2A57">
      <w:pPr>
        <w:pStyle w:val="Default"/>
        <w:ind w:firstLine="708"/>
        <w:jc w:val="both"/>
        <w:rPr>
          <w:color w:val="auto"/>
        </w:rPr>
      </w:pPr>
      <w:r w:rsidRPr="00CC0C8D">
        <w:rPr>
          <w:color w:val="auto"/>
        </w:rPr>
        <w:t xml:space="preserve">c) </w:t>
      </w:r>
      <w:r w:rsidR="0017445E" w:rsidRPr="00CC0C8D">
        <w:rPr>
          <w:color w:val="auto"/>
        </w:rPr>
        <w:t xml:space="preserve">Perakende satış sözleşmesinin </w:t>
      </w:r>
      <w:r w:rsidR="0017445E" w:rsidRPr="00CC0C8D">
        <w:rPr>
          <w:rFonts w:eastAsia="ヒラギノ明朝 Pro W3"/>
          <w:color w:val="auto"/>
        </w:rPr>
        <w:t xml:space="preserve">“aslının aynıdır” onaylı </w:t>
      </w:r>
      <w:r w:rsidR="0017445E" w:rsidRPr="00CC0C8D">
        <w:rPr>
          <w:color w:val="auto"/>
        </w:rPr>
        <w:t xml:space="preserve">bir örneği </w:t>
      </w:r>
      <w:r w:rsidR="002C7EA4" w:rsidRPr="00CC0C8D">
        <w:rPr>
          <w:color w:val="auto"/>
        </w:rPr>
        <w:t xml:space="preserve">perakende satış sözleşmesi yürürlüğe girdiği tarihten itibaren </w:t>
      </w:r>
      <w:r w:rsidR="0017445E" w:rsidRPr="00CC0C8D">
        <w:rPr>
          <w:color w:val="auto"/>
        </w:rPr>
        <w:t xml:space="preserve">15 iş günü içerisinde tüketiciye </w:t>
      </w:r>
      <w:r w:rsidR="002A0550">
        <w:rPr>
          <w:color w:val="auto"/>
        </w:rPr>
        <w:t>verilir</w:t>
      </w:r>
      <w:r w:rsidR="0017445E" w:rsidRPr="00CC0C8D">
        <w:rPr>
          <w:color w:val="auto"/>
        </w:rPr>
        <w:t>.</w:t>
      </w:r>
    </w:p>
    <w:p w:rsidR="00AF4E53" w:rsidRPr="00E85683" w:rsidRDefault="004C6335" w:rsidP="00E85683">
      <w:pPr>
        <w:ind w:firstLine="708"/>
        <w:jc w:val="both"/>
        <w:rPr>
          <w:rFonts w:eastAsiaTheme="minorHAnsi"/>
          <w:color w:val="000000"/>
          <w:lang w:eastAsia="en-US"/>
        </w:rPr>
      </w:pPr>
      <w:r>
        <w:rPr>
          <w:rFonts w:eastAsiaTheme="minorHAnsi"/>
          <w:color w:val="000000"/>
          <w:lang w:eastAsia="en-US"/>
        </w:rPr>
        <w:t>ç</w:t>
      </w:r>
      <w:r w:rsidR="00FE2A57" w:rsidRPr="00BE5690">
        <w:rPr>
          <w:rFonts w:eastAsiaTheme="minorHAnsi"/>
          <w:color w:val="000000"/>
          <w:lang w:eastAsia="en-US"/>
        </w:rPr>
        <w:t xml:space="preserve">) Bu madde kapsamında yapılan işlemler ayrı maliyet </w:t>
      </w:r>
      <w:r w:rsidR="00CE4DD0">
        <w:rPr>
          <w:rFonts w:eastAsiaTheme="minorHAnsi"/>
          <w:color w:val="000000"/>
          <w:lang w:eastAsia="en-US"/>
        </w:rPr>
        <w:t>tabloları oluşturularak</w:t>
      </w:r>
      <w:r w:rsidR="000C5BA0">
        <w:rPr>
          <w:rFonts w:eastAsiaTheme="minorHAnsi"/>
          <w:color w:val="000000"/>
          <w:lang w:eastAsia="en-US"/>
        </w:rPr>
        <w:t xml:space="preserve"> </w:t>
      </w:r>
      <w:r w:rsidR="00FE2A57" w:rsidRPr="00BE5690">
        <w:rPr>
          <w:rFonts w:eastAsiaTheme="minorHAnsi"/>
          <w:color w:val="000000"/>
          <w:lang w:eastAsia="en-US"/>
        </w:rPr>
        <w:t>izlenir</w:t>
      </w:r>
      <w:r w:rsidR="006C39AC">
        <w:rPr>
          <w:rFonts w:eastAsiaTheme="minorHAnsi"/>
          <w:color w:val="000000"/>
          <w:lang w:eastAsia="en-US"/>
        </w:rPr>
        <w:t>.</w:t>
      </w:r>
      <w:r w:rsidR="00FE2A57" w:rsidRPr="00BE5690">
        <w:rPr>
          <w:rFonts w:eastAsiaTheme="minorHAnsi"/>
          <w:color w:val="000000"/>
          <w:lang w:eastAsia="en-US"/>
        </w:rPr>
        <w:t xml:space="preserve"> </w:t>
      </w:r>
    </w:p>
    <w:p w:rsidR="0085424F" w:rsidRDefault="0085424F" w:rsidP="001C4855">
      <w:pPr>
        <w:ind w:firstLine="708"/>
        <w:jc w:val="both"/>
        <w:rPr>
          <w:rFonts w:eastAsia="ヒラギノ明朝 Pro W3"/>
          <w:b/>
          <w:lang w:eastAsia="en-US"/>
        </w:rPr>
      </w:pPr>
    </w:p>
    <w:p w:rsidR="0085424F" w:rsidRDefault="0085424F" w:rsidP="001C4855">
      <w:pPr>
        <w:ind w:firstLine="708"/>
        <w:jc w:val="both"/>
        <w:rPr>
          <w:rFonts w:eastAsia="ヒラギノ明朝 Pro W3"/>
          <w:b/>
          <w:lang w:eastAsia="en-US"/>
        </w:rPr>
      </w:pPr>
    </w:p>
    <w:p w:rsidR="0085424F" w:rsidRDefault="0085424F" w:rsidP="001C4855">
      <w:pPr>
        <w:ind w:firstLine="708"/>
        <w:jc w:val="both"/>
        <w:rPr>
          <w:rFonts w:eastAsia="ヒラギノ明朝 Pro W3"/>
          <w:b/>
          <w:lang w:eastAsia="en-US"/>
        </w:rPr>
      </w:pPr>
    </w:p>
    <w:p w:rsidR="00A72037" w:rsidRPr="008525F5" w:rsidRDefault="00A72037" w:rsidP="001C4855">
      <w:pPr>
        <w:ind w:firstLine="708"/>
        <w:jc w:val="both"/>
        <w:rPr>
          <w:rFonts w:eastAsia="ヒラギノ明朝 Pro W3"/>
          <w:b/>
          <w:lang w:eastAsia="en-US"/>
        </w:rPr>
      </w:pPr>
      <w:r w:rsidRPr="008525F5">
        <w:rPr>
          <w:rFonts w:eastAsia="ヒラギノ明朝 Pro W3"/>
          <w:b/>
          <w:lang w:eastAsia="en-US"/>
        </w:rPr>
        <w:t>Perakende satış sözleşmesinin imzalanması</w:t>
      </w:r>
    </w:p>
    <w:p w:rsidR="00F77E84" w:rsidRDefault="00A72037" w:rsidP="001C4855">
      <w:pPr>
        <w:ind w:firstLine="708"/>
        <w:jc w:val="both"/>
        <w:rPr>
          <w:rFonts w:eastAsia="ヒラギノ明朝 Pro W3"/>
          <w:lang w:eastAsia="en-US"/>
        </w:rPr>
      </w:pPr>
      <w:r w:rsidRPr="008525F5">
        <w:rPr>
          <w:rFonts w:eastAsia="ヒラギノ明朝 Pro W3"/>
          <w:b/>
          <w:lang w:eastAsia="en-US"/>
        </w:rPr>
        <w:t>MADDE 22 –</w:t>
      </w:r>
      <w:r w:rsidRPr="008525F5">
        <w:rPr>
          <w:rFonts w:eastAsia="ヒラギノ明朝 Pro W3"/>
          <w:lang w:eastAsia="en-US"/>
        </w:rPr>
        <w:t xml:space="preserve"> (1) Görevli tedarik şirketi, usulüne uygun olarak</w:t>
      </w:r>
      <w:r w:rsidR="00915F19">
        <w:rPr>
          <w:rFonts w:eastAsia="ヒラギノ明朝 Pro W3"/>
          <w:lang w:eastAsia="en-US"/>
        </w:rPr>
        <w:t xml:space="preserve"> yapılan ve</w:t>
      </w:r>
      <w:r w:rsidRPr="008525F5">
        <w:rPr>
          <w:rFonts w:eastAsia="ヒラギノ明朝 Pro W3"/>
          <w:lang w:eastAsia="en-US"/>
        </w:rPr>
        <w:t xml:space="preserve"> </w:t>
      </w:r>
      <w:r w:rsidR="00915F19">
        <w:rPr>
          <w:rFonts w:eastAsia="ヒラギノ明朝 Pro W3"/>
          <w:lang w:eastAsia="en-US"/>
        </w:rPr>
        <w:t>imzalanan</w:t>
      </w:r>
      <w:r w:rsidR="00915F19" w:rsidRPr="008525F5">
        <w:rPr>
          <w:rFonts w:eastAsia="ヒラギノ明朝 Pro W3"/>
          <w:lang w:eastAsia="en-US"/>
        </w:rPr>
        <w:t xml:space="preserve"> </w:t>
      </w:r>
      <w:r w:rsidRPr="008525F5">
        <w:rPr>
          <w:rFonts w:eastAsia="ヒラギノ明朝 Pro W3"/>
          <w:lang w:eastAsia="en-US"/>
        </w:rPr>
        <w:t>başvuruları aynı gün içerisinde sonuçlandırır</w:t>
      </w:r>
      <w:r w:rsidR="00915F19">
        <w:rPr>
          <w:rFonts w:eastAsia="ヒラギノ明朝 Pro W3"/>
          <w:lang w:eastAsia="en-US"/>
        </w:rPr>
        <w:t xml:space="preserve"> ve</w:t>
      </w:r>
      <w:r w:rsidR="00AC0B72">
        <w:rPr>
          <w:rFonts w:eastAsia="ヒラギノ明朝 Pro W3"/>
          <w:lang w:eastAsia="en-US"/>
        </w:rPr>
        <w:t xml:space="preserve"> </w:t>
      </w:r>
      <w:r w:rsidR="00AC0B72" w:rsidRPr="008525F5">
        <w:rPr>
          <w:rFonts w:eastAsia="ヒラギノ明朝 Pro W3"/>
          <w:lang w:eastAsia="en-US"/>
        </w:rPr>
        <w:t>kayıt altına alınmak suretiyle</w:t>
      </w:r>
      <w:r w:rsidR="00915F19">
        <w:rPr>
          <w:rFonts w:eastAsia="ヒラギノ明朝 Pro W3"/>
          <w:lang w:eastAsia="en-US"/>
        </w:rPr>
        <w:t xml:space="preserve"> aynı gün içerisinde dağıtım şirketine bildirir</w:t>
      </w:r>
      <w:r w:rsidRPr="008525F5">
        <w:rPr>
          <w:rFonts w:eastAsia="ヒラギノ明朝 Pro W3"/>
          <w:lang w:eastAsia="en-US"/>
        </w:rPr>
        <w:t>.</w:t>
      </w:r>
      <w:r w:rsidR="00F77E84" w:rsidRPr="00F77E84">
        <w:rPr>
          <w:rFonts w:eastAsia="ヒラギノ明朝 Pro W3"/>
          <w:lang w:eastAsia="en-US"/>
        </w:rPr>
        <w:t xml:space="preserve"> </w:t>
      </w:r>
    </w:p>
    <w:p w:rsidR="00A72037" w:rsidRPr="008525F5" w:rsidRDefault="00AC0B72" w:rsidP="001C4855">
      <w:pPr>
        <w:ind w:firstLine="708"/>
        <w:jc w:val="both"/>
        <w:rPr>
          <w:rFonts w:eastAsia="ヒラギノ明朝 Pro W3"/>
          <w:lang w:eastAsia="en-US"/>
        </w:rPr>
      </w:pPr>
      <w:r>
        <w:rPr>
          <w:rFonts w:eastAsia="ヒラギノ明朝 Pro W3"/>
          <w:lang w:eastAsia="en-US"/>
        </w:rPr>
        <w:t>(2)</w:t>
      </w:r>
      <w:r w:rsidR="00A72037" w:rsidRPr="008525F5">
        <w:rPr>
          <w:rFonts w:eastAsia="ヒラギノ明朝 Pro W3"/>
          <w:lang w:eastAsia="en-US"/>
        </w:rPr>
        <w:t xml:space="preserve"> </w:t>
      </w:r>
      <w:r w:rsidR="00A72037" w:rsidRPr="008525F5">
        <w:rPr>
          <w:rFonts w:eastAsiaTheme="minorHAnsi"/>
          <w:lang w:eastAsia="en-US"/>
        </w:rPr>
        <w:t xml:space="preserve">İnternet ya da telefon ile başvurulması halinde, sözleşme ve ilgili belgeler tüketicinin talebine uygun iletişim veya ulaşım aracıyla aynı gün tüketiciye gönderilir. Tüketicinin imzaladığı işbu sözleşmenin görevli tedarik şirketine </w:t>
      </w:r>
      <w:r w:rsidR="00E05803">
        <w:rPr>
          <w:rFonts w:eastAsiaTheme="minorHAnsi"/>
          <w:lang w:eastAsia="en-US"/>
        </w:rPr>
        <w:t>ulaştığı</w:t>
      </w:r>
      <w:r w:rsidR="00E05803" w:rsidRPr="008525F5">
        <w:rPr>
          <w:rFonts w:eastAsiaTheme="minorHAnsi"/>
          <w:lang w:eastAsia="en-US"/>
        </w:rPr>
        <w:t xml:space="preserve"> </w:t>
      </w:r>
      <w:r w:rsidR="00A72037" w:rsidRPr="008525F5">
        <w:rPr>
          <w:rFonts w:eastAsiaTheme="minorHAnsi"/>
          <w:lang w:eastAsia="en-US"/>
        </w:rPr>
        <w:t>gün</w:t>
      </w:r>
      <w:r w:rsidR="00527981">
        <w:rPr>
          <w:rFonts w:eastAsiaTheme="minorHAnsi"/>
          <w:lang w:eastAsia="en-US"/>
        </w:rPr>
        <w:t xml:space="preserve"> </w:t>
      </w:r>
      <w:r w:rsidR="00A72037" w:rsidRPr="008525F5">
        <w:rPr>
          <w:rFonts w:eastAsiaTheme="minorHAnsi"/>
          <w:lang w:eastAsia="en-US"/>
        </w:rPr>
        <w:t>iç</w:t>
      </w:r>
      <w:r w:rsidR="00044F55">
        <w:rPr>
          <w:rFonts w:eastAsiaTheme="minorHAnsi"/>
          <w:lang w:eastAsia="en-US"/>
        </w:rPr>
        <w:t>eris</w:t>
      </w:r>
      <w:r w:rsidR="00A72037" w:rsidRPr="008525F5">
        <w:rPr>
          <w:rFonts w:eastAsiaTheme="minorHAnsi"/>
          <w:lang w:eastAsia="en-US"/>
        </w:rPr>
        <w:t xml:space="preserve">inde başvuru sonuçlandırılır. </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w:t>
      </w:r>
      <w:r w:rsidR="00F77E84">
        <w:rPr>
          <w:rFonts w:eastAsia="ヒラギノ明朝 Pro W3"/>
          <w:lang w:eastAsia="en-US"/>
        </w:rPr>
        <w:t>3</w:t>
      </w:r>
      <w:r w:rsidRPr="008525F5">
        <w:rPr>
          <w:rFonts w:eastAsia="ヒラギノ明朝 Pro W3"/>
          <w:lang w:eastAsia="en-US"/>
        </w:rPr>
        <w:t xml:space="preserve">) Birinci fıkra kapsamında perakende satış sözleşmesi, </w:t>
      </w:r>
      <w:r w:rsidR="00EC3939">
        <w:rPr>
          <w:rFonts w:eastAsia="ヒラギノ明朝 Pro W3"/>
          <w:lang w:eastAsia="en-US"/>
        </w:rPr>
        <w:t>el yazısıyla atılan</w:t>
      </w:r>
      <w:r w:rsidR="00527981">
        <w:rPr>
          <w:rFonts w:eastAsia="ヒラギノ明朝 Pro W3"/>
          <w:lang w:eastAsia="en-US"/>
        </w:rPr>
        <w:t xml:space="preserve"> </w:t>
      </w:r>
      <w:r w:rsidRPr="008525F5">
        <w:rPr>
          <w:rFonts w:eastAsia="ヒラギノ明朝 Pro W3"/>
          <w:lang w:eastAsia="en-US"/>
        </w:rPr>
        <w:t xml:space="preserve">imza veya </w:t>
      </w:r>
      <w:r w:rsidR="00EC3939">
        <w:rPr>
          <w:rFonts w:eastAsia="ヒラギノ明朝 Pro W3"/>
          <w:lang w:eastAsia="en-US"/>
        </w:rPr>
        <w:t xml:space="preserve">güvenli </w:t>
      </w:r>
      <w:r w:rsidRPr="008525F5">
        <w:rPr>
          <w:rFonts w:eastAsia="ヒラギノ明朝 Pro W3"/>
          <w:lang w:eastAsia="en-US"/>
        </w:rPr>
        <w:t>elektronik imza ile imzalanır. Söz konusu sözleşmenin “aslının aynıdır” onaylı bir nüshası, ilgili tüketiciye verilir.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w:t>
      </w:r>
      <w:r w:rsidR="00F77E84">
        <w:rPr>
          <w:rFonts w:eastAsia="ヒラギノ明朝 Pro W3"/>
          <w:lang w:eastAsia="en-US"/>
        </w:rPr>
        <w:t>4</w:t>
      </w:r>
      <w:r w:rsidRPr="008525F5">
        <w:rPr>
          <w:rFonts w:eastAsia="ヒラギノ明朝 Pro W3"/>
          <w:lang w:eastAsia="en-US"/>
        </w:rPr>
        <w:t>) İnternet ya da telefon ile başvurulması halinde; sözleşmenin imzalanması çerçevesinde başvuru sahibine, talebi üzerine sağlanan kurye, kargo ve benzeri sağlanacak kolaylıklar karşılığında oluşan maliyetler, ilgili başvuru sahibi tarafından karşılanır. Ancak bu kapsamda sağlanacak ek hizmetlerin bedellerinin, önceden görevli tedarik şirketinin internet sitesinde ilan edilmesi zorunludur.</w:t>
      </w:r>
    </w:p>
    <w:p w:rsidR="00A72037" w:rsidRPr="008525F5" w:rsidRDefault="00A72037" w:rsidP="001C4855">
      <w:pPr>
        <w:ind w:firstLine="708"/>
        <w:jc w:val="both"/>
        <w:rPr>
          <w:rFonts w:eastAsia="ヒラギノ明朝 Pro W3"/>
          <w:b/>
          <w:lang w:eastAsia="en-US"/>
        </w:rPr>
      </w:pPr>
      <w:r w:rsidRPr="008525F5">
        <w:rPr>
          <w:rFonts w:eastAsia="ヒラギノ明朝 Pro W3"/>
          <w:b/>
          <w:lang w:eastAsia="en-US"/>
        </w:rPr>
        <w:t>Perakende satış sözleşmesinin kapsamı</w:t>
      </w:r>
    </w:p>
    <w:p w:rsidR="00A72037" w:rsidRPr="008525F5" w:rsidRDefault="00A72037" w:rsidP="001C4855">
      <w:pPr>
        <w:ind w:firstLine="708"/>
        <w:jc w:val="both"/>
        <w:rPr>
          <w:rFonts w:eastAsia="ヒラギノ明朝 Pro W3"/>
          <w:lang w:eastAsia="en-US"/>
        </w:rPr>
      </w:pPr>
      <w:r w:rsidRPr="008525F5">
        <w:rPr>
          <w:rFonts w:eastAsia="ヒラギノ明朝 Pro W3"/>
          <w:b/>
          <w:lang w:eastAsia="en-US"/>
        </w:rPr>
        <w:t>MADDE 23 –</w:t>
      </w:r>
      <w:r w:rsidRPr="008525F5">
        <w:rPr>
          <w:rFonts w:eastAsia="ヒラギノ明朝 Pro W3"/>
          <w:lang w:eastAsia="en-US"/>
        </w:rPr>
        <w:t xml:space="preserve"> (1) Perakende satış sözleşmesi, görevli tedarik şirketlerinin görüşleri alınmak suretiyle bu Bölüm hükümleri uyarınca standart sözleşme olarak Kurul tarafından belirlenir ve Kurul onayı alınmaksızın bu sözleşmede değişiklik yapılamaz. Standart sözleşme, görevli tedarik şirketleri ile Kurumun internet sitesinde yayımlanır. Perakende satış sözleşmesinde</w:t>
      </w:r>
      <w:r w:rsidR="009F735A">
        <w:rPr>
          <w:rFonts w:eastAsia="ヒラギノ明朝 Pro W3"/>
          <w:lang w:eastAsia="en-US"/>
        </w:rPr>
        <w:t xml:space="preserve"> asgari</w:t>
      </w:r>
      <w:r w:rsidRPr="008525F5">
        <w:rPr>
          <w:rFonts w:eastAsia="ヒラギノ明朝 Pro W3"/>
          <w:lang w:eastAsia="en-US"/>
        </w:rPr>
        <w:t xml:space="preserve"> aşağıdaki hususlara yer verilir;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a) Tüketicinin adı soyadı, unvanı, adresi, T.C. kimlik veya vergi kimlik numarası,</w:t>
      </w:r>
      <w:r w:rsidR="006D70A6">
        <w:rPr>
          <w:rFonts w:eastAsia="ヒラギノ明朝 Pro W3"/>
          <w:lang w:eastAsia="en-US"/>
        </w:rPr>
        <w:t xml:space="preserve"> </w:t>
      </w:r>
      <w:r w:rsidR="006D70A6" w:rsidRPr="005816F9">
        <w:rPr>
          <w:rFonts w:eastAsia="ヒラギノ明朝 Pro W3"/>
          <w:lang w:eastAsia="en-US"/>
        </w:rPr>
        <w:t xml:space="preserve">ticaret siciline kayıtlı tüzel kişiyse MERSİS </w:t>
      </w:r>
      <w:r w:rsidR="00527981" w:rsidRPr="005816F9">
        <w:rPr>
          <w:rFonts w:eastAsia="ヒラギノ明朝 Pro W3"/>
          <w:lang w:eastAsia="en-US"/>
        </w:rPr>
        <w:t>numarası</w:t>
      </w:r>
      <w:r w:rsidR="00527981">
        <w:rPr>
          <w:rFonts w:eastAsia="ヒラギノ明朝 Pro W3"/>
          <w:lang w:eastAsia="en-US"/>
        </w:rPr>
        <w:t xml:space="preserve">, </w:t>
      </w:r>
      <w:r w:rsidR="00527981" w:rsidRPr="00CC0C8D">
        <w:rPr>
          <w:rFonts w:eastAsia="ヒラギノ明朝 Pro W3"/>
          <w:lang w:eastAsia="en-US"/>
        </w:rPr>
        <w:t>tekil</w:t>
      </w:r>
      <w:r w:rsidR="009F735A" w:rsidRPr="00CC0C8D">
        <w:rPr>
          <w:rFonts w:eastAsia="ヒラギノ明朝 Pro W3"/>
          <w:lang w:eastAsia="en-US"/>
        </w:rPr>
        <w:t xml:space="preserve"> kod</w:t>
      </w:r>
      <w:r w:rsidR="00A0205F" w:rsidRPr="00CC0C8D">
        <w:rPr>
          <w:rFonts w:eastAsia="ヒラギノ明朝 Pro W3"/>
          <w:lang w:eastAsia="en-US"/>
        </w:rPr>
        <w:t xml:space="preserve"> veya</w:t>
      </w:r>
      <w:r w:rsidR="00527981" w:rsidRPr="00CC0C8D">
        <w:rPr>
          <w:rFonts w:eastAsia="ヒラギノ明朝 Pro W3"/>
          <w:lang w:eastAsia="en-US"/>
        </w:rPr>
        <w:t xml:space="preserve"> </w:t>
      </w:r>
      <w:r w:rsidR="005E79A3">
        <w:rPr>
          <w:rFonts w:eastAsia="ヒラギノ明朝 Pro W3"/>
          <w:lang w:eastAsia="en-US"/>
        </w:rPr>
        <w:t>EIC</w:t>
      </w:r>
      <w:r w:rsidR="00527981" w:rsidRPr="00CC0C8D">
        <w:rPr>
          <w:rFonts w:eastAsia="ヒラギノ明朝 Pro W3"/>
          <w:lang w:eastAsia="en-US"/>
        </w:rPr>
        <w:t>,</w:t>
      </w:r>
      <w:r w:rsidR="009F735A" w:rsidRPr="00CC0C8D">
        <w:rPr>
          <w:rFonts w:eastAsia="ヒラギノ明朝 Pro W3"/>
          <w:lang w:eastAsia="en-US"/>
        </w:rPr>
        <w:t xml:space="preserve"> Türk</w:t>
      </w:r>
      <w:r w:rsidR="009F735A" w:rsidRPr="008525F5">
        <w:rPr>
          <w:rFonts w:eastAsia="ヒラギノ明朝 Pro W3"/>
          <w:lang w:eastAsia="en-US"/>
        </w:rPr>
        <w:t xml:space="preserve"> vatandaşı olmayan kişiler için pasaport numarası veya uluslararası geçerlili</w:t>
      </w:r>
      <w:r w:rsidR="009F735A">
        <w:rPr>
          <w:rFonts w:eastAsia="ヒラギノ明朝 Pro W3"/>
          <w:lang w:eastAsia="en-US"/>
        </w:rPr>
        <w:t>ği olan muadili belge numarası</w:t>
      </w:r>
      <w:r w:rsidR="009F735A" w:rsidRPr="008525F5">
        <w:rPr>
          <w:rFonts w:eastAsia="ヒラギノ明朝 Pro W3"/>
          <w:lang w:eastAsia="en-US"/>
        </w:rPr>
        <w:t>,</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 xml:space="preserve">b) </w:t>
      </w:r>
      <w:r w:rsidR="002C7EA4">
        <w:rPr>
          <w:rFonts w:eastAsia="ヒラギノ明朝 Pro W3"/>
          <w:lang w:eastAsia="en-US"/>
        </w:rPr>
        <w:t>Tüketici</w:t>
      </w:r>
      <w:r w:rsidRPr="008525F5">
        <w:rPr>
          <w:rFonts w:eastAsia="ヒラギノ明朝 Pro W3"/>
          <w:lang w:eastAsia="en-US"/>
        </w:rPr>
        <w:t xml:space="preserve"> numarası,</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c) Bağlantı anlaşmasında yer alan anlaşma gücü,</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 xml:space="preserve">ç) </w:t>
      </w:r>
      <w:r w:rsidR="00146CEE">
        <w:rPr>
          <w:rFonts w:eastAsia="ヒラギノ明朝 Pro W3"/>
          <w:lang w:eastAsia="en-US"/>
        </w:rPr>
        <w:t>Tüketici grubu</w:t>
      </w:r>
      <w:r w:rsidRPr="008525F5">
        <w:rPr>
          <w:rFonts w:eastAsia="ヒラギノ明朝 Pro W3"/>
          <w:lang w:eastAsia="en-US"/>
        </w:rPr>
        <w:t>,</w:t>
      </w:r>
    </w:p>
    <w:p w:rsidR="00A72037" w:rsidRPr="008525F5" w:rsidRDefault="00BD1604" w:rsidP="001C4855">
      <w:pPr>
        <w:ind w:firstLine="708"/>
        <w:jc w:val="both"/>
        <w:rPr>
          <w:rFonts w:eastAsia="ヒラギノ明朝 Pro W3"/>
          <w:lang w:eastAsia="en-US"/>
        </w:rPr>
      </w:pPr>
      <w:r w:rsidRPr="008525F5">
        <w:rPr>
          <w:rFonts w:eastAsia="ヒラギノ明朝 Pro W3"/>
          <w:lang w:eastAsia="en-US"/>
        </w:rPr>
        <w:t xml:space="preserve">d) </w:t>
      </w:r>
      <w:r w:rsidR="00A72037" w:rsidRPr="008525F5">
        <w:rPr>
          <w:rFonts w:eastAsia="ヒラギノ明朝 Pro W3"/>
          <w:lang w:eastAsia="en-US"/>
        </w:rPr>
        <w:t>Tarife sınıfı,</w:t>
      </w:r>
    </w:p>
    <w:p w:rsidR="00A72037" w:rsidRPr="008525F5" w:rsidRDefault="00BD1604" w:rsidP="001C4855">
      <w:pPr>
        <w:ind w:firstLine="708"/>
        <w:jc w:val="both"/>
        <w:rPr>
          <w:rFonts w:eastAsia="ヒラギノ明朝 Pro W3"/>
          <w:lang w:eastAsia="en-US"/>
        </w:rPr>
      </w:pPr>
      <w:r w:rsidRPr="008525F5">
        <w:rPr>
          <w:rFonts w:eastAsia="ヒラギノ明朝 Pro W3"/>
          <w:lang w:eastAsia="en-US"/>
        </w:rPr>
        <w:t xml:space="preserve">e) </w:t>
      </w:r>
      <w:r w:rsidR="00A72037" w:rsidRPr="008525F5">
        <w:rPr>
          <w:rFonts w:eastAsia="ヒラギノ明朝 Pro W3"/>
          <w:lang w:eastAsia="en-US"/>
        </w:rPr>
        <w:t>Sayaç ve ölçüm sistemi bilgileri,</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 xml:space="preserve">f) Sözleşmenin </w:t>
      </w:r>
      <w:r w:rsidR="002C7EA4">
        <w:rPr>
          <w:rFonts w:eastAsia="ヒラギノ明朝 Pro W3"/>
          <w:lang w:eastAsia="en-US"/>
        </w:rPr>
        <w:t xml:space="preserve">kuruluş ve yürürlüğe giriş </w:t>
      </w:r>
      <w:r w:rsidRPr="008525F5">
        <w:rPr>
          <w:rFonts w:eastAsia="ヒラギノ明朝 Pro W3"/>
          <w:lang w:eastAsia="en-US"/>
        </w:rPr>
        <w:t>tarihi,</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g) Ödemeye ilişkin bilgiler,</w:t>
      </w:r>
    </w:p>
    <w:p w:rsidR="00A72037" w:rsidRPr="008525F5" w:rsidRDefault="008B0D91" w:rsidP="001C4855">
      <w:pPr>
        <w:ind w:firstLine="708"/>
        <w:jc w:val="both"/>
        <w:rPr>
          <w:rFonts w:eastAsia="ヒラギノ明朝 Pro W3"/>
          <w:lang w:eastAsia="en-US"/>
        </w:rPr>
      </w:pPr>
      <w:r>
        <w:rPr>
          <w:rFonts w:eastAsia="ヒラギノ明朝 Pro W3"/>
          <w:lang w:eastAsia="en-US"/>
        </w:rPr>
        <w:t>ğ</w:t>
      </w:r>
      <w:r w:rsidR="00A72037" w:rsidRPr="008525F5">
        <w:rPr>
          <w:rFonts w:eastAsia="ヒラギノ明朝 Pro W3"/>
          <w:lang w:eastAsia="en-US"/>
        </w:rPr>
        <w:t>) Güvence bedeline ilişkin bilgiler,</w:t>
      </w:r>
    </w:p>
    <w:p w:rsidR="00A72037" w:rsidRPr="008525F5" w:rsidRDefault="008B0D91" w:rsidP="001C4855">
      <w:pPr>
        <w:ind w:firstLine="708"/>
        <w:jc w:val="both"/>
        <w:rPr>
          <w:rFonts w:eastAsia="ヒラギノ明朝 Pro W3"/>
          <w:lang w:eastAsia="en-US"/>
        </w:rPr>
      </w:pPr>
      <w:r>
        <w:rPr>
          <w:rFonts w:eastAsia="ヒラギノ明朝 Pro W3"/>
          <w:lang w:eastAsia="en-US"/>
        </w:rPr>
        <w:t>h</w:t>
      </w:r>
      <w:r w:rsidR="00A72037" w:rsidRPr="008525F5">
        <w:rPr>
          <w:rFonts w:eastAsia="ヒラギノ明朝 Pro W3"/>
          <w:lang w:eastAsia="en-US"/>
        </w:rPr>
        <w:t>) Tarafların hak ve yükümlülükleri,</w:t>
      </w:r>
    </w:p>
    <w:p w:rsidR="00A72037" w:rsidRPr="008525F5" w:rsidRDefault="008B0D91" w:rsidP="001C4855">
      <w:pPr>
        <w:ind w:firstLine="708"/>
        <w:jc w:val="both"/>
        <w:rPr>
          <w:rFonts w:eastAsia="ヒラギノ明朝 Pro W3"/>
          <w:lang w:eastAsia="en-US"/>
        </w:rPr>
      </w:pPr>
      <w:r>
        <w:rPr>
          <w:rFonts w:eastAsia="ヒラギノ明朝 Pro W3"/>
          <w:lang w:eastAsia="en-US"/>
        </w:rPr>
        <w:t>ı</w:t>
      </w:r>
      <w:r w:rsidR="00A72037" w:rsidRPr="008525F5">
        <w:rPr>
          <w:rFonts w:eastAsia="ヒラギノ明朝 Pro W3"/>
          <w:lang w:eastAsia="en-US"/>
        </w:rPr>
        <w:t>) Bağlantı anlaşmasında yer alan tesisat numarası,</w:t>
      </w:r>
    </w:p>
    <w:p w:rsidR="00A72037" w:rsidRPr="008525F5" w:rsidRDefault="008B0D91" w:rsidP="001C4855">
      <w:pPr>
        <w:ind w:firstLine="708"/>
        <w:jc w:val="both"/>
        <w:rPr>
          <w:rFonts w:eastAsia="ヒラギノ明朝 Pro W3"/>
          <w:lang w:eastAsia="en-US"/>
        </w:rPr>
      </w:pPr>
      <w:r>
        <w:rPr>
          <w:rFonts w:eastAsia="ヒラギノ明朝 Pro W3"/>
          <w:lang w:eastAsia="en-US"/>
        </w:rPr>
        <w:t>i</w:t>
      </w:r>
      <w:r w:rsidR="00A72037" w:rsidRPr="008525F5">
        <w:rPr>
          <w:rFonts w:eastAsia="ヒラギノ明朝 Pro W3"/>
          <w:lang w:eastAsia="en-US"/>
        </w:rPr>
        <w:t>) Sözleşmenin süresi,</w:t>
      </w:r>
    </w:p>
    <w:p w:rsidR="00A72037" w:rsidRPr="008525F5" w:rsidRDefault="008B0D91" w:rsidP="001C4855">
      <w:pPr>
        <w:ind w:firstLine="708"/>
        <w:jc w:val="both"/>
        <w:rPr>
          <w:rFonts w:eastAsia="ヒラギノ明朝 Pro W3"/>
          <w:lang w:eastAsia="en-US"/>
        </w:rPr>
      </w:pPr>
      <w:r>
        <w:rPr>
          <w:rFonts w:eastAsia="ヒラギノ明朝 Pro W3"/>
          <w:lang w:eastAsia="en-US"/>
        </w:rPr>
        <w:t>j</w:t>
      </w:r>
      <w:r w:rsidR="00A72037" w:rsidRPr="008525F5">
        <w:rPr>
          <w:rFonts w:eastAsia="ヒラギノ明朝 Pro W3"/>
          <w:lang w:eastAsia="en-US"/>
        </w:rPr>
        <w:t>) Sözleşmenin feshine ilişkin hükümler,</w:t>
      </w:r>
    </w:p>
    <w:p w:rsidR="00A72037" w:rsidRPr="008525F5" w:rsidRDefault="008B0D91" w:rsidP="001C4855">
      <w:pPr>
        <w:ind w:firstLine="708"/>
        <w:jc w:val="both"/>
        <w:rPr>
          <w:rFonts w:eastAsia="ヒラギノ明朝 Pro W3"/>
          <w:lang w:eastAsia="en-US"/>
        </w:rPr>
      </w:pPr>
      <w:r>
        <w:rPr>
          <w:rFonts w:eastAsia="ヒラギノ明朝 Pro W3"/>
          <w:lang w:eastAsia="en-US"/>
        </w:rPr>
        <w:t>k</w:t>
      </w:r>
      <w:r w:rsidR="00A72037" w:rsidRPr="008525F5">
        <w:rPr>
          <w:rFonts w:eastAsia="ヒラギノ明朝 Pro W3"/>
          <w:lang w:eastAsia="en-US"/>
        </w:rPr>
        <w:t>) Perakende satış sözleşmesinde yer verilen ve tüketicinin beyanına dayanan bilgiler ile ilgili olarak, gerçeğe aykırı beyanda bulunulduğunun tespit edilmesi halinde, sözleşmenin iptal edileceği hususu,</w:t>
      </w:r>
    </w:p>
    <w:p w:rsidR="00A72037" w:rsidRPr="008525F5" w:rsidRDefault="008B0D91" w:rsidP="001C4855">
      <w:pPr>
        <w:ind w:firstLine="708"/>
        <w:jc w:val="both"/>
        <w:rPr>
          <w:rFonts w:eastAsia="ヒラギノ明朝 Pro W3"/>
          <w:lang w:eastAsia="en-US"/>
        </w:rPr>
      </w:pPr>
      <w:r>
        <w:rPr>
          <w:rFonts w:eastAsia="ヒラギノ明朝 Pro W3"/>
          <w:lang w:eastAsia="en-US"/>
        </w:rPr>
        <w:t>l</w:t>
      </w:r>
      <w:r w:rsidR="009D5DFC">
        <w:rPr>
          <w:rFonts w:eastAsia="ヒラギノ明朝 Pro W3"/>
          <w:lang w:eastAsia="en-US"/>
        </w:rPr>
        <w:t xml:space="preserve">) Bulunması </w:t>
      </w:r>
      <w:r w:rsidR="00A72037" w:rsidRPr="008525F5">
        <w:rPr>
          <w:rFonts w:eastAsia="ヒラギノ明朝 Pro W3"/>
          <w:lang w:eastAsia="en-US"/>
        </w:rPr>
        <w:t>halinde, ilgili gerçek veya tüzel kişinin telefon numarası ile e-posta adresi.</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(2) Perakende satış sözleşmesinde ilgili mevzuata aykırı hükümlere yer verilemez.</w:t>
      </w:r>
    </w:p>
    <w:p w:rsidR="00A72037" w:rsidRPr="008525F5" w:rsidRDefault="00A72037" w:rsidP="001C4855">
      <w:pPr>
        <w:ind w:firstLine="708"/>
        <w:jc w:val="both"/>
        <w:rPr>
          <w:rFonts w:eastAsia="ヒラギノ明朝 Pro W3"/>
          <w:b/>
          <w:lang w:eastAsia="en-US"/>
        </w:rPr>
      </w:pPr>
      <w:r w:rsidRPr="008525F5">
        <w:rPr>
          <w:rFonts w:eastAsia="ヒラギノ明朝 Pro W3"/>
          <w:b/>
          <w:lang w:eastAsia="en-US"/>
        </w:rPr>
        <w:t>Perakende satış sözleşmesinin süresi ve sona erme</w:t>
      </w:r>
    </w:p>
    <w:p w:rsidR="00A72037" w:rsidRPr="008525F5" w:rsidRDefault="00BD1604" w:rsidP="001C4855">
      <w:pPr>
        <w:ind w:firstLine="708"/>
        <w:jc w:val="both"/>
        <w:rPr>
          <w:rFonts w:eastAsia="ヒラギノ明朝 Pro W3"/>
          <w:b/>
          <w:lang w:eastAsia="en-US"/>
        </w:rPr>
      </w:pPr>
      <w:r w:rsidRPr="008525F5">
        <w:rPr>
          <w:rFonts w:eastAsia="ヒラギノ明朝 Pro W3"/>
          <w:b/>
          <w:lang w:eastAsia="en-US"/>
        </w:rPr>
        <w:t>MADDE 24 –</w:t>
      </w:r>
      <w:r w:rsidR="00A72037" w:rsidRPr="008525F5">
        <w:rPr>
          <w:rFonts w:eastAsia="ヒラギノ明朝 Pro W3"/>
          <w:b/>
          <w:lang w:eastAsia="en-US"/>
        </w:rPr>
        <w:t xml:space="preserve"> </w:t>
      </w:r>
      <w:r w:rsidR="00A72037" w:rsidRPr="008525F5">
        <w:rPr>
          <w:rFonts w:eastAsia="ヒラギノ明朝 Pro W3"/>
          <w:lang w:eastAsia="en-US"/>
        </w:rPr>
        <w:t>(1)</w:t>
      </w:r>
      <w:r w:rsidR="00A72037" w:rsidRPr="008525F5">
        <w:rPr>
          <w:rFonts w:eastAsia="ヒラギノ明朝 Pro W3"/>
          <w:b/>
          <w:lang w:eastAsia="en-US"/>
        </w:rPr>
        <w:t xml:space="preserve"> </w:t>
      </w:r>
      <w:r w:rsidR="00A72037" w:rsidRPr="008525F5">
        <w:rPr>
          <w:rFonts w:eastAsiaTheme="minorHAnsi"/>
          <w:lang w:eastAsia="en-US"/>
        </w:rPr>
        <w:t>Geçici kullanım amaçlı bağlantılar için yapılan perakende satış sözleşmeleri hariç olmak üzere, perakende satış sözleşmesinde süre sınırı bulunmaz.</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lastRenderedPageBreak/>
        <w:t xml:space="preserve">(2) Perakende satış sözleşmesi sonlandırma başvurusu internet üzerinden ya da yazılı olarak yapılabilir. Tüketicinin, </w:t>
      </w:r>
      <w:r w:rsidR="00EC3939">
        <w:rPr>
          <w:rFonts w:eastAsia="ヒラギノ明朝 Pro W3"/>
          <w:lang w:eastAsia="en-US"/>
        </w:rPr>
        <w:t xml:space="preserve">güvenli </w:t>
      </w:r>
      <w:r w:rsidRPr="008525F5">
        <w:rPr>
          <w:rFonts w:eastAsia="ヒラギノ明朝 Pro W3"/>
          <w:lang w:eastAsia="en-US"/>
        </w:rPr>
        <w:t xml:space="preserve">elektronik imza ile veya görevli tedarik şirketine yazılı olarak başvuruda bulunması durumunda görevli tedarik şirketi dağıtım şirketine en geç izleyen gün sonuna kadar bilgi verir. </w:t>
      </w:r>
      <w:r w:rsidR="003C7F8A" w:rsidRPr="008525F5">
        <w:rPr>
          <w:rFonts w:eastAsia="ヒラギノ明朝 Pro W3"/>
          <w:lang w:eastAsia="en-US"/>
        </w:rPr>
        <w:t xml:space="preserve">Dağıtım şirketi </w:t>
      </w:r>
      <w:r w:rsidR="003C7F8A">
        <w:rPr>
          <w:spacing w:val="-2"/>
        </w:rPr>
        <w:t xml:space="preserve">imar ve yerleşim alanında bildirimi izleyen </w:t>
      </w:r>
      <w:r w:rsidR="003C7F8A" w:rsidRPr="008525F5">
        <w:rPr>
          <w:rFonts w:eastAsia="ヒラギノ明朝 Pro W3"/>
          <w:lang w:eastAsia="en-US"/>
        </w:rPr>
        <w:t xml:space="preserve">en geç </w:t>
      </w:r>
      <w:r w:rsidR="003277F7">
        <w:rPr>
          <w:spacing w:val="-2"/>
        </w:rPr>
        <w:t xml:space="preserve">bir </w:t>
      </w:r>
      <w:r w:rsidR="003C7F8A">
        <w:rPr>
          <w:spacing w:val="-2"/>
        </w:rPr>
        <w:t xml:space="preserve">gün içerisinde, imar ve yerleşim alanı dışında bildirimi izleyen en geç 2 gün </w:t>
      </w:r>
      <w:r w:rsidR="003C7F8A" w:rsidRPr="008525F5">
        <w:rPr>
          <w:rFonts w:eastAsia="ヒラギノ明朝 Pro W3"/>
          <w:lang w:eastAsia="en-US"/>
        </w:rPr>
        <w:t>içerisinde son endeks değerlerini alarak kullanım yerinin elektriğini keser.</w:t>
      </w:r>
      <w:r w:rsidRPr="008525F5">
        <w:rPr>
          <w:rFonts w:eastAsia="ヒラギノ明朝 Pro W3"/>
          <w:lang w:eastAsia="en-US"/>
        </w:rPr>
        <w:t xml:space="preserve"> Endeks değerlerinin alınmasını izleyen gün içerisinde bu değerler görevli tedarik şirketine bildirilir. </w:t>
      </w:r>
    </w:p>
    <w:p w:rsidR="00630F3D" w:rsidRPr="00CC0C8D" w:rsidRDefault="00A72037" w:rsidP="001C4855">
      <w:pPr>
        <w:ind w:firstLine="708"/>
        <w:jc w:val="both"/>
        <w:rPr>
          <w:rFonts w:eastAsia="ヒラギノ明朝 Pro W3"/>
          <w:lang w:eastAsia="en-US"/>
        </w:rPr>
      </w:pPr>
      <w:r w:rsidRPr="008525F5">
        <w:rPr>
          <w:rFonts w:eastAsia="ヒラギノ明朝 Pro W3"/>
          <w:lang w:eastAsia="en-US"/>
        </w:rPr>
        <w:t xml:space="preserve">(3) </w:t>
      </w:r>
      <w:r w:rsidR="00630F3D">
        <w:rPr>
          <w:rFonts w:eastAsia="ヒラギノ明朝 Pro W3"/>
          <w:lang w:eastAsia="en-US"/>
        </w:rPr>
        <w:t>T</w:t>
      </w:r>
      <w:r w:rsidRPr="008525F5">
        <w:rPr>
          <w:rFonts w:eastAsia="ヒラギノ明朝 Pro W3"/>
          <w:lang w:eastAsia="en-US"/>
        </w:rPr>
        <w:t xml:space="preserve">üketicinin </w:t>
      </w:r>
      <w:r w:rsidR="00630F3D">
        <w:rPr>
          <w:rFonts w:eastAsia="ヒラギノ明朝 Pro W3"/>
          <w:lang w:eastAsia="en-US"/>
        </w:rPr>
        <w:t>5</w:t>
      </w:r>
      <w:r w:rsidR="00630F3D" w:rsidRPr="005816F9">
        <w:rPr>
          <w:rFonts w:eastAsia="ヒラギノ明朝 Pro W3"/>
          <w:lang w:eastAsia="en-US"/>
        </w:rPr>
        <w:t xml:space="preserve"> günden az olmamak üzere </w:t>
      </w:r>
      <w:r w:rsidRPr="008525F5">
        <w:rPr>
          <w:rFonts w:eastAsia="ヒラギノ明朝 Pro W3"/>
          <w:lang w:eastAsia="en-US"/>
        </w:rPr>
        <w:t xml:space="preserve">ileri tarihli sonlandırma talebi olması halinde </w:t>
      </w:r>
      <w:r w:rsidR="00630F3D" w:rsidRPr="005816F9">
        <w:rPr>
          <w:rFonts w:eastAsia="ヒラギノ明朝 Pro W3"/>
          <w:lang w:eastAsia="en-US"/>
        </w:rPr>
        <w:t xml:space="preserve">görevli tedarik şirketi </w:t>
      </w:r>
      <w:r w:rsidRPr="008525F5">
        <w:rPr>
          <w:rFonts w:eastAsia="ヒラギノ明朝 Pro W3"/>
          <w:lang w:eastAsia="en-US"/>
        </w:rPr>
        <w:t xml:space="preserve">perakende satış sözleşmesinin sona erdirileceği tarihin en az 2 gün öncesinden, ilgili dağıtım </w:t>
      </w:r>
      <w:r w:rsidR="002C7EA4">
        <w:rPr>
          <w:rFonts w:eastAsia="ヒラギノ明朝 Pro W3"/>
          <w:lang w:eastAsia="en-US"/>
        </w:rPr>
        <w:t>şirketine</w:t>
      </w:r>
      <w:r w:rsidRPr="008525F5">
        <w:rPr>
          <w:rFonts w:eastAsia="ヒラギノ明朝 Pro W3"/>
          <w:lang w:eastAsia="en-US"/>
        </w:rPr>
        <w:t>, kayıt altına alınmak suretiyle, bilgi vermekle yükümlüdür. Dağıtım şirketi, ilgili kullanım yerinin sayaç değerlerini okuyarak, sözleşmenin sona erdirilmesinin talep edildiği tarihte kullanım yerinin elektrik enerjisini keser.</w:t>
      </w:r>
      <w:r w:rsidR="00630F3D">
        <w:rPr>
          <w:rFonts w:eastAsia="ヒラギノ明朝 Pro W3"/>
          <w:lang w:eastAsia="en-US"/>
        </w:rPr>
        <w:t xml:space="preserve"> </w:t>
      </w:r>
      <w:r w:rsidR="00630F3D" w:rsidRPr="008525F5">
        <w:rPr>
          <w:rFonts w:eastAsia="ヒラギノ明朝 Pro W3"/>
          <w:lang w:eastAsia="en-US"/>
        </w:rPr>
        <w:t xml:space="preserve">Endeks değerlerinin alınmasını izleyen gün içerisinde bu değerler görevli tedarik </w:t>
      </w:r>
      <w:r w:rsidR="00630F3D" w:rsidRPr="00CC0C8D">
        <w:rPr>
          <w:rFonts w:eastAsia="ヒラギノ明朝 Pro W3"/>
          <w:lang w:eastAsia="en-US"/>
        </w:rPr>
        <w:t xml:space="preserve">şirketine bildirilir. </w:t>
      </w:r>
    </w:p>
    <w:p w:rsidR="00C730AA" w:rsidRPr="00CC0C8D" w:rsidRDefault="00A72037" w:rsidP="00C730AA">
      <w:pPr>
        <w:ind w:firstLine="708"/>
        <w:jc w:val="both"/>
      </w:pPr>
      <w:r w:rsidRPr="00CC0C8D">
        <w:rPr>
          <w:rFonts w:eastAsia="ヒラギノ明朝 Pro W3"/>
          <w:lang w:eastAsia="en-US"/>
        </w:rPr>
        <w:t xml:space="preserve">(4) </w:t>
      </w:r>
      <w:r w:rsidR="00C730AA" w:rsidRPr="00CC0C8D">
        <w:t xml:space="preserve">Tedarikçi değişikliği yapmak isteyen tüketiciler tarafından doldurulan EK-4/A formunun tüketicinin yeni tedarikçisi tarafından Piyasa Yönetim Sistemi kayıt tarihine kadar görevli tedarik şirketine sunulması kaydıyla perakende satış sözleşmesi sona erdirilir. EK-4/A formunun görevli tedarik şirketine sunulmamasına karşın </w:t>
      </w:r>
      <w:r w:rsidR="002A0550">
        <w:t>PYS</w:t>
      </w:r>
      <w:r w:rsidR="00C730AA" w:rsidRPr="00CC0C8D">
        <w:t xml:space="preserve"> üzerinden yeni tedarikçiye geçişin gerçekleşmesi halinde perakende satış sözleşmesi işbu geçişin gerçekleştiği tarih itibarıyla sona ermiş sayılır. EK-4/A formunun </w:t>
      </w:r>
      <w:r w:rsidR="002A0550">
        <w:t>PYS</w:t>
      </w:r>
      <w:r w:rsidR="00C730AA" w:rsidRPr="00CC0C8D">
        <w:t xml:space="preserve"> kayıt tarihine kadar mevcut tedarikçisine bildirim ispatı yeni tedarikçiye aittir. Tedarikçi değişikliği haricindeki nedenlerle perakende satış sözleşmesinin sona erdirilmesinin talep edildiği hallerde ise EK-4/B’de yer alan form kullanılarak işlem tesis edilir. </w:t>
      </w:r>
    </w:p>
    <w:p w:rsidR="00A72037" w:rsidRPr="008525F5" w:rsidRDefault="00A72037" w:rsidP="00C730AA">
      <w:pPr>
        <w:ind w:firstLine="708"/>
        <w:jc w:val="both"/>
        <w:rPr>
          <w:rFonts w:eastAsia="ヒラギノ明朝 Pro W3"/>
          <w:lang w:eastAsia="en-US"/>
        </w:rPr>
      </w:pPr>
      <w:r w:rsidRPr="008525F5">
        <w:rPr>
          <w:rFonts w:eastAsia="ヒラギノ明朝 Pro W3"/>
          <w:lang w:eastAsia="en-US"/>
        </w:rPr>
        <w:t xml:space="preserve">(5) Bir önceki tüketicinin perakende satış sözleşmesini sonlandırmadan veya </w:t>
      </w:r>
      <w:r w:rsidRPr="00BA587D">
        <w:rPr>
          <w:rFonts w:eastAsia="ヒラギノ明朝 Pro W3"/>
          <w:lang w:eastAsia="en-US"/>
        </w:rPr>
        <w:t>sonlandırarak ayrılması ve farklı</w:t>
      </w:r>
      <w:r w:rsidRPr="008525F5">
        <w:rPr>
          <w:rFonts w:eastAsia="ヒラギノ明朝 Pro W3"/>
          <w:lang w:eastAsia="en-US"/>
        </w:rPr>
        <w:t xml:space="preserve"> bir gerçek veya tüzel kişinin, aynı kullanım yeri için yeni bir perakende satış sözleşmesi </w:t>
      </w:r>
      <w:r w:rsidR="002C7EA4">
        <w:rPr>
          <w:rFonts w:eastAsia="ヒラギノ明朝 Pro W3"/>
          <w:lang w:eastAsia="en-US"/>
        </w:rPr>
        <w:t xml:space="preserve">ya da ikili anlaşma </w:t>
      </w:r>
      <w:r w:rsidRPr="008525F5">
        <w:rPr>
          <w:rFonts w:eastAsia="ヒラギノ明朝 Pro W3"/>
          <w:lang w:eastAsia="en-US"/>
        </w:rPr>
        <w:t>başvurusunda bulunması halinde görevli tedarik şirketi tarafından;</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a) Önceki tüketicinin ödenmemiş borçlarının bulunması halinde, söz konusu borçlar, ilgili tüketicinin güvence bedelinden düşülmek suretiyle karşılanır ve ilgili sözleşme sona erdirilir.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b) Güvence bedelinin ödenmemiş borçları karşılamaması halinde, (a) bendi kapsamında işlem yapılır ve kalan borç önceki tüketiciden tahsil edilir.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c) Bu Yönetmelik hükümleri uyarınca gerekli olan bilgi ve belgelerin sunulması kaydıyla, yeni başvuru sahibiyle perakende satış sözleşmesi düzenlenir.</w:t>
      </w:r>
    </w:p>
    <w:p w:rsidR="000C0A59" w:rsidRDefault="00A72037" w:rsidP="001C4855">
      <w:pPr>
        <w:ind w:firstLine="708"/>
        <w:jc w:val="both"/>
        <w:rPr>
          <w:rFonts w:eastAsia="ヒラギノ明朝 Pro W3"/>
          <w:highlight w:val="yellow"/>
          <w:lang w:eastAsia="en-US"/>
        </w:rPr>
      </w:pPr>
      <w:r w:rsidRPr="008525F5">
        <w:rPr>
          <w:rFonts w:eastAsia="ヒラギノ明朝 Pro W3"/>
          <w:lang w:eastAsia="en-US"/>
        </w:rPr>
        <w:t xml:space="preserve">(6) Beşinci fıkra kapsamında, bir önceki tüketicinin perakende satış sözleşmesini sonlandırmadan kullanım yerinden ayrılması halinde, görevli tedarik şirketi, yeni başvuru sahibinden söz konusu kullanım </w:t>
      </w:r>
      <w:r w:rsidR="002C7EA4">
        <w:rPr>
          <w:rFonts w:eastAsia="ヒラギノ明朝 Pro W3"/>
          <w:lang w:eastAsia="en-US"/>
        </w:rPr>
        <w:t xml:space="preserve">yerinin kullanım </w:t>
      </w:r>
      <w:r w:rsidR="002A0550">
        <w:rPr>
          <w:rFonts w:eastAsia="ヒラギノ明朝 Pro W3"/>
          <w:lang w:eastAsia="en-US"/>
        </w:rPr>
        <w:t xml:space="preserve">hakkına </w:t>
      </w:r>
      <w:r w:rsidR="002A0550" w:rsidRPr="008525F5">
        <w:rPr>
          <w:rFonts w:eastAsia="ヒラギノ明朝 Pro W3"/>
          <w:lang w:eastAsia="en-US"/>
        </w:rPr>
        <w:t>sahip</w:t>
      </w:r>
      <w:r w:rsidRPr="008525F5">
        <w:rPr>
          <w:rFonts w:eastAsia="ヒラギノ明朝 Pro W3"/>
          <w:lang w:eastAsia="en-US"/>
        </w:rPr>
        <w:t xml:space="preserve"> olduğunu belgelemesini iste</w:t>
      </w:r>
      <w:r w:rsidR="003C656F" w:rsidRPr="000C0A59">
        <w:rPr>
          <w:rFonts w:eastAsia="ヒラギノ明朝 Pro W3"/>
          <w:lang w:eastAsia="en-US"/>
        </w:rPr>
        <w:t>r</w:t>
      </w:r>
      <w:r w:rsidR="000C0A59">
        <w:rPr>
          <w:rFonts w:eastAsia="ヒラギノ明朝 Pro W3"/>
          <w:lang w:eastAsia="en-US"/>
        </w:rPr>
        <w:t>.</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(7) Bu maddede belirtilen hususlar dışında, sözleşmenin hangi hallerde sona erdirileceği, perakende satış sözleşmesinde düzenlenir.</w:t>
      </w:r>
    </w:p>
    <w:p w:rsidR="00A72037" w:rsidRPr="008525F5" w:rsidRDefault="00A72037" w:rsidP="001C4855">
      <w:pPr>
        <w:ind w:firstLine="708"/>
        <w:jc w:val="both"/>
        <w:rPr>
          <w:rFonts w:eastAsiaTheme="minorHAnsi"/>
          <w:b/>
          <w:bCs/>
          <w:lang w:eastAsia="en-US"/>
        </w:rPr>
      </w:pPr>
      <w:r w:rsidRPr="008525F5">
        <w:rPr>
          <w:rFonts w:eastAsiaTheme="minorHAnsi"/>
          <w:b/>
          <w:bCs/>
          <w:lang w:eastAsia="en-US"/>
        </w:rPr>
        <w:t>Güvence bedelinin talep edilmesi</w:t>
      </w:r>
    </w:p>
    <w:p w:rsidR="00A72037" w:rsidRPr="008525F5" w:rsidRDefault="00A72037" w:rsidP="001C4855">
      <w:pPr>
        <w:ind w:firstLine="708"/>
        <w:jc w:val="both"/>
        <w:rPr>
          <w:rFonts w:eastAsiaTheme="minorHAnsi"/>
          <w:lang w:eastAsia="en-US"/>
        </w:rPr>
      </w:pPr>
      <w:r w:rsidRPr="008525F5">
        <w:rPr>
          <w:rFonts w:eastAsiaTheme="minorHAnsi"/>
          <w:b/>
          <w:lang w:eastAsia="en-US"/>
        </w:rPr>
        <w:t>MADDE 25 –</w:t>
      </w:r>
      <w:r w:rsidRPr="008525F5">
        <w:rPr>
          <w:rFonts w:eastAsiaTheme="minorHAnsi"/>
          <w:lang w:eastAsia="en-US"/>
        </w:rPr>
        <w:t xml:space="preserve"> (1) Görevli tedarik şirketi, kullanım yerinin değişmesi ve/veya perakende satış sözleşmesinin sona ermesi veya </w:t>
      </w:r>
      <w:r w:rsidRPr="00E1461D">
        <w:rPr>
          <w:rFonts w:eastAsiaTheme="minorHAnsi"/>
          <w:lang w:eastAsia="en-US"/>
        </w:rPr>
        <w:t>sözleşmenin feshi halinde</w:t>
      </w:r>
      <w:r w:rsidRPr="008525F5">
        <w:rPr>
          <w:rFonts w:eastAsiaTheme="minorHAnsi"/>
          <w:lang w:eastAsia="en-US"/>
        </w:rPr>
        <w:t>, tüketicinin elektrik enerjisi tüketim bedelini ödememesi ihtimaline karşılık olarak, borcuna mahsup etmek üzere güvence bedeli talep eder.</w:t>
      </w:r>
    </w:p>
    <w:p w:rsidR="00255352" w:rsidRPr="008525F5" w:rsidRDefault="00A72037" w:rsidP="001C4855">
      <w:pPr>
        <w:ind w:firstLine="708"/>
        <w:jc w:val="both"/>
        <w:rPr>
          <w:rFonts w:eastAsia="ヒラギノ明朝 Pro W3"/>
          <w:bCs/>
          <w:lang w:eastAsia="en-US"/>
        </w:rPr>
      </w:pPr>
      <w:r w:rsidRPr="008525F5">
        <w:rPr>
          <w:rFonts w:eastAsiaTheme="minorHAnsi"/>
          <w:bCs/>
          <w:lang w:eastAsia="en-US"/>
        </w:rPr>
        <w:t>(2) 30 uncu maddede sayılanlar hariç olmak üzere, yapılacak yeni perakende satış sözleşmelerinde tüm tüketiciler güvence bedeli kapsamına dahildir.</w:t>
      </w:r>
    </w:p>
    <w:p w:rsidR="00A72037" w:rsidRPr="008525F5" w:rsidRDefault="00A72037" w:rsidP="001C4855">
      <w:pPr>
        <w:ind w:firstLine="708"/>
        <w:jc w:val="both"/>
        <w:rPr>
          <w:rFonts w:eastAsiaTheme="minorHAnsi"/>
          <w:b/>
          <w:bCs/>
          <w:lang w:eastAsia="en-US"/>
        </w:rPr>
      </w:pPr>
      <w:r w:rsidRPr="008525F5">
        <w:rPr>
          <w:rFonts w:eastAsiaTheme="minorHAnsi"/>
          <w:b/>
          <w:bCs/>
          <w:lang w:eastAsia="en-US"/>
        </w:rPr>
        <w:t>Güvence bedelinin hesaplanması</w:t>
      </w:r>
    </w:p>
    <w:p w:rsidR="00A72037" w:rsidRPr="008525F5" w:rsidRDefault="00A72037" w:rsidP="001C4855">
      <w:pPr>
        <w:ind w:firstLine="708"/>
        <w:jc w:val="both"/>
        <w:rPr>
          <w:rFonts w:eastAsiaTheme="minorHAnsi"/>
          <w:lang w:eastAsia="en-US"/>
        </w:rPr>
      </w:pPr>
      <w:r w:rsidRPr="008525F5">
        <w:rPr>
          <w:rFonts w:eastAsiaTheme="minorHAnsi"/>
          <w:b/>
          <w:lang w:eastAsia="en-US"/>
        </w:rPr>
        <w:t>MADDE 26 –</w:t>
      </w:r>
      <w:r w:rsidRPr="008525F5">
        <w:rPr>
          <w:rFonts w:eastAsiaTheme="minorHAnsi"/>
          <w:lang w:eastAsia="en-US"/>
        </w:rPr>
        <w:t xml:space="preserve"> (1) Görevli tedarik şirketi ile sözleşme imzalayan tüketicinin güvence bedeli, tesisin veya kullanım yerinin gücü dikkate alınarak, </w:t>
      </w:r>
      <w:r w:rsidR="000C3351">
        <w:rPr>
          <w:rFonts w:eastAsiaTheme="minorHAnsi"/>
          <w:lang w:eastAsia="en-US"/>
        </w:rPr>
        <w:t>tüketici</w:t>
      </w:r>
      <w:r w:rsidR="009977BE">
        <w:rPr>
          <w:rFonts w:eastAsiaTheme="minorHAnsi"/>
          <w:lang w:eastAsia="en-US"/>
        </w:rPr>
        <w:t xml:space="preserve"> </w:t>
      </w:r>
      <w:r w:rsidRPr="008525F5">
        <w:rPr>
          <w:rFonts w:eastAsiaTheme="minorHAnsi"/>
          <w:lang w:eastAsia="en-US"/>
        </w:rPr>
        <w:t>grupları itibarıyla kW başına belirlenen birim bedel üzerinden hesaplanır.</w:t>
      </w:r>
    </w:p>
    <w:p w:rsidR="00A72037" w:rsidRPr="008525F5" w:rsidRDefault="00A72037" w:rsidP="001C4855">
      <w:pPr>
        <w:ind w:firstLine="708"/>
        <w:jc w:val="both"/>
        <w:rPr>
          <w:rFonts w:eastAsiaTheme="minorHAnsi"/>
          <w:lang w:eastAsia="en-US"/>
        </w:rPr>
      </w:pPr>
      <w:r w:rsidRPr="008525F5">
        <w:rPr>
          <w:rFonts w:eastAsiaTheme="minorHAnsi"/>
          <w:lang w:eastAsia="en-US"/>
        </w:rPr>
        <w:lastRenderedPageBreak/>
        <w:t>(2) Tüketicinin güvence bedelinin hesaplanmasına esas olacak güç (kW) miktarı, tüketicinin tabi olduğu tarife sınıfına göre;</w:t>
      </w:r>
    </w:p>
    <w:p w:rsidR="00A72037" w:rsidRPr="008525F5" w:rsidRDefault="00A72037" w:rsidP="001C4855">
      <w:pPr>
        <w:ind w:firstLine="708"/>
        <w:jc w:val="both"/>
        <w:rPr>
          <w:rFonts w:eastAsiaTheme="minorHAnsi"/>
          <w:lang w:eastAsia="en-US"/>
        </w:rPr>
      </w:pPr>
      <w:r w:rsidRPr="008525F5">
        <w:rPr>
          <w:rFonts w:eastAsiaTheme="minorHAnsi"/>
          <w:lang w:eastAsia="en-US"/>
        </w:rPr>
        <w:t>a) Tek terimli tarife sınıfına tabi tüketicilerde bağlantı gücü,</w:t>
      </w:r>
    </w:p>
    <w:p w:rsidR="00A72037" w:rsidRPr="008525F5" w:rsidRDefault="00A72037" w:rsidP="000C0A59">
      <w:pPr>
        <w:ind w:firstLine="708"/>
        <w:jc w:val="both"/>
        <w:rPr>
          <w:rFonts w:eastAsiaTheme="minorHAnsi"/>
          <w:lang w:eastAsia="en-US"/>
        </w:rPr>
      </w:pPr>
      <w:r w:rsidRPr="008525F5">
        <w:rPr>
          <w:rFonts w:eastAsiaTheme="minorHAnsi"/>
          <w:lang w:eastAsia="en-US"/>
        </w:rPr>
        <w:t>b) Çift terimli tarife sınıfına tabi tüketicilerde ise sözleşme gücü</w:t>
      </w:r>
      <w:r w:rsidR="000C0A59">
        <w:rPr>
          <w:rFonts w:eastAsiaTheme="minorHAnsi"/>
          <w:lang w:eastAsia="en-US"/>
        </w:rPr>
        <w:t xml:space="preserve"> (talep edilen güç) </w:t>
      </w:r>
      <w:r w:rsidRPr="008525F5">
        <w:rPr>
          <w:rFonts w:eastAsiaTheme="minorHAnsi"/>
          <w:lang w:eastAsia="en-US"/>
        </w:rPr>
        <w:t>dikkate alınarak belirlenir.</w:t>
      </w:r>
    </w:p>
    <w:p w:rsidR="00A72037" w:rsidRPr="008525F5" w:rsidRDefault="00A72037" w:rsidP="001C4855">
      <w:pPr>
        <w:ind w:firstLine="708"/>
        <w:jc w:val="both"/>
        <w:rPr>
          <w:rFonts w:eastAsiaTheme="minorHAnsi"/>
          <w:lang w:eastAsia="en-US"/>
        </w:rPr>
      </w:pPr>
      <w:r w:rsidRPr="008525F5">
        <w:rPr>
          <w:rFonts w:eastAsiaTheme="minorHAnsi"/>
          <w:lang w:eastAsia="en-US"/>
        </w:rPr>
        <w:t>(3) İkinci fıkra kapsamında yapılan hesaplamalarda;</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a) </w:t>
      </w:r>
      <w:r w:rsidR="00866836">
        <w:rPr>
          <w:rFonts w:eastAsiaTheme="minorHAnsi"/>
          <w:lang w:eastAsia="en-US"/>
        </w:rPr>
        <w:t>Kurulu güç,</w:t>
      </w:r>
      <w:r w:rsidRPr="008525F5">
        <w:rPr>
          <w:rFonts w:eastAsiaTheme="minorHAnsi"/>
          <w:lang w:eastAsia="en-US"/>
        </w:rPr>
        <w:t xml:space="preserve"> bir kullanım yerinin elektrik projesinde belirtilen toplam güçtür. Özel transformatörlü tüketicilerde transformatörlerin toplam gücüdür.</w:t>
      </w:r>
    </w:p>
    <w:p w:rsidR="00A72037" w:rsidRPr="008525F5" w:rsidRDefault="00A72037" w:rsidP="001C4855">
      <w:pPr>
        <w:ind w:firstLine="708"/>
        <w:jc w:val="both"/>
        <w:rPr>
          <w:rFonts w:eastAsiaTheme="minorHAnsi"/>
          <w:lang w:eastAsia="en-US"/>
        </w:rPr>
      </w:pPr>
      <w:r w:rsidRPr="008525F5">
        <w:rPr>
          <w:rFonts w:eastAsiaTheme="minorHAnsi"/>
          <w:lang w:eastAsia="en-US"/>
        </w:rPr>
        <w:t>b) Bağlantı gücü, kurulu gücün kullanma faktörü ile çarpılması suretiyle hesaplanan güçtür. Kullanma faktörü 0,60 olarak alınır. Özel transformatörlü tüketicilerde cos φ=1 kabul edilir.</w:t>
      </w:r>
    </w:p>
    <w:p w:rsidR="00A72037" w:rsidRPr="008525F5" w:rsidRDefault="00A72037" w:rsidP="001C4855">
      <w:pPr>
        <w:ind w:firstLine="708"/>
        <w:jc w:val="both"/>
        <w:rPr>
          <w:rFonts w:eastAsiaTheme="minorHAnsi"/>
          <w:lang w:eastAsia="en-US"/>
        </w:rPr>
      </w:pPr>
      <w:r w:rsidRPr="008525F5">
        <w:rPr>
          <w:rFonts w:eastAsiaTheme="minorHAnsi"/>
          <w:lang w:eastAsia="en-US"/>
        </w:rPr>
        <w:t>c) Kurulu güç ile bağlantı gücündeki kesirli sayılar da dikkate alınır.</w:t>
      </w:r>
    </w:p>
    <w:p w:rsidR="00A72037" w:rsidRPr="008525F5" w:rsidRDefault="00A72037" w:rsidP="001C4855">
      <w:pPr>
        <w:ind w:firstLine="708"/>
        <w:jc w:val="both"/>
        <w:rPr>
          <w:rFonts w:eastAsiaTheme="minorHAnsi"/>
          <w:lang w:eastAsia="en-US"/>
        </w:rPr>
      </w:pPr>
      <w:r w:rsidRPr="008525F5">
        <w:rPr>
          <w:rFonts w:eastAsiaTheme="minorHAnsi"/>
          <w:lang w:eastAsia="en-US"/>
        </w:rPr>
        <w:t>ç) Bağlantı gücü, 5 kW’</w:t>
      </w:r>
      <w:r w:rsidR="00EA7702">
        <w:rPr>
          <w:rFonts w:eastAsiaTheme="minorHAnsi"/>
          <w:lang w:eastAsia="en-US"/>
        </w:rPr>
        <w:t>n</w:t>
      </w:r>
      <w:r w:rsidR="00101F38">
        <w:rPr>
          <w:rFonts w:eastAsiaTheme="minorHAnsi"/>
          <w:lang w:eastAsia="en-US"/>
        </w:rPr>
        <w:t xml:space="preserve">ın </w:t>
      </w:r>
      <w:r w:rsidRPr="008525F5">
        <w:rPr>
          <w:rFonts w:eastAsiaTheme="minorHAnsi"/>
          <w:lang w:eastAsia="en-US"/>
        </w:rPr>
        <w:t>altında olamaz.</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(4) Güvence bedelleri, TÜİK tarafından yayımlanan TÜFE değişim oranları da dikkate alınarak, Kurul </w:t>
      </w:r>
      <w:r w:rsidR="00B34563">
        <w:rPr>
          <w:rFonts w:eastAsiaTheme="minorHAnsi"/>
          <w:lang w:eastAsia="en-US"/>
        </w:rPr>
        <w:t>K</w:t>
      </w:r>
      <w:r w:rsidRPr="008525F5">
        <w:rPr>
          <w:rFonts w:eastAsiaTheme="minorHAnsi"/>
          <w:lang w:eastAsia="en-US"/>
        </w:rPr>
        <w:t>ararı ile belirlenir. Kurul gerekli görmesi halinde, her bir görevli tedarik şirketi için farklı güvence bedelleri belirleyebilir.</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(5) Bu Yönetmeliğin yürürlüğe girdiği tarihten sonra yapılan yeni perakende satış sözleşmelerinde mesken </w:t>
      </w:r>
      <w:r w:rsidR="00146CEE">
        <w:rPr>
          <w:rFonts w:eastAsiaTheme="minorHAnsi"/>
          <w:lang w:eastAsia="en-US"/>
        </w:rPr>
        <w:t>tüketici grubu</w:t>
      </w:r>
      <w:r w:rsidRPr="008525F5">
        <w:rPr>
          <w:rFonts w:eastAsiaTheme="minorHAnsi"/>
          <w:lang w:eastAsia="en-US"/>
        </w:rPr>
        <w:t xml:space="preserve"> dışındaki tüketicilerden sözleşme gücü veya bağlantı gücü 100 kW ve üzerinde olanlar için ilk bağlantıda kW başına güvence birim bedeli üzerinden alınan güvence bedelleri, ilgili tüketicinin sözleşme tarihinden itibaren on iki aydaki tüketim toplamı en fazla olan iki aylık tüketimine karşılık gelen tutar dikkate alınarak bir kereye mahsus olmak üzere yeniden belirlenir. Eksik kalan tutar, bildirimi takip eden otuz gün içerisinde tüketici tarafından görevli tedarik şirketine ödenir.</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(6) Sözleşme gücü veya bağlantı gücü 100 kW ve altında olup borcunu ödemediği için perakende satış </w:t>
      </w:r>
      <w:r w:rsidRPr="00E1461D">
        <w:rPr>
          <w:rFonts w:eastAsiaTheme="minorHAnsi"/>
          <w:lang w:eastAsia="en-US"/>
        </w:rPr>
        <w:t>sözleşmesi feshedilmiş</w:t>
      </w:r>
      <w:r w:rsidRPr="008525F5">
        <w:rPr>
          <w:rFonts w:eastAsiaTheme="minorHAnsi"/>
          <w:lang w:eastAsia="en-US"/>
        </w:rPr>
        <w:t xml:space="preserve"> olan tüketicilerden yeniden perakende satış sözleşmesi imzalayarak elektrik enerjisi satın alacaklara, içinde bulundukları yıla ait güvence bedelinin yüzde elli fazlası uygulanır.</w:t>
      </w:r>
    </w:p>
    <w:p w:rsidR="005C5F89" w:rsidRDefault="00A72037" w:rsidP="001C4855">
      <w:pPr>
        <w:ind w:firstLine="708"/>
        <w:jc w:val="both"/>
        <w:rPr>
          <w:rFonts w:eastAsiaTheme="minorHAnsi"/>
          <w:lang w:eastAsia="en-US"/>
        </w:rPr>
      </w:pPr>
      <w:r w:rsidRPr="008525F5">
        <w:rPr>
          <w:rFonts w:eastAsiaTheme="minorHAnsi"/>
          <w:lang w:eastAsia="en-US"/>
        </w:rPr>
        <w:t>(7) Sözleşme gücü veya bağlantı gücü 100 kW'n</w:t>
      </w:r>
      <w:r w:rsidR="00337E4E">
        <w:rPr>
          <w:rFonts w:eastAsiaTheme="minorHAnsi"/>
          <w:lang w:eastAsia="en-US"/>
        </w:rPr>
        <w:t>ı</w:t>
      </w:r>
      <w:r w:rsidRPr="008525F5">
        <w:rPr>
          <w:rFonts w:eastAsiaTheme="minorHAnsi"/>
          <w:lang w:eastAsia="en-US"/>
        </w:rPr>
        <w:t>n üzerinde olup borcunu ödemediği için perakende satış sözleşmesi sona erdirilmiş olan tüketicilerden yeniden perakende satış sözleşmesi imzalayarak elektrik enerjisi satın alacaklara uygulanacak güvence bedeli ilgili tüketicinin sözleşme tarihinden önceki son on iki aydaki tüketim toplamı en fazla olan iki aylık tüketimine karşılık gelen tutar dikkate alınarak belirlenir.</w:t>
      </w:r>
      <w:r w:rsidR="000C0A59">
        <w:rPr>
          <w:rFonts w:eastAsiaTheme="minorHAnsi"/>
          <w:lang w:eastAsia="en-US"/>
        </w:rPr>
        <w:t xml:space="preserve"> </w:t>
      </w:r>
      <w:r w:rsidR="005C5F89">
        <w:rPr>
          <w:rFonts w:eastAsiaTheme="minorHAnsi"/>
          <w:lang w:eastAsia="en-US"/>
        </w:rPr>
        <w:t xml:space="preserve">Tüketicinin sözleşme tarihinden önce 12 aylık tüketimi bulunmaması halinde, kW başına güvence birim bedeli üzerinden alınan güvence bedelleri, </w:t>
      </w:r>
      <w:r w:rsidR="001B296A">
        <w:rPr>
          <w:rFonts w:eastAsiaTheme="minorHAnsi"/>
          <w:lang w:eastAsia="en-US"/>
        </w:rPr>
        <w:t>i</w:t>
      </w:r>
      <w:r w:rsidR="005C5F89">
        <w:rPr>
          <w:rFonts w:eastAsiaTheme="minorHAnsi"/>
          <w:lang w:eastAsia="en-US"/>
        </w:rPr>
        <w:t>lgili tüketicinin sözleşme tarihinden itibaren on iki aydaki tüketim toplamı en fazla olan iki aylık tüketimine karşılık gelen tutar dikkate alınarak bir kereye mahsus olmak üzere yeniden belirlenir.</w:t>
      </w:r>
      <w:r w:rsidR="005C5F89" w:rsidRPr="005C5F89">
        <w:rPr>
          <w:rFonts w:eastAsiaTheme="minorHAnsi"/>
          <w:lang w:eastAsia="en-US"/>
        </w:rPr>
        <w:t xml:space="preserve"> </w:t>
      </w:r>
      <w:r w:rsidR="005C5F89" w:rsidRPr="008525F5">
        <w:rPr>
          <w:rFonts w:eastAsiaTheme="minorHAnsi"/>
          <w:lang w:eastAsia="en-US"/>
        </w:rPr>
        <w:t>Eksik kalan tutar, bildirimi takip eden otuz gün içerisinde tüketici tarafından görevli tedarik şirketine ödenir.</w:t>
      </w:r>
    </w:p>
    <w:p w:rsidR="00A72037" w:rsidRDefault="00A72037" w:rsidP="001C4855">
      <w:pPr>
        <w:ind w:firstLine="708"/>
        <w:jc w:val="both"/>
        <w:rPr>
          <w:rFonts w:eastAsiaTheme="minorHAnsi"/>
          <w:lang w:eastAsia="en-US"/>
        </w:rPr>
      </w:pPr>
      <w:r w:rsidRPr="008525F5">
        <w:rPr>
          <w:rFonts w:eastAsiaTheme="minorHAnsi"/>
          <w:lang w:eastAsia="en-US"/>
        </w:rPr>
        <w:t>(8) İkili anlaşmalar kapsamında bir tedarikçiden enerji satın alan sözleşme gücü veya bağlantı gücü 100 kW ve üzerinde olan serbest tüketicilerin görevli tedarik şirketlerine dönerek son kaynak tedariği kapsamında perakende satış sözleşmesi ile elektrik enerjisi satın alması halinde bu tüketicilere uygulanacak güvence bedeli ilgili tüketicinin sözleşme tarihinden önceki son on iki aydaki tüketim toplamı en fazla olan iki aylık tüketimine karşılık gelen tutar dikkate alınarak belirlenir. Tüketicinin sözleşme tarihinden önceki son on iki aydaki tüketim miktarına ilişkin bilgilerin görevli tedarik şirketinde bulunmaması halinde söz konusu bilgiler tüketicinin sayacını okumakla yükümlü olan ilgili tüzel kişiden temin edilir. İlgili tüzel kişi, görevli tedarik şirketi tarafından kendisine iletilen bu kapsamdaki talebi, 3 iş günü içerisinde cevaplandırmakla yükümlüdür.</w:t>
      </w:r>
      <w:r w:rsidR="007811E3" w:rsidRPr="007811E3">
        <w:rPr>
          <w:rFonts w:eastAsiaTheme="minorHAnsi"/>
          <w:lang w:eastAsia="en-US"/>
        </w:rPr>
        <w:t xml:space="preserve"> </w:t>
      </w:r>
      <w:r w:rsidR="007811E3">
        <w:rPr>
          <w:rFonts w:eastAsiaTheme="minorHAnsi"/>
          <w:lang w:eastAsia="en-US"/>
        </w:rPr>
        <w:t>Tüketicinin sözleşme tarihinden önce 12 aylık tüketimi bulunmaması halinde</w:t>
      </w:r>
      <w:r w:rsidR="005C5F89">
        <w:rPr>
          <w:rFonts w:eastAsiaTheme="minorHAnsi"/>
          <w:lang w:eastAsia="en-US"/>
        </w:rPr>
        <w:t>,</w:t>
      </w:r>
      <w:r w:rsidR="005C5F89" w:rsidRPr="005C5F89">
        <w:rPr>
          <w:rFonts w:eastAsiaTheme="minorHAnsi"/>
          <w:lang w:eastAsia="en-US"/>
        </w:rPr>
        <w:t xml:space="preserve"> </w:t>
      </w:r>
      <w:r w:rsidR="005C5F89" w:rsidRPr="008525F5">
        <w:rPr>
          <w:rFonts w:eastAsiaTheme="minorHAnsi"/>
          <w:lang w:eastAsia="en-US"/>
        </w:rPr>
        <w:t>kW başına güvence birim bedeli üzerinden</w:t>
      </w:r>
      <w:r w:rsidR="005C5F89" w:rsidRPr="005C5F89">
        <w:rPr>
          <w:rFonts w:eastAsiaTheme="minorHAnsi"/>
          <w:lang w:eastAsia="en-US"/>
        </w:rPr>
        <w:t xml:space="preserve"> </w:t>
      </w:r>
      <w:r w:rsidR="005C5F89" w:rsidRPr="008525F5">
        <w:rPr>
          <w:rFonts w:eastAsiaTheme="minorHAnsi"/>
          <w:lang w:eastAsia="en-US"/>
        </w:rPr>
        <w:t>alınan güvence bedelleri</w:t>
      </w:r>
      <w:r w:rsidR="005C5F89">
        <w:rPr>
          <w:rFonts w:eastAsiaTheme="minorHAnsi"/>
          <w:lang w:eastAsia="en-US"/>
        </w:rPr>
        <w:t>,</w:t>
      </w:r>
      <w:r w:rsidR="007811E3">
        <w:rPr>
          <w:rFonts w:eastAsiaTheme="minorHAnsi"/>
          <w:lang w:eastAsia="en-US"/>
        </w:rPr>
        <w:t xml:space="preserve"> </w:t>
      </w:r>
      <w:r w:rsidR="001B296A">
        <w:rPr>
          <w:rFonts w:eastAsiaTheme="minorHAnsi"/>
          <w:lang w:eastAsia="en-US"/>
        </w:rPr>
        <w:t>i</w:t>
      </w:r>
      <w:r w:rsidR="007811E3" w:rsidRPr="008525F5">
        <w:rPr>
          <w:rFonts w:eastAsiaTheme="minorHAnsi"/>
          <w:lang w:eastAsia="en-US"/>
        </w:rPr>
        <w:t xml:space="preserve">lgili tüketicinin sözleşme tarihinden itibaren on iki aydaki tüketim toplamı en fazla olan iki aylık tüketimine karşılık gelen tutar dikkate alınarak bir kereye mahsus olmak üzere </w:t>
      </w:r>
      <w:r w:rsidR="007811E3" w:rsidRPr="008525F5">
        <w:rPr>
          <w:rFonts w:eastAsiaTheme="minorHAnsi"/>
          <w:lang w:eastAsia="en-US"/>
        </w:rPr>
        <w:lastRenderedPageBreak/>
        <w:t>yeniden belirlenir.</w:t>
      </w:r>
      <w:r w:rsidR="005C5F89" w:rsidRPr="005C5F89">
        <w:rPr>
          <w:rFonts w:eastAsiaTheme="minorHAnsi"/>
          <w:lang w:eastAsia="en-US"/>
        </w:rPr>
        <w:t xml:space="preserve"> </w:t>
      </w:r>
      <w:r w:rsidR="005C5F89" w:rsidRPr="008525F5">
        <w:rPr>
          <w:rFonts w:eastAsiaTheme="minorHAnsi"/>
          <w:lang w:eastAsia="en-US"/>
        </w:rPr>
        <w:t>Eksik kalan tutar, bildirimi takip eden otuz gün içerisinde tüketici tarafından görevli tedarik şirketine ödenir.</w:t>
      </w:r>
    </w:p>
    <w:p w:rsidR="0085424F" w:rsidRDefault="0085424F" w:rsidP="001C4855">
      <w:pPr>
        <w:ind w:firstLine="708"/>
        <w:jc w:val="both"/>
        <w:rPr>
          <w:rFonts w:eastAsiaTheme="minorHAnsi"/>
          <w:b/>
          <w:bCs/>
          <w:lang w:eastAsia="en-US"/>
        </w:rPr>
      </w:pPr>
    </w:p>
    <w:p w:rsidR="00A72037" w:rsidRPr="008525F5" w:rsidRDefault="00A72037" w:rsidP="001C4855">
      <w:pPr>
        <w:ind w:firstLine="708"/>
        <w:jc w:val="both"/>
        <w:rPr>
          <w:rFonts w:eastAsiaTheme="minorHAnsi"/>
          <w:bCs/>
          <w:lang w:eastAsia="en-US"/>
        </w:rPr>
      </w:pPr>
      <w:r w:rsidRPr="008525F5">
        <w:rPr>
          <w:rFonts w:eastAsiaTheme="minorHAnsi"/>
          <w:b/>
          <w:bCs/>
          <w:lang w:eastAsia="en-US"/>
        </w:rPr>
        <w:t>Güvence bedelinin verilme şekli</w:t>
      </w:r>
    </w:p>
    <w:p w:rsidR="00A72037" w:rsidRPr="008525F5" w:rsidRDefault="00A72037" w:rsidP="001C4855">
      <w:pPr>
        <w:ind w:firstLine="708"/>
        <w:jc w:val="both"/>
        <w:rPr>
          <w:rFonts w:eastAsiaTheme="minorHAnsi"/>
          <w:lang w:eastAsia="en-US"/>
        </w:rPr>
      </w:pPr>
      <w:r w:rsidRPr="008525F5">
        <w:rPr>
          <w:rFonts w:eastAsiaTheme="minorHAnsi"/>
          <w:b/>
          <w:lang w:eastAsia="en-US"/>
        </w:rPr>
        <w:t>MADDE 27 –</w:t>
      </w:r>
      <w:r w:rsidRPr="008525F5">
        <w:rPr>
          <w:rFonts w:eastAsiaTheme="minorHAnsi"/>
          <w:lang w:eastAsia="en-US"/>
        </w:rPr>
        <w:t xml:space="preserve"> (1) Güvence bedeli, nakit ya da Bankacılık Düzenleme ve Denetleme Kurumu tarafından teminat vermesi uygun bulunmuş finans kuruluşlarınca düzenlenen süresiz ve kesin teminat mektubu olarak verilebilir. Ancak, mesken </w:t>
      </w:r>
      <w:r w:rsidR="00146CEE">
        <w:rPr>
          <w:rFonts w:eastAsiaTheme="minorHAnsi"/>
          <w:lang w:eastAsia="en-US"/>
        </w:rPr>
        <w:t>tüketici grubu</w:t>
      </w:r>
      <w:r w:rsidRPr="008525F5">
        <w:rPr>
          <w:rFonts w:eastAsiaTheme="minorHAnsi"/>
          <w:lang w:eastAsia="en-US"/>
        </w:rPr>
        <w:t>ndaki tüketiciler güvence bedelini sadece makbuz karşılığında nakit olarak verir.</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(2) Nakit olarak verilecek güvence bedelinin tamamının peşin olarak verilmesi esastır. Ancak, tüketicinin talebi halinde, güvence bedeli iki eşit taksitte tahsil edilir. Bu durumda görevli tedarik şirketi tarafından kabul edilmesi halinde, güvence bedelinin ilk taksiti de faturaya yansıtılmak suretiyle tahsil edilebilir. </w:t>
      </w:r>
      <w:r w:rsidR="00DC02EB">
        <w:rPr>
          <w:rFonts w:eastAsiaTheme="minorHAnsi"/>
          <w:lang w:eastAsia="en-US"/>
        </w:rPr>
        <w:t>G</w:t>
      </w:r>
      <w:r w:rsidRPr="008525F5">
        <w:rPr>
          <w:rFonts w:eastAsiaTheme="minorHAnsi"/>
          <w:lang w:eastAsia="en-US"/>
        </w:rPr>
        <w:t>örevli tedarik şirketi, bu fıkra kapsamında taksit talebinin olup olmadığını tüketiciye sormakla yükümlüdür.</w:t>
      </w:r>
      <w:r w:rsidR="000B5F73">
        <w:rPr>
          <w:rFonts w:eastAsiaTheme="minorHAnsi"/>
          <w:lang w:eastAsia="en-US"/>
        </w:rPr>
        <w:t xml:space="preserve"> Faturaya yansıtılan güvence bedelinin fatura son ödeme tarihine kadar ödenmemesi halinde 35 inci madde hükümlerine göre işlem tesis edilir.</w:t>
      </w:r>
    </w:p>
    <w:p w:rsidR="00A72037" w:rsidRPr="008525F5" w:rsidRDefault="00A72037" w:rsidP="001C4855">
      <w:pPr>
        <w:ind w:firstLine="708"/>
        <w:jc w:val="both"/>
        <w:rPr>
          <w:rFonts w:eastAsiaTheme="minorHAnsi"/>
          <w:lang w:eastAsia="en-US"/>
        </w:rPr>
      </w:pPr>
      <w:r w:rsidRPr="008525F5">
        <w:rPr>
          <w:rFonts w:eastAsiaTheme="minorHAnsi"/>
          <w:lang w:eastAsia="en-US"/>
        </w:rPr>
        <w:t>(3) Nakit olarak verilecek güvence bedeli tahsilatı şirket veznesi</w:t>
      </w:r>
      <w:r w:rsidR="001B296A">
        <w:rPr>
          <w:rFonts w:eastAsiaTheme="minorHAnsi"/>
          <w:lang w:eastAsia="en-US"/>
        </w:rPr>
        <w:t>,</w:t>
      </w:r>
      <w:r w:rsidRPr="008525F5">
        <w:rPr>
          <w:rFonts w:eastAsiaTheme="minorHAnsi"/>
          <w:lang w:eastAsia="en-US"/>
        </w:rPr>
        <w:t xml:space="preserve"> posta, elektronik fon transferi</w:t>
      </w:r>
      <w:r w:rsidR="001B296A">
        <w:rPr>
          <w:rFonts w:eastAsiaTheme="minorHAnsi"/>
          <w:lang w:eastAsia="en-US"/>
        </w:rPr>
        <w:t>,</w:t>
      </w:r>
      <w:r w:rsidRPr="008525F5">
        <w:rPr>
          <w:rFonts w:eastAsiaTheme="minorHAnsi"/>
          <w:lang w:eastAsia="en-US"/>
        </w:rPr>
        <w:t xml:space="preserve"> havale </w:t>
      </w:r>
      <w:r w:rsidR="001B296A">
        <w:rPr>
          <w:rFonts w:eastAsiaTheme="minorHAnsi"/>
          <w:lang w:eastAsia="en-US"/>
        </w:rPr>
        <w:t>ve</w:t>
      </w:r>
      <w:r w:rsidR="000B5F73">
        <w:rPr>
          <w:rFonts w:eastAsiaTheme="minorHAnsi"/>
          <w:lang w:eastAsia="en-US"/>
        </w:rPr>
        <w:t xml:space="preserve"> </w:t>
      </w:r>
      <w:r w:rsidRPr="008525F5">
        <w:rPr>
          <w:rFonts w:eastAsiaTheme="minorHAnsi"/>
          <w:lang w:eastAsia="en-US"/>
        </w:rPr>
        <w:t>b</w:t>
      </w:r>
      <w:r w:rsidR="000B5F73">
        <w:rPr>
          <w:rFonts w:eastAsiaTheme="minorHAnsi"/>
          <w:lang w:eastAsia="en-US"/>
        </w:rPr>
        <w:t>enzeri yollarla</w:t>
      </w:r>
      <w:r w:rsidRPr="008525F5">
        <w:rPr>
          <w:rFonts w:eastAsiaTheme="minorHAnsi"/>
          <w:lang w:eastAsia="en-US"/>
        </w:rPr>
        <w:t xml:space="preserve"> </w:t>
      </w:r>
      <w:r w:rsidR="000B5F73">
        <w:rPr>
          <w:rFonts w:eastAsiaTheme="minorHAnsi"/>
          <w:lang w:eastAsia="en-US"/>
        </w:rPr>
        <w:t>ödenebilir</w:t>
      </w:r>
      <w:r w:rsidR="001B296A">
        <w:rPr>
          <w:rFonts w:eastAsiaTheme="minorHAnsi"/>
          <w:lang w:eastAsia="en-US"/>
        </w:rPr>
        <w:t>.</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(4) Mesken </w:t>
      </w:r>
      <w:r w:rsidR="0018153F">
        <w:rPr>
          <w:rFonts w:eastAsiaTheme="minorHAnsi"/>
          <w:lang w:eastAsia="en-US"/>
        </w:rPr>
        <w:t>tüketici grubu</w:t>
      </w:r>
      <w:r w:rsidR="0018153F" w:rsidRPr="008525F5">
        <w:rPr>
          <w:rFonts w:eastAsiaTheme="minorHAnsi"/>
          <w:lang w:eastAsia="en-US"/>
        </w:rPr>
        <w:t xml:space="preserve"> </w:t>
      </w:r>
      <w:r w:rsidRPr="008525F5">
        <w:rPr>
          <w:rFonts w:eastAsiaTheme="minorHAnsi"/>
          <w:lang w:eastAsia="en-US"/>
        </w:rPr>
        <w:t>dışındaki tüketicilerden, güvence bedelini daha önce nakit olarak vermiş olanların, talep etmeleri halinde, nakit güvence bedelleri teminat mektubuyla değiştirilir. Değiştirme işlemi, nakit güvence bedelinin güncelleştirilen karşılığı tutarında teminat mektubu verilmesi şartıyla, güncelleştirilen nakit güvence bedelinin taksitler halinde, kullanılan elektrik enerjisi faturalarından en fazla altı ay içerisinde mahsup edilmesi suretiyle gerçekleştirilir.</w:t>
      </w:r>
    </w:p>
    <w:p w:rsidR="00756E3E" w:rsidRPr="008525F5" w:rsidRDefault="00A72037" w:rsidP="001C4855">
      <w:pPr>
        <w:ind w:firstLine="708"/>
        <w:jc w:val="both"/>
        <w:rPr>
          <w:rFonts w:eastAsiaTheme="minorHAnsi"/>
          <w:lang w:eastAsia="en-US"/>
        </w:rPr>
      </w:pPr>
      <w:r w:rsidRPr="008525F5">
        <w:rPr>
          <w:rFonts w:eastAsiaTheme="minorHAnsi"/>
          <w:lang w:eastAsia="en-US"/>
        </w:rPr>
        <w:t xml:space="preserve">(5) Güvence bedelini teminat mektubu olarak veren tüketicilerin </w:t>
      </w:r>
      <w:r w:rsidR="000C3351">
        <w:rPr>
          <w:rFonts w:eastAsiaTheme="minorHAnsi"/>
          <w:lang w:eastAsia="en-US"/>
        </w:rPr>
        <w:t xml:space="preserve">tüketici </w:t>
      </w:r>
      <w:r w:rsidRPr="008525F5">
        <w:rPr>
          <w:rFonts w:eastAsiaTheme="minorHAnsi"/>
          <w:lang w:eastAsia="en-US"/>
        </w:rPr>
        <w:t>gruplarına ait güvence birim bedellerinde değişiklik olması halinde, değişikliğin yürürlüğe girdiği tarihten itibaren şirketçe güvence bedelleri yeni birim bedeller ve bağlantı veya sözleşme gücü dikkate alınarak yeniden hesaplanır. Tüketiciler,</w:t>
      </w:r>
      <w:r w:rsidR="00155966">
        <w:rPr>
          <w:rFonts w:eastAsiaTheme="minorHAnsi"/>
          <w:lang w:eastAsia="en-US"/>
        </w:rPr>
        <w:t xml:space="preserve"> </w:t>
      </w:r>
      <w:r w:rsidR="00B45BF4">
        <w:rPr>
          <w:rFonts w:eastAsiaTheme="minorHAnsi"/>
          <w:lang w:eastAsia="en-US"/>
        </w:rPr>
        <w:t>tercihlerine göre</w:t>
      </w:r>
      <w:r w:rsidR="00155966">
        <w:rPr>
          <w:rFonts w:eastAsiaTheme="minorHAnsi"/>
          <w:lang w:eastAsia="en-US"/>
        </w:rPr>
        <w:t xml:space="preserve"> </w:t>
      </w:r>
      <w:r w:rsidR="00B45BF4">
        <w:rPr>
          <w:rFonts w:eastAsiaTheme="minorHAnsi"/>
          <w:lang w:eastAsia="en-US"/>
        </w:rPr>
        <w:t xml:space="preserve">güncel toplam güvence bedelini tek bir teminat mektubu ya da nakit olarak verebileceği gibi </w:t>
      </w:r>
      <w:r w:rsidR="006816C4" w:rsidRPr="008525F5">
        <w:rPr>
          <w:rFonts w:eastAsiaTheme="minorHAnsi"/>
          <w:lang w:eastAsia="en-US"/>
        </w:rPr>
        <w:t>hesaplanan yeni güvence bedeli</w:t>
      </w:r>
      <w:r w:rsidR="006816C4">
        <w:rPr>
          <w:rFonts w:eastAsiaTheme="minorHAnsi"/>
          <w:lang w:eastAsia="en-US"/>
        </w:rPr>
        <w:t xml:space="preserve"> ile </w:t>
      </w:r>
      <w:r w:rsidRPr="008525F5">
        <w:rPr>
          <w:rFonts w:eastAsiaTheme="minorHAnsi"/>
          <w:lang w:eastAsia="en-US"/>
        </w:rPr>
        <w:t>mevcut teminat mektubu arasındaki fark kadar teminat mektubunu, bildirimi takip eden 30 gün içerisinde görevli tedarik şirketine vermekle yükümlüdür.</w:t>
      </w:r>
      <w:r w:rsidR="00756E3E">
        <w:rPr>
          <w:rFonts w:eastAsiaTheme="minorHAnsi"/>
          <w:lang w:eastAsia="en-US"/>
        </w:rPr>
        <w:t xml:space="preserve"> Süresi içerisinde verilmemesi halinde 35 inci madde hükümlerine göre işlem tesis edilir.</w:t>
      </w:r>
    </w:p>
    <w:p w:rsidR="00A72037" w:rsidRPr="008525F5" w:rsidRDefault="00A72037" w:rsidP="001C4855">
      <w:pPr>
        <w:ind w:firstLine="708"/>
        <w:jc w:val="both"/>
        <w:rPr>
          <w:rFonts w:eastAsiaTheme="minorHAnsi"/>
          <w:bCs/>
          <w:lang w:eastAsia="en-US"/>
        </w:rPr>
      </w:pPr>
      <w:r w:rsidRPr="008525F5">
        <w:rPr>
          <w:rFonts w:eastAsiaTheme="minorHAnsi"/>
          <w:b/>
          <w:bCs/>
          <w:lang w:eastAsia="en-US"/>
        </w:rPr>
        <w:t>Güç değişikliğinde fark güvence bedelinin verilmesi</w:t>
      </w:r>
    </w:p>
    <w:p w:rsidR="00A72037" w:rsidRPr="008525F5" w:rsidRDefault="00A72037" w:rsidP="001C4855">
      <w:pPr>
        <w:ind w:firstLine="708"/>
        <w:jc w:val="both"/>
        <w:rPr>
          <w:rFonts w:eastAsiaTheme="minorHAnsi"/>
          <w:lang w:eastAsia="en-US"/>
        </w:rPr>
      </w:pPr>
      <w:r w:rsidRPr="008525F5">
        <w:rPr>
          <w:rFonts w:eastAsiaTheme="minorHAnsi"/>
          <w:b/>
          <w:lang w:eastAsia="en-US"/>
        </w:rPr>
        <w:t>MADDE 28 –</w:t>
      </w:r>
      <w:r w:rsidRPr="008525F5">
        <w:rPr>
          <w:rFonts w:eastAsiaTheme="minorHAnsi"/>
          <w:lang w:eastAsia="en-US"/>
        </w:rPr>
        <w:t xml:space="preserve"> (1) 25 inci ve 26 ncı madde hükümleri dikkate alınarak kullanım yerindeki güç artırımı karşılığında alınması öngörülen fark güvence bedeli tüketicinin bağlı olduğu </w:t>
      </w:r>
      <w:r w:rsidR="00146CEE">
        <w:rPr>
          <w:rFonts w:eastAsiaTheme="minorHAnsi"/>
          <w:lang w:eastAsia="en-US"/>
        </w:rPr>
        <w:t>tüketici grubu</w:t>
      </w:r>
      <w:r w:rsidRPr="008525F5">
        <w:rPr>
          <w:rFonts w:eastAsiaTheme="minorHAnsi"/>
          <w:lang w:eastAsia="en-US"/>
        </w:rPr>
        <w:t>nun yürürlükteki güvence birim bedeli üzerinden hesaplanır.</w:t>
      </w:r>
    </w:p>
    <w:p w:rsidR="00A72037" w:rsidRPr="008525F5" w:rsidRDefault="00A72037" w:rsidP="001C4855">
      <w:pPr>
        <w:ind w:firstLine="708"/>
        <w:jc w:val="both"/>
        <w:rPr>
          <w:rFonts w:eastAsiaTheme="minorHAnsi"/>
          <w:lang w:eastAsia="en-US"/>
        </w:rPr>
      </w:pPr>
      <w:r w:rsidRPr="008525F5">
        <w:rPr>
          <w:rFonts w:eastAsiaTheme="minorHAnsi"/>
          <w:lang w:eastAsia="en-US"/>
        </w:rPr>
        <w:t>(2) 26 ncı maddenin beşinci, yedinci ve sekizinci fıkraları kapsamında kullanım yerleri için yapılan güç artırımı sonrasında fark güvence bedeli</w:t>
      </w:r>
      <w:r w:rsidR="00EA7702">
        <w:rPr>
          <w:rFonts w:eastAsiaTheme="minorHAnsi"/>
          <w:lang w:eastAsia="en-US"/>
        </w:rPr>
        <w:t>,</w:t>
      </w:r>
      <w:r w:rsidRPr="008525F5">
        <w:rPr>
          <w:rFonts w:eastAsiaTheme="minorHAnsi"/>
          <w:lang w:eastAsia="en-US"/>
        </w:rPr>
        <w:t xml:space="preserve"> güç artırımı sonrasındaki ilk on iki aydaki tüketim toplamı en fazla olan iki aylık tüketimine karşılık gelen tutar dikkate alınarak yeniden hesaplanır. </w:t>
      </w:r>
    </w:p>
    <w:p w:rsidR="00A72037" w:rsidRPr="008525F5" w:rsidRDefault="00A72037" w:rsidP="001C4855">
      <w:pPr>
        <w:ind w:firstLine="708"/>
        <w:jc w:val="both"/>
        <w:rPr>
          <w:rFonts w:eastAsiaTheme="minorHAnsi"/>
          <w:lang w:eastAsia="en-US"/>
        </w:rPr>
      </w:pPr>
      <w:r w:rsidRPr="008525F5">
        <w:rPr>
          <w:rFonts w:eastAsiaTheme="minorHAnsi"/>
          <w:lang w:eastAsia="en-US"/>
        </w:rPr>
        <w:t>(3) Güç artırımı yapıldığının</w:t>
      </w:r>
      <w:r w:rsidR="00A36324" w:rsidRPr="00A36324">
        <w:rPr>
          <w:spacing w:val="-2"/>
        </w:rPr>
        <w:t xml:space="preserve"> </w:t>
      </w:r>
      <w:r w:rsidR="00A36324" w:rsidRPr="00697ADA">
        <w:rPr>
          <w:spacing w:val="-2"/>
        </w:rPr>
        <w:t>dağıtım şirketi tarafından görevli tedarik şirketine bildirilmesi</w:t>
      </w:r>
      <w:r w:rsidRPr="008525F5">
        <w:rPr>
          <w:rFonts w:eastAsiaTheme="minorHAnsi"/>
          <w:lang w:eastAsia="en-US"/>
        </w:rPr>
        <w:t xml:space="preserve"> halinde, hesaplanan fark güvence bedeli, yapılacak bildirimi takip eden otuz gün içerisinde tüketici tarafından görevli tedarik şirketine verilir.</w:t>
      </w:r>
    </w:p>
    <w:p w:rsidR="00A72037" w:rsidRPr="008525F5" w:rsidRDefault="00A72037" w:rsidP="001C4855">
      <w:pPr>
        <w:ind w:firstLine="708"/>
        <w:jc w:val="both"/>
        <w:rPr>
          <w:rFonts w:eastAsiaTheme="minorHAnsi"/>
          <w:lang w:eastAsia="en-US"/>
        </w:rPr>
      </w:pPr>
      <w:r w:rsidRPr="008525F5">
        <w:rPr>
          <w:rFonts w:eastAsiaTheme="minorHAnsi"/>
          <w:lang w:eastAsia="en-US"/>
        </w:rPr>
        <w:t>(4) Çift terimli tarifeye tabi tüketicinin;</w:t>
      </w:r>
    </w:p>
    <w:p w:rsidR="00A72037" w:rsidRPr="008525F5" w:rsidRDefault="00A72037" w:rsidP="001C4855">
      <w:pPr>
        <w:ind w:firstLine="708"/>
        <w:jc w:val="both"/>
        <w:rPr>
          <w:rFonts w:eastAsiaTheme="minorHAnsi"/>
          <w:lang w:eastAsia="en-US"/>
        </w:rPr>
      </w:pPr>
      <w:r w:rsidRPr="008525F5">
        <w:rPr>
          <w:rFonts w:eastAsiaTheme="minorHAnsi"/>
          <w:lang w:eastAsia="en-US"/>
        </w:rPr>
        <w:t>a) Sözleşme gücünü düşürmesi durumunda fark güvence bedeli iadesi yapılmaz.</w:t>
      </w:r>
    </w:p>
    <w:p w:rsidR="00A72037" w:rsidRPr="008525F5" w:rsidRDefault="00866836" w:rsidP="001C4855">
      <w:pPr>
        <w:ind w:firstLine="708"/>
        <w:jc w:val="both"/>
        <w:rPr>
          <w:rFonts w:eastAsiaTheme="minorHAnsi"/>
          <w:lang w:eastAsia="en-US"/>
        </w:rPr>
      </w:pPr>
      <w:r>
        <w:rPr>
          <w:rFonts w:eastAsiaTheme="minorHAnsi"/>
          <w:lang w:eastAsia="en-US"/>
        </w:rPr>
        <w:t xml:space="preserve">b) </w:t>
      </w:r>
      <w:r w:rsidR="00A72037" w:rsidRPr="008525F5">
        <w:rPr>
          <w:rFonts w:eastAsiaTheme="minorHAnsi"/>
          <w:lang w:eastAsia="en-US"/>
        </w:rPr>
        <w:t>Sözleşme gücünü düşürdükten sonra tekrar sözleşme gücünü ilk değerine yükseltmesi halinde, bu değişiklikten dolayı fark güvence bedeli talep edilemez.</w:t>
      </w:r>
    </w:p>
    <w:p w:rsidR="00A72037" w:rsidRPr="008525F5" w:rsidRDefault="00A72037" w:rsidP="001C4855">
      <w:pPr>
        <w:ind w:firstLine="708"/>
        <w:jc w:val="both"/>
        <w:rPr>
          <w:rFonts w:eastAsiaTheme="minorHAnsi"/>
          <w:lang w:eastAsia="en-US"/>
        </w:rPr>
      </w:pPr>
      <w:r w:rsidRPr="008525F5">
        <w:rPr>
          <w:rFonts w:eastAsiaTheme="minorHAnsi"/>
          <w:lang w:eastAsia="en-US"/>
        </w:rPr>
        <w:t>(5</w:t>
      </w:r>
      <w:r w:rsidR="001C4855">
        <w:rPr>
          <w:rFonts w:eastAsiaTheme="minorHAnsi"/>
          <w:lang w:eastAsia="en-US"/>
        </w:rPr>
        <w:t>) M</w:t>
      </w:r>
      <w:r w:rsidR="00C055F6">
        <w:rPr>
          <w:rFonts w:eastAsiaTheme="minorHAnsi"/>
          <w:lang w:eastAsia="en-US"/>
        </w:rPr>
        <w:t xml:space="preserve">esken </w:t>
      </w:r>
      <w:r w:rsidR="00146CEE">
        <w:rPr>
          <w:rFonts w:eastAsiaTheme="minorHAnsi"/>
          <w:lang w:eastAsia="en-US"/>
        </w:rPr>
        <w:t>tüketici grubu</w:t>
      </w:r>
      <w:r w:rsidR="00C055F6">
        <w:rPr>
          <w:rFonts w:eastAsiaTheme="minorHAnsi"/>
          <w:lang w:eastAsia="en-US"/>
        </w:rPr>
        <w:t>ndaki tüketiciler fark güven</w:t>
      </w:r>
      <w:r w:rsidR="008B0D91">
        <w:rPr>
          <w:rFonts w:eastAsiaTheme="minorHAnsi"/>
          <w:lang w:eastAsia="en-US"/>
        </w:rPr>
        <w:t>c</w:t>
      </w:r>
      <w:r w:rsidR="00C055F6">
        <w:rPr>
          <w:rFonts w:eastAsiaTheme="minorHAnsi"/>
          <w:lang w:eastAsia="en-US"/>
        </w:rPr>
        <w:t>e bedelini nakit olarak verir</w:t>
      </w:r>
      <w:r w:rsidR="008B0D91">
        <w:rPr>
          <w:rFonts w:eastAsiaTheme="minorHAnsi"/>
          <w:lang w:eastAsia="en-US"/>
        </w:rPr>
        <w:t>.</w:t>
      </w:r>
      <w:r w:rsidR="00C055F6">
        <w:rPr>
          <w:rFonts w:eastAsiaTheme="minorHAnsi"/>
          <w:lang w:eastAsia="en-US"/>
        </w:rPr>
        <w:t xml:space="preserve"> </w:t>
      </w:r>
      <w:r w:rsidR="008B0D91">
        <w:rPr>
          <w:rFonts w:eastAsiaTheme="minorHAnsi"/>
          <w:lang w:eastAsia="en-US"/>
        </w:rPr>
        <w:t>D</w:t>
      </w:r>
      <w:r w:rsidR="00C055F6">
        <w:rPr>
          <w:rFonts w:eastAsiaTheme="minorHAnsi"/>
          <w:lang w:eastAsia="en-US"/>
        </w:rPr>
        <w:t xml:space="preserve">iğer </w:t>
      </w:r>
      <w:r w:rsidR="000C3351">
        <w:rPr>
          <w:rFonts w:eastAsiaTheme="minorHAnsi"/>
          <w:lang w:eastAsia="en-US"/>
        </w:rPr>
        <w:t>tüketici</w:t>
      </w:r>
      <w:r w:rsidR="00C055F6">
        <w:rPr>
          <w:rFonts w:eastAsiaTheme="minorHAnsi"/>
          <w:lang w:eastAsia="en-US"/>
        </w:rPr>
        <w:t xml:space="preserve"> gruplarındaki tüketiciler tercihlerine göre güncel toplam güvence bedelini tek bir teminat mektubu ya da nakit olarak ya da fark güvence bedeli kadar teminat mektubu </w:t>
      </w:r>
      <w:r w:rsidR="008B0D91">
        <w:rPr>
          <w:rFonts w:eastAsiaTheme="minorHAnsi"/>
          <w:lang w:eastAsia="en-US"/>
        </w:rPr>
        <w:t xml:space="preserve">şeklinde </w:t>
      </w:r>
      <w:r w:rsidR="00C055F6">
        <w:rPr>
          <w:rFonts w:eastAsiaTheme="minorHAnsi"/>
          <w:lang w:eastAsia="en-US"/>
        </w:rPr>
        <w:t>verir.</w:t>
      </w:r>
    </w:p>
    <w:p w:rsidR="00A72037" w:rsidRPr="008525F5" w:rsidRDefault="00A72037" w:rsidP="001C4855">
      <w:pPr>
        <w:ind w:firstLine="708"/>
        <w:jc w:val="both"/>
        <w:rPr>
          <w:rFonts w:eastAsiaTheme="minorHAnsi"/>
          <w:b/>
          <w:bCs/>
          <w:lang w:eastAsia="en-US"/>
        </w:rPr>
      </w:pPr>
      <w:r w:rsidRPr="008525F5">
        <w:rPr>
          <w:rFonts w:eastAsiaTheme="minorHAnsi"/>
          <w:b/>
          <w:bCs/>
          <w:lang w:eastAsia="en-US"/>
        </w:rPr>
        <w:lastRenderedPageBreak/>
        <w:t>Güvence bedelinin iadesi</w:t>
      </w:r>
    </w:p>
    <w:p w:rsidR="00A72037" w:rsidRPr="008525F5" w:rsidRDefault="00A72037" w:rsidP="001C4855">
      <w:pPr>
        <w:ind w:firstLine="708"/>
        <w:jc w:val="both"/>
        <w:rPr>
          <w:rFonts w:eastAsiaTheme="minorHAnsi"/>
          <w:lang w:eastAsia="en-US"/>
        </w:rPr>
      </w:pPr>
      <w:r w:rsidRPr="008525F5">
        <w:rPr>
          <w:rFonts w:eastAsiaTheme="minorHAnsi"/>
          <w:b/>
          <w:lang w:eastAsia="en-US"/>
        </w:rPr>
        <w:t>MADDE 29 –</w:t>
      </w:r>
      <w:r w:rsidRPr="008525F5">
        <w:rPr>
          <w:rFonts w:eastAsiaTheme="minorHAnsi"/>
          <w:lang w:eastAsia="en-US"/>
        </w:rPr>
        <w:t xml:space="preserve"> (1) </w:t>
      </w:r>
      <w:r w:rsidR="00285422" w:rsidRPr="00970A8A">
        <w:rPr>
          <w:rFonts w:eastAsiaTheme="minorHAnsi"/>
          <w:lang w:eastAsia="en-US"/>
        </w:rPr>
        <w:t>Perakende satış s</w:t>
      </w:r>
      <w:r w:rsidRPr="00970A8A">
        <w:rPr>
          <w:rFonts w:eastAsiaTheme="minorHAnsi"/>
          <w:lang w:eastAsia="en-US"/>
        </w:rPr>
        <w:t>özleşme</w:t>
      </w:r>
      <w:r w:rsidR="00FF40C1" w:rsidRPr="00970A8A">
        <w:rPr>
          <w:rFonts w:eastAsiaTheme="minorHAnsi"/>
          <w:lang w:eastAsia="en-US"/>
        </w:rPr>
        <w:t>si</w:t>
      </w:r>
      <w:r w:rsidRPr="00970A8A">
        <w:rPr>
          <w:rFonts w:eastAsiaTheme="minorHAnsi"/>
          <w:lang w:eastAsia="en-US"/>
        </w:rPr>
        <w:t>nin feshi</w:t>
      </w:r>
      <w:r w:rsidRPr="008525F5">
        <w:rPr>
          <w:rFonts w:eastAsiaTheme="minorHAnsi"/>
          <w:lang w:eastAsia="en-US"/>
        </w:rPr>
        <w:t xml:space="preserve"> veya sona ermesi veya eski sayacın ön ödemeli sayaçla değiştirilmesi durumunda güvence bedeli iade edilir ve iade </w:t>
      </w:r>
      <w:r w:rsidR="003277F7">
        <w:rPr>
          <w:rFonts w:eastAsiaTheme="minorHAnsi"/>
          <w:lang w:eastAsia="en-US"/>
        </w:rPr>
        <w:t xml:space="preserve">işlemini </w:t>
      </w:r>
      <w:r w:rsidRPr="008525F5">
        <w:rPr>
          <w:rFonts w:eastAsiaTheme="minorHAnsi"/>
          <w:lang w:eastAsia="en-US"/>
        </w:rPr>
        <w:t xml:space="preserve">gerçekleştirmek üzere tüketiciden </w:t>
      </w:r>
      <w:r w:rsidR="001359C5">
        <w:rPr>
          <w:rFonts w:eastAsiaTheme="minorHAnsi"/>
          <w:lang w:eastAsia="en-US"/>
        </w:rPr>
        <w:t xml:space="preserve">kimlik bilgileri, </w:t>
      </w:r>
      <w:r w:rsidRPr="008525F5">
        <w:rPr>
          <w:rFonts w:eastAsiaTheme="minorHAnsi"/>
          <w:lang w:eastAsia="en-US"/>
        </w:rPr>
        <w:t xml:space="preserve">güncel iletişim bilgileri </w:t>
      </w:r>
      <w:r w:rsidR="001359C5">
        <w:rPr>
          <w:rFonts w:eastAsiaTheme="minorHAnsi"/>
          <w:lang w:eastAsia="en-US"/>
        </w:rPr>
        <w:t xml:space="preserve">ve </w:t>
      </w:r>
      <w:r w:rsidR="00E3204C">
        <w:rPr>
          <w:rFonts w:eastAsiaTheme="minorHAnsi"/>
          <w:lang w:eastAsia="en-US"/>
        </w:rPr>
        <w:t xml:space="preserve">tüketicinin iadenin elden yapılmasını tercih etmemesi halinde güvence bedelinin iade edileceği hesap bilgileri </w:t>
      </w:r>
      <w:r w:rsidRPr="008525F5">
        <w:rPr>
          <w:rFonts w:eastAsiaTheme="minorHAnsi"/>
          <w:lang w:eastAsia="en-US"/>
        </w:rPr>
        <w:t>istenir. Bu kapsamda;</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a) Güvence bedelinin tespitinde, görevli tedarik şirketinin işletme kayıtları veya tüketicinin güvence bedeli makbuzu esas alınır. Söz konusu kayıt veya belgenin bulunmadığı hallerde; </w:t>
      </w:r>
      <w:r w:rsidR="00BC0792">
        <w:rPr>
          <w:rFonts w:eastAsiaTheme="minorHAnsi"/>
          <w:lang w:eastAsia="en-US"/>
        </w:rPr>
        <w:t>sözleşmenin</w:t>
      </w:r>
      <w:r w:rsidR="00BC0792" w:rsidRPr="008525F5">
        <w:rPr>
          <w:rFonts w:eastAsiaTheme="minorHAnsi"/>
          <w:lang w:eastAsia="en-US"/>
        </w:rPr>
        <w:t xml:space="preserve"> </w:t>
      </w:r>
      <w:r w:rsidRPr="008525F5">
        <w:rPr>
          <w:rFonts w:eastAsiaTheme="minorHAnsi"/>
          <w:lang w:eastAsia="en-US"/>
        </w:rPr>
        <w:t xml:space="preserve">güvence bedeli alınmadan yapıldığına dair somut bulgu ve belgenin bulunması haricinde, kullanım yerinin işletme kayıtlarındaki bağlantı gücü ve </w:t>
      </w:r>
      <w:r w:rsidR="00BC0792">
        <w:rPr>
          <w:rFonts w:eastAsiaTheme="minorHAnsi"/>
          <w:lang w:eastAsia="en-US"/>
        </w:rPr>
        <w:t>sözleşme</w:t>
      </w:r>
      <w:r w:rsidR="00BC0792" w:rsidRPr="008525F5">
        <w:rPr>
          <w:rFonts w:eastAsiaTheme="minorHAnsi"/>
          <w:lang w:eastAsia="en-US"/>
        </w:rPr>
        <w:t xml:space="preserve"> </w:t>
      </w:r>
      <w:r w:rsidRPr="008525F5">
        <w:rPr>
          <w:rFonts w:eastAsiaTheme="minorHAnsi"/>
          <w:lang w:eastAsia="en-US"/>
        </w:rPr>
        <w:t xml:space="preserve">başlangıç tarihi dikkate alınarak tespit edilir. İşletme kayıtlarında projenin ya da bağlantı gücünün bulunmaması halinde; kullanım yerinin mevcut bağlantı gücü ile </w:t>
      </w:r>
      <w:r w:rsidR="00BC0792">
        <w:rPr>
          <w:rFonts w:eastAsiaTheme="minorHAnsi"/>
          <w:lang w:eastAsia="en-US"/>
        </w:rPr>
        <w:t>sözleşmenin</w:t>
      </w:r>
      <w:r w:rsidR="00BC0792" w:rsidRPr="008525F5">
        <w:rPr>
          <w:rFonts w:eastAsiaTheme="minorHAnsi"/>
          <w:lang w:eastAsia="en-US"/>
        </w:rPr>
        <w:t xml:space="preserve"> </w:t>
      </w:r>
      <w:r w:rsidRPr="008525F5">
        <w:rPr>
          <w:rFonts w:eastAsiaTheme="minorHAnsi"/>
          <w:lang w:eastAsia="en-US"/>
        </w:rPr>
        <w:t>başlangıcındaki birim bedeller göz önünde bulu</w:t>
      </w:r>
      <w:r w:rsidR="003277F7">
        <w:rPr>
          <w:rFonts w:eastAsiaTheme="minorHAnsi"/>
          <w:lang w:eastAsia="en-US"/>
        </w:rPr>
        <w:t>ndurulmak suretiyle belirlenir. S</w:t>
      </w:r>
      <w:r w:rsidR="00BC0792">
        <w:rPr>
          <w:rFonts w:eastAsiaTheme="minorHAnsi"/>
          <w:lang w:eastAsia="en-US"/>
        </w:rPr>
        <w:t>özleşme</w:t>
      </w:r>
      <w:r w:rsidR="00BC0792" w:rsidRPr="008525F5">
        <w:rPr>
          <w:rFonts w:eastAsiaTheme="minorHAnsi"/>
          <w:lang w:eastAsia="en-US"/>
        </w:rPr>
        <w:t xml:space="preserve"> </w:t>
      </w:r>
      <w:r w:rsidRPr="008525F5">
        <w:rPr>
          <w:rFonts w:eastAsiaTheme="minorHAnsi"/>
          <w:lang w:eastAsia="en-US"/>
        </w:rPr>
        <w:t xml:space="preserve">başlangıç tarihi tespit edilemeyen </w:t>
      </w:r>
      <w:r w:rsidR="00BC0792">
        <w:rPr>
          <w:rFonts w:eastAsiaTheme="minorHAnsi"/>
          <w:lang w:eastAsia="en-US"/>
        </w:rPr>
        <w:t>tüketiciler</w:t>
      </w:r>
      <w:r w:rsidR="00BC0792" w:rsidRPr="008525F5">
        <w:rPr>
          <w:rFonts w:eastAsiaTheme="minorHAnsi"/>
          <w:lang w:eastAsia="en-US"/>
        </w:rPr>
        <w:t xml:space="preserve"> </w:t>
      </w:r>
      <w:r w:rsidRPr="008525F5">
        <w:rPr>
          <w:rFonts w:eastAsiaTheme="minorHAnsi"/>
          <w:lang w:eastAsia="en-US"/>
        </w:rPr>
        <w:t xml:space="preserve">için 31/12/2006 tarihi, </w:t>
      </w:r>
      <w:r w:rsidR="00BC0792">
        <w:rPr>
          <w:rFonts w:eastAsiaTheme="minorHAnsi"/>
          <w:lang w:eastAsia="en-US"/>
        </w:rPr>
        <w:t>sözleşme</w:t>
      </w:r>
      <w:r w:rsidR="00BC0792" w:rsidRPr="008525F5">
        <w:rPr>
          <w:rFonts w:eastAsiaTheme="minorHAnsi"/>
          <w:lang w:eastAsia="en-US"/>
        </w:rPr>
        <w:t xml:space="preserve"> </w:t>
      </w:r>
      <w:r w:rsidRPr="008525F5">
        <w:rPr>
          <w:rFonts w:eastAsiaTheme="minorHAnsi"/>
          <w:lang w:eastAsia="en-US"/>
        </w:rPr>
        <w:t>başlangıcı olarak kabul edilir.</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b) Tespit edilen nakit güvence bedeli, güncelleme oranı kullanılarak güncellenir. Güncelleme yapılmasını takiben, tüketicinin </w:t>
      </w:r>
      <w:r w:rsidR="00E3204C">
        <w:rPr>
          <w:rFonts w:eastAsiaTheme="minorHAnsi"/>
          <w:lang w:eastAsia="en-US"/>
        </w:rPr>
        <w:t xml:space="preserve">sonlandırılan perakende satış sözleşmesi kapsamında </w:t>
      </w:r>
      <w:r w:rsidRPr="008525F5">
        <w:rPr>
          <w:rFonts w:eastAsiaTheme="minorHAnsi"/>
          <w:lang w:eastAsia="en-US"/>
        </w:rPr>
        <w:t xml:space="preserve">görevli tedarik şirketine olan tüm borçların ödenmesinden sonra varsa güncellenmiş güvence bedelinin bakiyesi, sözleşmenin sona </w:t>
      </w:r>
      <w:r w:rsidR="00AB7C9C">
        <w:rPr>
          <w:rFonts w:eastAsiaTheme="minorHAnsi"/>
          <w:lang w:eastAsia="en-US"/>
        </w:rPr>
        <w:t>erme</w:t>
      </w:r>
      <w:r w:rsidRPr="008525F5">
        <w:rPr>
          <w:rFonts w:eastAsiaTheme="minorHAnsi"/>
          <w:lang w:eastAsia="en-US"/>
        </w:rPr>
        <w:t xml:space="preserve"> tarih</w:t>
      </w:r>
      <w:r w:rsidR="00AB7C9C">
        <w:rPr>
          <w:rFonts w:eastAsiaTheme="minorHAnsi"/>
          <w:lang w:eastAsia="en-US"/>
        </w:rPr>
        <w:t>ind</w:t>
      </w:r>
      <w:r w:rsidRPr="008525F5">
        <w:rPr>
          <w:rFonts w:eastAsiaTheme="minorHAnsi"/>
          <w:lang w:eastAsia="en-US"/>
        </w:rPr>
        <w:t>en itibaren en geç 5 iş günü içerisinde şirket veznesi, posta, elektronik fon transferi veya havale gibi tüketicinin talep ettiği ödeme şekline göre iade edilir. İade için, borcun ödenmesi dışında, herhangi bir koşul ileri sürülemez ve belge istenemez.</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c) Güncelleme oranının hesaplanmasında, başlangıç endeksi olarak </w:t>
      </w:r>
      <w:r w:rsidR="00BC0792">
        <w:rPr>
          <w:rFonts w:eastAsiaTheme="minorHAnsi"/>
          <w:lang w:eastAsia="en-US"/>
        </w:rPr>
        <w:t>sözleşmenin</w:t>
      </w:r>
      <w:r w:rsidR="00BC0792" w:rsidRPr="008525F5">
        <w:rPr>
          <w:rFonts w:eastAsiaTheme="minorHAnsi"/>
          <w:lang w:eastAsia="en-US"/>
        </w:rPr>
        <w:t xml:space="preserve"> </w:t>
      </w:r>
      <w:r w:rsidRPr="008525F5">
        <w:rPr>
          <w:rFonts w:eastAsiaTheme="minorHAnsi"/>
          <w:lang w:eastAsia="en-US"/>
        </w:rPr>
        <w:t xml:space="preserve">başladığı aydan iki önceki ay için TÜİK tarafından açıklanan TÜFE, sonlandırma endeksi olarak ise sözleşmenin </w:t>
      </w:r>
      <w:r w:rsidRPr="00E1461D">
        <w:rPr>
          <w:rFonts w:eastAsiaTheme="minorHAnsi"/>
          <w:lang w:eastAsia="en-US"/>
        </w:rPr>
        <w:t>fesh</w:t>
      </w:r>
      <w:r w:rsidRPr="008525F5">
        <w:rPr>
          <w:rFonts w:eastAsiaTheme="minorHAnsi"/>
          <w:lang w:eastAsia="en-US"/>
        </w:rPr>
        <w:t>edildiği, sona erdiği veya ön ödemeli sayacın takıldığı günün içinde bulunduğu aydan iki önceki aya ilişkin TÜİK tarafından açıklanmış olan TÜFE dikkate alınır. Güncelleme oranı; sonlandırma endeksi, başlangıç endeksine bölünerek bulunur.</w:t>
      </w:r>
    </w:p>
    <w:p w:rsidR="00A72037" w:rsidRPr="008525F5" w:rsidRDefault="00A72037" w:rsidP="001C4855">
      <w:pPr>
        <w:ind w:firstLine="708"/>
        <w:jc w:val="both"/>
        <w:rPr>
          <w:rFonts w:eastAsiaTheme="minorHAnsi"/>
          <w:lang w:eastAsia="en-US"/>
        </w:rPr>
      </w:pPr>
      <w:r w:rsidRPr="008525F5">
        <w:rPr>
          <w:rFonts w:eastAsiaTheme="minorHAnsi"/>
          <w:lang w:eastAsia="en-US"/>
        </w:rPr>
        <w:t>(</w:t>
      </w:r>
      <w:r w:rsidR="00866836">
        <w:rPr>
          <w:rFonts w:eastAsiaTheme="minorHAnsi"/>
          <w:lang w:eastAsia="en-US"/>
        </w:rPr>
        <w:t>2</w:t>
      </w:r>
      <w:r w:rsidRPr="008525F5">
        <w:rPr>
          <w:rFonts w:eastAsiaTheme="minorHAnsi"/>
          <w:lang w:eastAsia="en-US"/>
        </w:rPr>
        <w:t xml:space="preserve">) 1/1/2007’den önce </w:t>
      </w:r>
      <w:r w:rsidR="006E02AE">
        <w:rPr>
          <w:rFonts w:eastAsiaTheme="minorHAnsi"/>
          <w:lang w:eastAsia="en-US"/>
        </w:rPr>
        <w:t>sözleşme yapmış</w:t>
      </w:r>
      <w:r w:rsidRPr="008525F5">
        <w:rPr>
          <w:rFonts w:eastAsiaTheme="minorHAnsi"/>
          <w:lang w:eastAsia="en-US"/>
        </w:rPr>
        <w:t xml:space="preserve"> ve güvence bedeli ödemiş olan tüketicilerin güvence bedellerinin iadesinde 1/1/2007 tarihindeki güncellenmiş güvence bedelleri dikkate alınır. 1/1/2007 tarihli güncellenmiş güvence bedelleri, söz konusu tarihten iade tarihine kadar olan süre dikkate alınmak suretiyle, TÜFE oranında güncellenerek iade edilir.</w:t>
      </w:r>
    </w:p>
    <w:p w:rsidR="00A72037" w:rsidRPr="008525F5" w:rsidRDefault="00A72037" w:rsidP="001C4855">
      <w:pPr>
        <w:ind w:firstLine="708"/>
        <w:jc w:val="both"/>
        <w:rPr>
          <w:rFonts w:eastAsiaTheme="minorHAnsi"/>
          <w:lang w:eastAsia="en-US"/>
        </w:rPr>
      </w:pPr>
      <w:r w:rsidRPr="008525F5">
        <w:rPr>
          <w:rFonts w:eastAsiaTheme="minorHAnsi"/>
          <w:lang w:eastAsia="en-US"/>
        </w:rPr>
        <w:t>(</w:t>
      </w:r>
      <w:r w:rsidR="00866836">
        <w:rPr>
          <w:rFonts w:eastAsiaTheme="minorHAnsi"/>
          <w:lang w:eastAsia="en-US"/>
        </w:rPr>
        <w:t>3</w:t>
      </w:r>
      <w:r w:rsidRPr="008525F5">
        <w:rPr>
          <w:rFonts w:eastAsiaTheme="minorHAnsi"/>
          <w:lang w:eastAsia="en-US"/>
        </w:rPr>
        <w:t xml:space="preserve">) Güvence bedeli, banka teminat mektubu olarak alınmış ise, sözleşmenin </w:t>
      </w:r>
      <w:r w:rsidRPr="00E1461D">
        <w:rPr>
          <w:rFonts w:eastAsiaTheme="minorHAnsi"/>
          <w:lang w:eastAsia="en-US"/>
        </w:rPr>
        <w:t>fesh</w:t>
      </w:r>
      <w:r w:rsidRPr="008525F5">
        <w:rPr>
          <w:rFonts w:eastAsiaTheme="minorHAnsi"/>
          <w:lang w:eastAsia="en-US"/>
        </w:rPr>
        <w:t>i veya sona ermesi veya ön ödemeli sayaç takılma tarihi itibariyle, tüketicinin görevli tedarik şirketine olan tüm borçlarının ödenmesi halinde, teminat mektubu tüketiciye iade edilir.</w:t>
      </w:r>
    </w:p>
    <w:p w:rsidR="00A72037" w:rsidRPr="008525F5" w:rsidRDefault="00A72037" w:rsidP="001C4855">
      <w:pPr>
        <w:ind w:firstLine="708"/>
        <w:jc w:val="both"/>
        <w:rPr>
          <w:rFonts w:eastAsiaTheme="minorHAnsi"/>
          <w:b/>
          <w:bCs/>
          <w:lang w:eastAsia="en-US"/>
        </w:rPr>
      </w:pPr>
      <w:r w:rsidRPr="008525F5">
        <w:rPr>
          <w:rFonts w:eastAsiaTheme="minorHAnsi"/>
          <w:b/>
          <w:bCs/>
          <w:lang w:eastAsia="en-US"/>
        </w:rPr>
        <w:t>Güvence bedeli alınmayan tüketiciler</w:t>
      </w:r>
    </w:p>
    <w:p w:rsidR="00A72037" w:rsidRPr="008525F5" w:rsidRDefault="00A72037" w:rsidP="001C4855">
      <w:pPr>
        <w:ind w:firstLine="708"/>
        <w:jc w:val="both"/>
        <w:rPr>
          <w:rFonts w:eastAsiaTheme="minorHAnsi"/>
          <w:lang w:eastAsia="en-US"/>
        </w:rPr>
      </w:pPr>
      <w:r w:rsidRPr="008525F5">
        <w:rPr>
          <w:rFonts w:eastAsiaTheme="minorHAnsi"/>
          <w:b/>
          <w:lang w:eastAsia="en-US"/>
        </w:rPr>
        <w:t>MADDE 30 –</w:t>
      </w:r>
      <w:r w:rsidRPr="008525F5">
        <w:rPr>
          <w:rFonts w:eastAsiaTheme="minorHAnsi"/>
          <w:lang w:eastAsia="en-US"/>
        </w:rPr>
        <w:t xml:space="preserve"> (1) Bu Bölüm hükümleri çerçevesinde;</w:t>
      </w:r>
    </w:p>
    <w:p w:rsidR="00A72037" w:rsidRPr="008525F5" w:rsidRDefault="00A72037" w:rsidP="001C4855">
      <w:pPr>
        <w:ind w:firstLine="708"/>
        <w:jc w:val="both"/>
        <w:rPr>
          <w:rFonts w:eastAsiaTheme="minorHAnsi"/>
          <w:lang w:eastAsia="en-US"/>
        </w:rPr>
      </w:pPr>
      <w:r w:rsidRPr="008525F5">
        <w:rPr>
          <w:rFonts w:eastAsiaTheme="minorHAnsi"/>
          <w:lang w:eastAsia="en-US"/>
        </w:rPr>
        <w:t>a) Ön ödemeli sayaç tesis eden tüketicilerden,</w:t>
      </w:r>
    </w:p>
    <w:p w:rsidR="00A72037" w:rsidRDefault="00A72037" w:rsidP="002C6892">
      <w:pPr>
        <w:ind w:firstLine="708"/>
        <w:jc w:val="both"/>
        <w:rPr>
          <w:rFonts w:eastAsiaTheme="minorHAnsi"/>
          <w:lang w:eastAsia="en-US"/>
        </w:rPr>
      </w:pPr>
      <w:r w:rsidRPr="008525F5">
        <w:rPr>
          <w:rFonts w:eastAsiaTheme="minorHAnsi"/>
          <w:lang w:eastAsia="en-US"/>
        </w:rPr>
        <w:t xml:space="preserve">b) 27/7/2013 tarihli ve 28720 sayılı Resmî Gazete’de yayımlanan Genel Aydınlatma Yönetmeliği kapsamında olan yerler ile 12/4/2002 tarihli ve 2002/4100 sayılı Bakanlar Kurulu Kararı kapsamındaki ibadethanelere ilişkin </w:t>
      </w:r>
      <w:r w:rsidR="00BC0792">
        <w:rPr>
          <w:rFonts w:eastAsiaTheme="minorHAnsi"/>
          <w:lang w:eastAsia="en-US"/>
        </w:rPr>
        <w:t>sözleşme</w:t>
      </w:r>
      <w:r w:rsidR="0018153F">
        <w:rPr>
          <w:rFonts w:eastAsiaTheme="minorHAnsi"/>
          <w:lang w:eastAsia="en-US"/>
        </w:rPr>
        <w:t xml:space="preserve"> yapan tüketicilerden</w:t>
      </w:r>
      <w:r w:rsidRPr="008525F5">
        <w:rPr>
          <w:rFonts w:eastAsiaTheme="minorHAnsi"/>
          <w:lang w:eastAsia="en-US"/>
        </w:rPr>
        <w:t>,</w:t>
      </w:r>
    </w:p>
    <w:p w:rsidR="000D17CF" w:rsidRDefault="00F8772A" w:rsidP="00BE6DAA">
      <w:pPr>
        <w:autoSpaceDE w:val="0"/>
        <w:autoSpaceDN w:val="0"/>
        <w:adjustRightInd w:val="0"/>
        <w:ind w:firstLine="708"/>
        <w:jc w:val="both"/>
        <w:rPr>
          <w:rFonts w:eastAsiaTheme="minorHAnsi"/>
          <w:lang w:eastAsia="en-US"/>
        </w:rPr>
      </w:pPr>
      <w:r w:rsidRPr="004C6335">
        <w:rPr>
          <w:rFonts w:eastAsiaTheme="minorHAnsi"/>
          <w:lang w:eastAsia="en-US"/>
        </w:rPr>
        <w:t>c) 10/12/2003 tarihli ve 5018 sayılı Kamu Malî Yönetimi ve Kontrol Kanununa ekli (I) sayılı cetvel</w:t>
      </w:r>
      <w:r w:rsidR="00BE6DAA">
        <w:rPr>
          <w:rFonts w:eastAsiaTheme="minorHAnsi"/>
          <w:lang w:eastAsia="en-US"/>
        </w:rPr>
        <w:t xml:space="preserve">de yer alan kamu idarelerinden, </w:t>
      </w:r>
      <w:r w:rsidR="00BE6DAA" w:rsidRPr="00E1461D">
        <w:rPr>
          <w:rFonts w:eastAsiaTheme="minorHAnsi"/>
          <w:lang w:eastAsia="en-US"/>
        </w:rPr>
        <w:t>bu kamu idarelerinin dinlenme tesisleri</w:t>
      </w:r>
      <w:r w:rsidR="00EF2094" w:rsidRPr="00E1461D">
        <w:rPr>
          <w:rFonts w:eastAsiaTheme="minorHAnsi"/>
          <w:lang w:eastAsia="en-US"/>
        </w:rPr>
        <w:t>,</w:t>
      </w:r>
      <w:r w:rsidR="00BE6DAA" w:rsidRPr="00E1461D">
        <w:rPr>
          <w:rFonts w:eastAsiaTheme="minorHAnsi"/>
          <w:lang w:eastAsia="en-US"/>
        </w:rPr>
        <w:t xml:space="preserve"> misafirhaneleri</w:t>
      </w:r>
      <w:r w:rsidR="00EF2094" w:rsidRPr="00E1461D">
        <w:rPr>
          <w:rFonts w:eastAsiaTheme="minorHAnsi"/>
          <w:lang w:eastAsia="en-US"/>
        </w:rPr>
        <w:t xml:space="preserve"> ile iktisadi ve ticari amaçla işletilen tesisleri hariç</w:t>
      </w:r>
      <w:r w:rsidR="00BE6DAA" w:rsidRPr="00E1461D">
        <w:rPr>
          <w:rFonts w:eastAsiaTheme="minorHAnsi"/>
          <w:lang w:eastAsia="en-US"/>
        </w:rPr>
        <w:t>,</w:t>
      </w:r>
      <w:r w:rsidR="00BE6DAA">
        <w:rPr>
          <w:rFonts w:eastAsiaTheme="minorHAnsi"/>
          <w:lang w:eastAsia="en-US"/>
        </w:rPr>
        <w:t xml:space="preserve"> </w:t>
      </w:r>
    </w:p>
    <w:p w:rsidR="00A72037" w:rsidRPr="008525F5" w:rsidRDefault="00A72037" w:rsidP="00BE6DAA">
      <w:pPr>
        <w:autoSpaceDE w:val="0"/>
        <w:autoSpaceDN w:val="0"/>
        <w:adjustRightInd w:val="0"/>
        <w:ind w:firstLine="708"/>
        <w:jc w:val="both"/>
        <w:rPr>
          <w:rFonts w:eastAsiaTheme="minorHAnsi"/>
          <w:lang w:eastAsia="en-US"/>
        </w:rPr>
      </w:pPr>
      <w:r w:rsidRPr="008525F5">
        <w:rPr>
          <w:rFonts w:eastAsiaTheme="minorHAnsi"/>
          <w:lang w:eastAsia="en-US"/>
        </w:rPr>
        <w:t>güvence bedeli alınmaz.</w:t>
      </w:r>
      <w:r w:rsidR="00BE6DAA">
        <w:rPr>
          <w:rFonts w:eastAsiaTheme="minorHAnsi"/>
          <w:lang w:eastAsia="en-US"/>
        </w:rPr>
        <w:t xml:space="preserve"> </w:t>
      </w:r>
    </w:p>
    <w:p w:rsidR="00A72037" w:rsidRDefault="00A72037" w:rsidP="001C4855">
      <w:pPr>
        <w:ind w:firstLine="708"/>
        <w:jc w:val="both"/>
        <w:rPr>
          <w:rFonts w:eastAsiaTheme="minorHAnsi"/>
          <w:lang w:eastAsia="en-US"/>
        </w:rPr>
      </w:pPr>
      <w:r w:rsidRPr="008525F5">
        <w:rPr>
          <w:rFonts w:eastAsiaTheme="minorHAnsi"/>
          <w:lang w:eastAsia="en-US"/>
        </w:rPr>
        <w:t>(2) Bu Yönetmeliğin yürürlük tarihinden önceki mevzuat gereği güvence bedeli alınmadan sözleşmesi yapılmış olup, bu Bölüm hükümlerine göre güvence bedeli alınacaklar kapsamına dahil edilenlere ilişkin güvence bedeli uygulaması, bu Yönetmeliğin yürürlük tarihinden sonra perakende satış sözleşmesi yapılacak tüketicileri kapsar.</w:t>
      </w:r>
    </w:p>
    <w:p w:rsidR="001C4855" w:rsidRDefault="00F8772A" w:rsidP="001C4855">
      <w:pPr>
        <w:ind w:firstLine="708"/>
        <w:jc w:val="both"/>
        <w:rPr>
          <w:rFonts w:eastAsiaTheme="minorHAnsi"/>
          <w:lang w:eastAsia="en-US"/>
        </w:rPr>
      </w:pPr>
      <w:r>
        <w:rPr>
          <w:rFonts w:eastAsiaTheme="minorHAnsi"/>
          <w:lang w:eastAsia="en-US"/>
        </w:rPr>
        <w:lastRenderedPageBreak/>
        <w:t>(3)</w:t>
      </w:r>
      <w:r w:rsidRPr="00F8772A">
        <w:rPr>
          <w:rFonts w:eastAsiaTheme="minorHAnsi"/>
          <w:lang w:eastAsia="en-US"/>
        </w:rPr>
        <w:t xml:space="preserve"> </w:t>
      </w:r>
      <w:r w:rsidRPr="008525F5">
        <w:rPr>
          <w:rFonts w:eastAsiaTheme="minorHAnsi"/>
          <w:lang w:eastAsia="en-US"/>
        </w:rPr>
        <w:t xml:space="preserve">Bu </w:t>
      </w:r>
      <w:r>
        <w:rPr>
          <w:rFonts w:eastAsiaTheme="minorHAnsi"/>
          <w:lang w:eastAsia="en-US"/>
        </w:rPr>
        <w:t>maddenin</w:t>
      </w:r>
      <w:r w:rsidRPr="008525F5">
        <w:rPr>
          <w:rFonts w:eastAsiaTheme="minorHAnsi"/>
          <w:lang w:eastAsia="en-US"/>
        </w:rPr>
        <w:t xml:space="preserve"> </w:t>
      </w:r>
      <w:r>
        <w:rPr>
          <w:rFonts w:eastAsiaTheme="minorHAnsi"/>
          <w:lang w:eastAsia="en-US"/>
        </w:rPr>
        <w:t>birinci fıkrasının (c) bendinde tanımlanan tüketicilerden bu Yönetmeliğin yürürlük tarihinden sonra yapacakları perakende satış sözleşmeleri kapsamında güvence bedeli alınmaz.</w:t>
      </w:r>
    </w:p>
    <w:p w:rsidR="0085424F" w:rsidRDefault="0085424F" w:rsidP="001C4855">
      <w:pPr>
        <w:ind w:firstLine="708"/>
        <w:jc w:val="both"/>
        <w:rPr>
          <w:rFonts w:eastAsia="ヒラギノ明朝 Pro W3"/>
          <w:b/>
          <w:lang w:eastAsia="en-US"/>
        </w:rPr>
      </w:pPr>
    </w:p>
    <w:p w:rsidR="0085424F" w:rsidRDefault="0085424F" w:rsidP="001C4855">
      <w:pPr>
        <w:ind w:firstLine="708"/>
        <w:jc w:val="both"/>
        <w:rPr>
          <w:rFonts w:eastAsia="ヒラギノ明朝 Pro W3"/>
          <w:b/>
          <w:lang w:eastAsia="en-US"/>
        </w:rPr>
      </w:pPr>
    </w:p>
    <w:p w:rsidR="0085424F" w:rsidRDefault="0085424F" w:rsidP="001C4855">
      <w:pPr>
        <w:ind w:firstLine="708"/>
        <w:jc w:val="both"/>
        <w:rPr>
          <w:rFonts w:eastAsia="ヒラギノ明朝 Pro W3"/>
          <w:b/>
          <w:lang w:eastAsia="en-US"/>
        </w:rPr>
      </w:pPr>
    </w:p>
    <w:p w:rsidR="00A72037" w:rsidRPr="008525F5" w:rsidRDefault="00A72037" w:rsidP="001C4855">
      <w:pPr>
        <w:ind w:firstLine="708"/>
        <w:jc w:val="both"/>
        <w:rPr>
          <w:rFonts w:eastAsia="ヒラギノ明朝 Pro W3"/>
          <w:b/>
          <w:lang w:eastAsia="en-US"/>
        </w:rPr>
      </w:pPr>
      <w:r w:rsidRPr="008525F5">
        <w:rPr>
          <w:rFonts w:eastAsia="ヒラギノ明朝 Pro W3"/>
          <w:b/>
          <w:lang w:eastAsia="en-US"/>
        </w:rPr>
        <w:t>Perakende satış sözleşme</w:t>
      </w:r>
      <w:r w:rsidR="00AE3970">
        <w:rPr>
          <w:rFonts w:eastAsia="ヒラギノ明朝 Pro W3"/>
          <w:b/>
          <w:lang w:eastAsia="en-US"/>
        </w:rPr>
        <w:t>si</w:t>
      </w:r>
      <w:r w:rsidRPr="008525F5">
        <w:rPr>
          <w:rFonts w:eastAsia="ヒラギノ明朝 Pro W3"/>
          <w:b/>
          <w:lang w:eastAsia="en-US"/>
        </w:rPr>
        <w:t xml:space="preserve"> taraflarının diğer hak ve yükümlülükleri</w:t>
      </w:r>
    </w:p>
    <w:p w:rsidR="00A72037" w:rsidRPr="008525F5" w:rsidRDefault="00A72037" w:rsidP="001C4855">
      <w:pPr>
        <w:ind w:firstLine="708"/>
        <w:jc w:val="both"/>
        <w:rPr>
          <w:rFonts w:eastAsia="ヒラギノ明朝 Pro W3"/>
          <w:lang w:eastAsia="en-US"/>
        </w:rPr>
      </w:pPr>
      <w:r w:rsidRPr="008525F5">
        <w:rPr>
          <w:rFonts w:eastAsia="ヒラギノ明朝 Pro W3"/>
          <w:b/>
          <w:lang w:eastAsia="en-US"/>
        </w:rPr>
        <w:t>MADDE 31 –</w:t>
      </w:r>
      <w:r w:rsidRPr="008525F5">
        <w:rPr>
          <w:rFonts w:eastAsia="ヒラギノ明朝 Pro W3"/>
          <w:lang w:eastAsia="en-US"/>
        </w:rPr>
        <w:t xml:space="preserve"> (1) Tüketici, perakende satış sözleşmesi kapsamındaki haklarını veya yükümlülüklerini önceden görevli tedarik şirketinin yazılı onayını almaksızın başkalarına devir, temlik ve rehin edemez.</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(2) Perakende satış sözleşmesi taraflarından herhangi biri; perakende satış sözleşmesi ile bu Yönetmelik kapsamındaki herhangi bir yükümlülüğünü 2/11/2013 tarihli ve 28809 sayılı Resmî Gazete’de yayımlanan Elektrik Piyasası Lisans Yönetmeliğinde düzenlenen mücbir sebepler nedeniyle yerine getiremediği takdirde, mücbir sebep olayının ya da etkilerinin devam ettiği ve yükümlülüğün yerine getirilmesini engellediği süre boyunca, etkilenen yükümlülükler askıya alınır.</w:t>
      </w:r>
    </w:p>
    <w:p w:rsidR="00A72037" w:rsidRDefault="00A72037" w:rsidP="001C4855">
      <w:pPr>
        <w:ind w:firstLine="708"/>
        <w:jc w:val="both"/>
        <w:rPr>
          <w:rFonts w:eastAsia="ヒラギノ明朝 Pro W3"/>
          <w:lang w:eastAsia="en-US"/>
        </w:rPr>
      </w:pPr>
      <w:r w:rsidRPr="008525F5">
        <w:rPr>
          <w:rFonts w:eastAsia="ヒラギノ明朝 Pro W3"/>
          <w:lang w:eastAsia="en-US"/>
        </w:rPr>
        <w:t>(3) Perakende satış sözleşmesinin tarafları, bu Yönetmelik hükümlerinin uygulanması sonucu sahip oldukları bilgilerin gizli tutulması için gerekli tedbirleri almak ve söz konusu bilgileri, Elektrik Piyasası Lisans Yönetmeliğinde düzenlenen hususlar dışında kullanmamak ve açıklamamak ile yükümlüdür.</w:t>
      </w:r>
    </w:p>
    <w:p w:rsidR="00155966" w:rsidRPr="00155966" w:rsidRDefault="00155966" w:rsidP="00801BAD">
      <w:pPr>
        <w:pStyle w:val="Balk3"/>
        <w:ind w:firstLine="0"/>
      </w:pPr>
      <w:bookmarkStart w:id="3" w:name="_Toc508789237"/>
      <w:bookmarkStart w:id="4" w:name="_Toc508789387"/>
      <w:r w:rsidRPr="00155966">
        <w:t>BEŞİNCİ BÖLÜM</w:t>
      </w:r>
      <w:bookmarkEnd w:id="3"/>
      <w:bookmarkEnd w:id="4"/>
    </w:p>
    <w:p w:rsidR="00155966" w:rsidRPr="00801BAD" w:rsidRDefault="00155966" w:rsidP="00801BAD">
      <w:pPr>
        <w:pStyle w:val="Balk3"/>
        <w:ind w:firstLine="0"/>
      </w:pPr>
      <w:bookmarkStart w:id="5" w:name="_Toc507253505"/>
      <w:bookmarkStart w:id="6" w:name="_Toc508789238"/>
      <w:bookmarkStart w:id="7" w:name="_Toc508789388"/>
      <w:r w:rsidRPr="00801BAD">
        <w:t>Sayaç Okuma ve Faturalama</w:t>
      </w:r>
      <w:bookmarkEnd w:id="5"/>
      <w:bookmarkEnd w:id="6"/>
      <w:bookmarkEnd w:id="7"/>
    </w:p>
    <w:p w:rsidR="00155966" w:rsidRPr="00155966" w:rsidRDefault="00155966" w:rsidP="00155966">
      <w:pPr>
        <w:ind w:firstLine="708"/>
        <w:jc w:val="both"/>
        <w:rPr>
          <w:rFonts w:eastAsia="ヒラギノ明朝 Pro W3"/>
          <w:b/>
          <w:lang w:eastAsia="en-US"/>
        </w:rPr>
      </w:pPr>
      <w:bookmarkStart w:id="8" w:name="_Toc507253506"/>
      <w:r w:rsidRPr="00155966">
        <w:rPr>
          <w:rFonts w:eastAsia="ヒラギノ明朝 Pro W3"/>
          <w:b/>
          <w:lang w:eastAsia="en-US"/>
        </w:rPr>
        <w:t>Sayaç okuma</w:t>
      </w:r>
      <w:bookmarkEnd w:id="8"/>
      <w:r w:rsidRPr="00155966">
        <w:rPr>
          <w:rFonts w:eastAsia="ヒラギノ明朝 Pro W3"/>
          <w:b/>
          <w:lang w:eastAsia="en-US"/>
        </w:rPr>
        <w:t xml:space="preserve"> </w:t>
      </w:r>
      <w:r w:rsidR="004C6335">
        <w:rPr>
          <w:rFonts w:eastAsia="ヒラギノ明朝 Pro W3"/>
          <w:b/>
          <w:lang w:eastAsia="en-US"/>
        </w:rPr>
        <w:t>ve okuma bildiriminin içeriği</w:t>
      </w:r>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32 –</w:t>
      </w:r>
      <w:r w:rsidRPr="00155966">
        <w:rPr>
          <w:rFonts w:eastAsia="ヒラギノ明朝 Pro W3"/>
          <w:lang w:eastAsia="en-US"/>
        </w:rPr>
        <w:t xml:space="preserve"> (1) Sayaçlar, en az 25 en fazla 35 günlük dönemlerle dağıtım şirketi tarafından her takvim ayında bir defa okunur. Bu okuma aylık okuma olarak değerlendirilir.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(2) Elektrik Piyasası Lisans Yönetmeliğinin 35 inci maddesinde belirtilen mücbir sebep halleri ile ağır mevsim şartları, dönemsel kullanım ve benzeri nedenlerle okuma yapılamaması ve Kurul tarafından uygun görülen haller dışında, dağıtım bölgesinin genelinde ya da belli bir bölgesinde birinci fıkraya aykırı genel uygulamalar yapılamaz. Bu fıkra kapsamındaki kullanım yerleri</w:t>
      </w:r>
      <w:r w:rsidR="00633458">
        <w:rPr>
          <w:rFonts w:eastAsia="ヒラギノ明朝 Pro W3"/>
          <w:lang w:eastAsia="en-US"/>
        </w:rPr>
        <w:t>nde sayaçlar</w:t>
      </w:r>
      <w:r w:rsidRPr="00155966">
        <w:rPr>
          <w:rFonts w:eastAsia="ヒラギノ明朝 Pro W3"/>
          <w:lang w:eastAsia="en-US"/>
        </w:rPr>
        <w:t xml:space="preserve"> yılda en az iki defa okunur.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 (3) Tedarikçi değiştirme </w:t>
      </w:r>
      <w:r w:rsidR="00B40D4E">
        <w:rPr>
          <w:rFonts w:eastAsia="ヒラギノ明朝 Pro W3"/>
          <w:lang w:eastAsia="en-US"/>
        </w:rPr>
        <w:t xml:space="preserve">ve </w:t>
      </w:r>
      <w:r w:rsidR="00B40D4E" w:rsidRPr="00E1461D">
        <w:rPr>
          <w:rFonts w:eastAsia="ヒラギノ明朝 Pro W3"/>
          <w:lang w:eastAsia="en-US"/>
        </w:rPr>
        <w:t>serbest tüketici olma</w:t>
      </w:r>
      <w:r w:rsidR="00B40D4E">
        <w:rPr>
          <w:rFonts w:eastAsia="ヒラギノ明朝 Pro W3"/>
          <w:lang w:eastAsia="en-US"/>
        </w:rPr>
        <w:t xml:space="preserve"> </w:t>
      </w:r>
      <w:r w:rsidRPr="00155966">
        <w:rPr>
          <w:rFonts w:eastAsia="ヒラギノ明朝 Pro W3"/>
          <w:lang w:eastAsia="en-US"/>
        </w:rPr>
        <w:t>sürecinde ay sonu endeks değerinin okunamadığı hallerde eski tedarikçi için son endeks değeri, yeni tedarikçi için ilk endeks değeri Tahmini Tüketim Değeri Belirleme Metodolojisi çerçevesinde belirlenen değerdir.</w:t>
      </w:r>
    </w:p>
    <w:p w:rsidR="00155966" w:rsidRPr="00155966" w:rsidRDefault="00155966" w:rsidP="00155966">
      <w:pPr>
        <w:ind w:firstLine="708"/>
        <w:jc w:val="both"/>
        <w:rPr>
          <w:rFonts w:eastAsia="ヒラギノ明朝 Pro W3"/>
          <w:bCs/>
          <w:lang w:eastAsia="en-US"/>
        </w:rPr>
      </w:pPr>
      <w:r w:rsidRPr="00155966">
        <w:rPr>
          <w:rFonts w:eastAsia="ヒラギノ明朝 Pro W3"/>
          <w:bCs/>
          <w:lang w:eastAsia="en-US"/>
        </w:rPr>
        <w:t>(4) Serbest tüketiciler için, okunan endeks değerleri</w:t>
      </w:r>
      <w:r w:rsidR="004E3952">
        <w:rPr>
          <w:rFonts w:eastAsia="ヒラギノ明朝 Pro W3"/>
          <w:bCs/>
          <w:lang w:eastAsia="en-US"/>
        </w:rPr>
        <w:t>nin</w:t>
      </w:r>
      <w:r w:rsidRPr="00155966">
        <w:rPr>
          <w:rFonts w:eastAsia="ヒラギノ明朝 Pro W3"/>
          <w:bCs/>
          <w:lang w:eastAsia="en-US"/>
        </w:rPr>
        <w:t xml:space="preserve"> okuma tarihi bilgisi ile birlikte en geç 3 gün içerisinde </w:t>
      </w:r>
      <w:r w:rsidR="00753B63">
        <w:rPr>
          <w:rFonts w:eastAsia="ヒラギノ明朝 Pro W3"/>
          <w:bCs/>
          <w:lang w:eastAsia="en-US"/>
        </w:rPr>
        <w:t>PYS</w:t>
      </w:r>
      <w:r w:rsidRPr="00155966">
        <w:rPr>
          <w:rFonts w:eastAsia="ヒラギノ明朝 Pro W3"/>
          <w:bCs/>
          <w:lang w:eastAsia="en-US"/>
        </w:rPr>
        <w:t>’</w:t>
      </w:r>
      <w:r w:rsidR="00753B63">
        <w:rPr>
          <w:rFonts w:eastAsia="ヒラギノ明朝 Pro W3"/>
          <w:bCs/>
          <w:lang w:eastAsia="en-US"/>
        </w:rPr>
        <w:t>ye</w:t>
      </w:r>
      <w:r w:rsidRPr="00155966">
        <w:rPr>
          <w:rFonts w:eastAsia="ヒラギノ明朝 Pro W3"/>
          <w:bCs/>
          <w:lang w:eastAsia="en-US"/>
        </w:rPr>
        <w:t xml:space="preserve"> girişi yapılır.</w:t>
      </w:r>
    </w:p>
    <w:p w:rsidR="00BE2038" w:rsidRPr="00CC0C8D" w:rsidRDefault="00BE2038" w:rsidP="00BE2038">
      <w:pPr>
        <w:ind w:firstLine="708"/>
        <w:jc w:val="both"/>
        <w:rPr>
          <w:rFonts w:eastAsia="ヒラギノ明朝 Pro W3"/>
          <w:lang w:eastAsia="en-US"/>
        </w:rPr>
      </w:pPr>
      <w:r w:rsidRPr="00CC0C8D">
        <w:rPr>
          <w:rFonts w:eastAsia="ヒラギノ明朝 Pro W3"/>
          <w:lang w:eastAsia="en-US"/>
        </w:rPr>
        <w:t xml:space="preserve">(5) </w:t>
      </w:r>
      <w:r w:rsidR="00DC02EB" w:rsidRPr="00CC0C8D">
        <w:rPr>
          <w:rFonts w:eastAsia="ヒラギノ明朝 Pro W3"/>
          <w:lang w:eastAsia="en-US"/>
        </w:rPr>
        <w:t>T</w:t>
      </w:r>
      <w:r w:rsidR="00DC02EB" w:rsidRPr="00CC0C8D">
        <w:t>üketicilere dağıtım şirketi tarafından okuma bildirimi bırakılır</w:t>
      </w:r>
      <w:r w:rsidR="00DC02EB" w:rsidRPr="00CC0C8D">
        <w:rPr>
          <w:rFonts w:eastAsia="ヒラギノ明朝 Pro W3"/>
          <w:lang w:eastAsia="en-US"/>
        </w:rPr>
        <w:t xml:space="preserve"> </w:t>
      </w:r>
      <w:r w:rsidRPr="00CC0C8D">
        <w:rPr>
          <w:rFonts w:eastAsia="ヒラギノ明朝 Pro W3"/>
          <w:lang w:eastAsia="en-US"/>
        </w:rPr>
        <w:t xml:space="preserve">ya da tüketicilerin dağıtım şirketinden talep etmesi halinde okuma bildirimi elektronik ortamda tüketiciye gönderilir. Tedarik </w:t>
      </w:r>
      <w:r w:rsidR="00687758" w:rsidRPr="00CC0C8D">
        <w:rPr>
          <w:rFonts w:eastAsia="ヒラギノ明朝 Pro W3"/>
          <w:lang w:eastAsia="en-US"/>
        </w:rPr>
        <w:t>şirketi, dağıtım</w:t>
      </w:r>
      <w:r w:rsidRPr="00CC0C8D">
        <w:rPr>
          <w:rFonts w:eastAsia="ヒラギノ明朝 Pro W3"/>
          <w:lang w:eastAsia="en-US"/>
        </w:rPr>
        <w:t xml:space="preserve"> şirketinden fatura/ödeme bildirimi tebliği hizmeti</w:t>
      </w:r>
      <w:r w:rsidR="00687758" w:rsidRPr="00CC0C8D">
        <w:rPr>
          <w:rFonts w:eastAsia="ヒラギノ明朝 Pro W3"/>
          <w:lang w:eastAsia="en-US"/>
        </w:rPr>
        <w:t xml:space="preserve"> alımı yapabilir. Okuma bildirimi içerisinde yer alan bilgiler fatura/ödeme bildirimi içerisinde de düzenlenebilir. </w:t>
      </w:r>
    </w:p>
    <w:p w:rsidR="00155966" w:rsidRPr="00155966" w:rsidRDefault="00155966" w:rsidP="00BE2038">
      <w:pPr>
        <w:ind w:firstLine="708"/>
        <w:jc w:val="both"/>
        <w:rPr>
          <w:rFonts w:eastAsia="ヒラギノ明朝 Pro W3"/>
          <w:lang w:eastAsia="en-US"/>
        </w:rPr>
      </w:pPr>
      <w:r w:rsidRPr="00155966">
        <w:rPr>
          <w:rFonts w:eastAsia="ヒラギノ明朝 Pro W3"/>
          <w:lang w:eastAsia="en-US"/>
        </w:rPr>
        <w:t>(</w:t>
      </w:r>
      <w:r w:rsidR="00BE2038">
        <w:rPr>
          <w:rFonts w:eastAsia="ヒラギノ明朝 Pro W3"/>
          <w:lang w:eastAsia="en-US"/>
        </w:rPr>
        <w:t>6</w:t>
      </w:r>
      <w:r w:rsidRPr="00155966">
        <w:rPr>
          <w:rFonts w:eastAsia="ヒラギノ明朝 Pro W3"/>
          <w:lang w:eastAsia="en-US"/>
        </w:rPr>
        <w:t>) Okuma bildirimlerinde asgari ola</w:t>
      </w:r>
      <w:r w:rsidR="00DC02EB">
        <w:rPr>
          <w:rFonts w:eastAsia="ヒラギノ明朝 Pro W3"/>
          <w:lang w:eastAsia="en-US"/>
        </w:rPr>
        <w:t>rak aşağıdaki bilgiler yer alır</w:t>
      </w:r>
      <w:r w:rsidR="00745DA0">
        <w:rPr>
          <w:rFonts w:eastAsia="ヒラギノ明朝 Pro W3"/>
          <w:lang w:eastAsia="en-US"/>
        </w:rPr>
        <w:t>;</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a) Tüketicinin adı-soyadı veya unvanı, adresi, serbest tüketici tekil </w:t>
      </w:r>
      <w:r w:rsidR="008A2A71" w:rsidRPr="00155966">
        <w:rPr>
          <w:rFonts w:eastAsia="ヒラギノ明朝 Pro W3"/>
          <w:lang w:eastAsia="en-US"/>
        </w:rPr>
        <w:t>kodu veya</w:t>
      </w:r>
      <w:r w:rsidRPr="00155966">
        <w:rPr>
          <w:rFonts w:eastAsia="ヒラギノ明朝 Pro W3"/>
          <w:lang w:eastAsia="en-US"/>
        </w:rPr>
        <w:t xml:space="preserve"> </w:t>
      </w:r>
      <w:r w:rsidR="00353B0F">
        <w:rPr>
          <w:rFonts w:eastAsia="ヒラギノ明朝 Pro W3"/>
          <w:lang w:eastAsia="en-US"/>
        </w:rPr>
        <w:t>E</w:t>
      </w:r>
      <w:r w:rsidR="005E79A3">
        <w:rPr>
          <w:rFonts w:eastAsia="ヒラギノ明朝 Pro W3"/>
          <w:lang w:eastAsia="en-US"/>
        </w:rPr>
        <w:t>IC</w:t>
      </w:r>
      <w:r w:rsidRPr="00155966">
        <w:rPr>
          <w:rFonts w:eastAsia="ヒラギノ明朝 Pro W3"/>
          <w:lang w:eastAsia="en-US"/>
        </w:rPr>
        <w:t>, uygulanıyorsa profil tipi,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b) Sayaç veya sayaçlara ait marka, tip ve seri numarası, çarpan, varsa akım ve/veya gerilim trafo oranları,</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c) Aktif ve reaktif tüketime ilişkin ilk ve son endeksler ile okuma tarihleri,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ç) Tüketilen elektrik enerjisi miktarı,</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d) Değiştirilen sayaç var ise sayaçlara ait endeks değerleri detayı,</w:t>
      </w:r>
    </w:p>
    <w:p w:rsidR="00155966" w:rsidRDefault="00155966" w:rsidP="00155966">
      <w:pPr>
        <w:ind w:firstLine="708"/>
        <w:jc w:val="both"/>
        <w:rPr>
          <w:rFonts w:eastAsia="ヒラギノ明朝 Pro W3"/>
          <w:lang w:eastAsia="en-US"/>
        </w:rPr>
      </w:pPr>
      <w:r w:rsidRPr="00155966">
        <w:rPr>
          <w:rFonts w:eastAsia="ヒラギノ明朝 Pro W3"/>
          <w:lang w:eastAsia="en-US"/>
        </w:rPr>
        <w:lastRenderedPageBreak/>
        <w:t>e) Dağıtım lisansı sahibi tüzel kişinin tüketici hizmetleri merkezlerinin telefon ve faks numaraları ile internet ve elektronik posta adresleri, arıza ve acil durumlarda aranabilecek telefon numarası.</w:t>
      </w:r>
    </w:p>
    <w:p w:rsidR="00155966" w:rsidRPr="00155966" w:rsidRDefault="00BE2038" w:rsidP="00155966">
      <w:pPr>
        <w:ind w:firstLine="708"/>
        <w:jc w:val="both"/>
        <w:rPr>
          <w:rFonts w:eastAsia="ヒラギノ明朝 Pro W3"/>
          <w:bCs/>
          <w:lang w:eastAsia="en-US"/>
        </w:rPr>
      </w:pPr>
      <w:r w:rsidRPr="00155966">
        <w:rPr>
          <w:rFonts w:eastAsia="ヒラギノ明朝 Pro W3"/>
          <w:lang w:eastAsia="en-US"/>
        </w:rPr>
        <w:t xml:space="preserve"> </w:t>
      </w:r>
      <w:r w:rsidR="00155966" w:rsidRPr="00155966">
        <w:rPr>
          <w:rFonts w:eastAsia="ヒラギノ明朝 Pro W3"/>
          <w:lang w:eastAsia="en-US"/>
        </w:rPr>
        <w:t>(</w:t>
      </w:r>
      <w:r>
        <w:rPr>
          <w:rFonts w:eastAsia="ヒラギノ明朝 Pro W3"/>
          <w:lang w:eastAsia="en-US"/>
        </w:rPr>
        <w:t>7</w:t>
      </w:r>
      <w:r w:rsidR="00155966" w:rsidRPr="00155966">
        <w:rPr>
          <w:rFonts w:eastAsia="ヒラギノ明朝 Pro W3"/>
          <w:lang w:eastAsia="en-US"/>
        </w:rPr>
        <w:t xml:space="preserve">) Okuma bildirimi yazılı olarak düzenlenir. Tüketicinin tercih etmesi halinde, </w:t>
      </w:r>
      <w:r w:rsidR="00633458">
        <w:rPr>
          <w:rFonts w:eastAsia="ヒラギノ明朝 Pro W3"/>
          <w:lang w:eastAsia="en-US"/>
        </w:rPr>
        <w:t>okuma</w:t>
      </w:r>
      <w:r w:rsidR="00155966" w:rsidRPr="00155966">
        <w:rPr>
          <w:rFonts w:eastAsia="ヒラギノ明朝 Pro W3"/>
          <w:lang w:eastAsia="en-US"/>
        </w:rPr>
        <w:t xml:space="preserve"> bildirimi tüketiciye kalıcı veri saklayıcısı ile de gönderilebilir</w:t>
      </w:r>
      <w:r w:rsidR="00155966" w:rsidRPr="00155966">
        <w:rPr>
          <w:rFonts w:eastAsia="ヒラギノ明朝 Pro W3"/>
          <w:bCs/>
          <w:lang w:eastAsia="en-US"/>
        </w:rPr>
        <w:t>.</w:t>
      </w:r>
    </w:p>
    <w:p w:rsidR="0085424F" w:rsidRDefault="0085424F" w:rsidP="00155966">
      <w:pPr>
        <w:ind w:firstLine="708"/>
        <w:jc w:val="both"/>
        <w:rPr>
          <w:rFonts w:eastAsia="ヒラギノ明朝 Pro W3"/>
          <w:b/>
          <w:bCs/>
          <w:lang w:eastAsia="en-US"/>
        </w:rPr>
      </w:pPr>
      <w:bookmarkStart w:id="9" w:name="_Toc507253507"/>
    </w:p>
    <w:p w:rsidR="0085424F" w:rsidRDefault="0085424F" w:rsidP="00155966">
      <w:pPr>
        <w:ind w:firstLine="708"/>
        <w:jc w:val="both"/>
        <w:rPr>
          <w:rFonts w:eastAsia="ヒラギノ明朝 Pro W3"/>
          <w:b/>
          <w:bCs/>
          <w:lang w:eastAsia="en-US"/>
        </w:rPr>
      </w:pPr>
    </w:p>
    <w:p w:rsidR="0085424F" w:rsidRDefault="0085424F" w:rsidP="00155966">
      <w:pPr>
        <w:ind w:firstLine="708"/>
        <w:jc w:val="both"/>
        <w:rPr>
          <w:rFonts w:eastAsia="ヒラギノ明朝 Pro W3"/>
          <w:b/>
          <w:bCs/>
          <w:lang w:eastAsia="en-US"/>
        </w:rPr>
      </w:pPr>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Fatura</w:t>
      </w:r>
      <w:r w:rsidR="001B752A">
        <w:rPr>
          <w:rFonts w:eastAsia="ヒラギノ明朝 Pro W3"/>
          <w:b/>
          <w:bCs/>
          <w:lang w:eastAsia="en-US"/>
        </w:rPr>
        <w:t>lama</w:t>
      </w:r>
      <w:r w:rsidRPr="00155966">
        <w:rPr>
          <w:rFonts w:eastAsia="ヒラギノ明朝 Pro W3"/>
          <w:b/>
          <w:bCs/>
          <w:lang w:eastAsia="en-US"/>
        </w:rPr>
        <w:t xml:space="preserve"> esası ve dönemi</w:t>
      </w:r>
      <w:bookmarkEnd w:id="9"/>
      <w:r w:rsidRPr="00155966">
        <w:rPr>
          <w:rFonts w:eastAsia="ヒラギノ明朝 Pro W3"/>
          <w:b/>
          <w:bCs/>
          <w:lang w:eastAsia="en-US"/>
        </w:rPr>
        <w:t xml:space="preserve"> </w:t>
      </w:r>
    </w:p>
    <w:p w:rsidR="00155966" w:rsidRPr="00696D94" w:rsidRDefault="00155966" w:rsidP="00696D94">
      <w:pPr>
        <w:ind w:firstLine="708"/>
        <w:jc w:val="both"/>
        <w:rPr>
          <w:rFonts w:eastAsia="ヒラギノ明朝 Pro W3"/>
          <w:b/>
          <w:lang w:eastAsia="en-US"/>
        </w:rPr>
      </w:pPr>
      <w:r w:rsidRPr="00155966">
        <w:rPr>
          <w:rFonts w:eastAsia="ヒラギノ明朝 Pro W3"/>
          <w:b/>
          <w:lang w:eastAsia="en-US"/>
        </w:rPr>
        <w:t xml:space="preserve">MADDE 33 – </w:t>
      </w:r>
      <w:r w:rsidRPr="00155966">
        <w:rPr>
          <w:rFonts w:eastAsia="ヒラギノ明朝 Pro W3"/>
          <w:lang w:eastAsia="en-US"/>
        </w:rPr>
        <w:t>(1</w:t>
      </w:r>
      <w:r w:rsidRPr="00696D94">
        <w:rPr>
          <w:rFonts w:eastAsia="ヒラギノ明朝 Pro W3"/>
          <w:b/>
          <w:lang w:eastAsia="en-US"/>
        </w:rPr>
        <w:t>)</w:t>
      </w:r>
      <w:r w:rsidRPr="00155966">
        <w:rPr>
          <w:rFonts w:eastAsia="ヒラギノ明朝 Pro W3"/>
          <w:b/>
          <w:lang w:eastAsia="en-US"/>
        </w:rPr>
        <w:t xml:space="preserve"> </w:t>
      </w:r>
      <w:r w:rsidRPr="00696D94">
        <w:rPr>
          <w:rFonts w:eastAsia="ヒラギノ明朝 Pro W3"/>
          <w:b/>
          <w:lang w:eastAsia="en-US"/>
        </w:rPr>
        <w:t xml:space="preserve"> </w:t>
      </w:r>
      <w:r w:rsidR="00696D94" w:rsidRPr="00696D94">
        <w:rPr>
          <w:rFonts w:eastAsia="ヒラギノ明朝 Pro W3"/>
          <w:lang w:eastAsia="en-US"/>
        </w:rPr>
        <w:t>Fatura</w:t>
      </w:r>
      <w:r w:rsidR="00696D94">
        <w:rPr>
          <w:rFonts w:eastAsia="ヒラギノ明朝 Pro W3"/>
          <w:lang w:eastAsia="en-US"/>
        </w:rPr>
        <w:t>lamada</w:t>
      </w:r>
      <w:r w:rsidR="00696D94" w:rsidRPr="00696D94">
        <w:rPr>
          <w:rFonts w:eastAsia="ヒラギノ明朝 Pro W3"/>
          <w:lang w:eastAsia="en-US"/>
        </w:rPr>
        <w:t xml:space="preserve">, </w:t>
      </w:r>
      <w:r w:rsidR="00A435B2">
        <w:rPr>
          <w:rFonts w:eastAsia="ヒラギノ明朝 Pro W3"/>
          <w:lang w:eastAsia="en-US"/>
        </w:rPr>
        <w:t>dağıtım şirketi tarafından okunan</w:t>
      </w:r>
      <w:r w:rsidR="00A435B2" w:rsidRPr="00696D94">
        <w:rPr>
          <w:rFonts w:eastAsia="ヒラギノ明朝 Pro W3"/>
          <w:lang w:eastAsia="en-US"/>
        </w:rPr>
        <w:t xml:space="preserve"> </w:t>
      </w:r>
      <w:r w:rsidR="00696D94" w:rsidRPr="00696D94">
        <w:rPr>
          <w:rFonts w:eastAsia="ヒラギノ明朝 Pro W3"/>
          <w:lang w:eastAsia="en-US"/>
        </w:rPr>
        <w:t>b</w:t>
      </w:r>
      <w:r w:rsidRPr="00696D94">
        <w:rPr>
          <w:rFonts w:eastAsia="ヒラギノ明朝 Pro W3"/>
          <w:lang w:eastAsia="en-US"/>
        </w:rPr>
        <w:t>irbirini takip</w:t>
      </w:r>
      <w:r w:rsidRPr="00155966">
        <w:rPr>
          <w:rFonts w:eastAsia="ヒラギノ明朝 Pro W3"/>
          <w:lang w:eastAsia="en-US"/>
        </w:rPr>
        <w:t xml:space="preserve"> eden iki dönem arasındaki endeks farkının çarpan faktörü ile çarpımı sonucu bulunan değer tüketicinin elektrik enerjisi tüketimi olarak kabul edilir. </w:t>
      </w:r>
    </w:p>
    <w:p w:rsidR="00155966" w:rsidRPr="00155966" w:rsidRDefault="00155966" w:rsidP="00155966">
      <w:pPr>
        <w:ind w:firstLine="708"/>
        <w:jc w:val="both"/>
        <w:rPr>
          <w:rFonts w:eastAsia="ヒラギノ明朝 Pro W3"/>
          <w:b/>
          <w:lang w:eastAsia="en-US"/>
        </w:rPr>
      </w:pPr>
      <w:r w:rsidRPr="00155966">
        <w:rPr>
          <w:rFonts w:eastAsia="ヒラギノ明朝 Pro W3"/>
          <w:lang w:eastAsia="en-US"/>
        </w:rPr>
        <w:t>(</w:t>
      </w:r>
      <w:r w:rsidR="00C04B9F">
        <w:rPr>
          <w:rFonts w:eastAsia="ヒラギノ明朝 Pro W3"/>
          <w:lang w:eastAsia="en-US"/>
        </w:rPr>
        <w:t>2</w:t>
      </w:r>
      <w:r w:rsidRPr="00155966">
        <w:rPr>
          <w:rFonts w:eastAsia="ヒラギノ明朝 Pro W3"/>
          <w:lang w:eastAsia="en-US"/>
        </w:rPr>
        <w:t xml:space="preserve">) Ön ödemeli sayaç kullanılması gibi haller dışında, </w:t>
      </w:r>
      <w:r w:rsidR="00696D94">
        <w:rPr>
          <w:rFonts w:eastAsia="ヒラギノ明朝 Pro W3"/>
          <w:lang w:eastAsia="en-US"/>
        </w:rPr>
        <w:t xml:space="preserve">perakende satış sözleşmesi kapsamında </w:t>
      </w:r>
      <w:r w:rsidR="001B752A" w:rsidRPr="00155966">
        <w:rPr>
          <w:rFonts w:eastAsia="ヒラギノ明朝 Pro W3"/>
          <w:lang w:eastAsia="en-US"/>
        </w:rPr>
        <w:t xml:space="preserve">fatura dönemi </w:t>
      </w:r>
      <w:r w:rsidRPr="00155966">
        <w:rPr>
          <w:rFonts w:eastAsia="ヒラギノ明朝 Pro W3"/>
          <w:lang w:eastAsia="en-US"/>
        </w:rPr>
        <w:t>okuma dönemi esas alınarak belirlenir. Aynı ay içerisinde;</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a) Serbest olmayan tüketicilerin ya da son kaynak tedariki kapsamındaki tüketicilerin, enerjinin borçtan dolayı kesilmesi, sözleşmenin sona ermesi veya </w:t>
      </w:r>
      <w:r w:rsidRPr="00E1461D">
        <w:rPr>
          <w:rFonts w:eastAsia="ヒラギノ明朝 Pro W3"/>
          <w:lang w:eastAsia="en-US"/>
        </w:rPr>
        <w:t>fesh</w:t>
      </w:r>
      <w:r w:rsidRPr="00155966">
        <w:rPr>
          <w:rFonts w:eastAsia="ヒラギノ明朝 Pro W3"/>
          <w:lang w:eastAsia="en-US"/>
        </w:rPr>
        <w:t>i ya da tedarikçi değişikliği,</w:t>
      </w:r>
    </w:p>
    <w:p w:rsidR="00745DA0" w:rsidRDefault="00155966" w:rsidP="00155966">
      <w:pPr>
        <w:ind w:firstLine="708"/>
        <w:jc w:val="both"/>
        <w:rPr>
          <w:rFonts w:eastAsia="ヒラギノ明朝 Pro W3"/>
          <w:lang w:eastAsia="en-US"/>
        </w:rPr>
      </w:pPr>
      <w:r w:rsidRPr="00155966">
        <w:rPr>
          <w:rFonts w:eastAsia="ヒラギノ明朝 Pro W3"/>
          <w:lang w:eastAsia="en-US"/>
        </w:rPr>
        <w:t xml:space="preserve">b) </w:t>
      </w:r>
      <w:r w:rsidR="0051324C">
        <w:rPr>
          <w:rFonts w:eastAsia="ヒラギノ明朝 Pro W3"/>
          <w:lang w:eastAsia="en-US"/>
        </w:rPr>
        <w:t>Tüketimi düşük serbest tüketici</w:t>
      </w:r>
      <w:r w:rsidRPr="00155966">
        <w:rPr>
          <w:rFonts w:eastAsia="ヒラギノ明朝 Pro W3"/>
          <w:lang w:eastAsia="en-US"/>
        </w:rPr>
        <w:t xml:space="preserve">nin ikili anlaşmasının sona ermesi veya </w:t>
      </w:r>
      <w:r w:rsidRPr="00E1461D">
        <w:rPr>
          <w:rFonts w:eastAsia="ヒラギノ明朝 Pro W3"/>
          <w:lang w:eastAsia="en-US"/>
        </w:rPr>
        <w:t>fesh</w:t>
      </w:r>
      <w:r w:rsidRPr="00155966">
        <w:rPr>
          <w:rFonts w:eastAsia="ヒラギノ明朝 Pro W3"/>
          <w:lang w:eastAsia="en-US"/>
        </w:rPr>
        <w:t>i ya da tedarikçi değişikliği</w:t>
      </w:r>
      <w:r w:rsidR="00745DA0">
        <w:rPr>
          <w:rFonts w:eastAsia="ヒラギノ明朝 Pro W3"/>
          <w:lang w:eastAsia="en-US"/>
        </w:rPr>
        <w:t>,</w:t>
      </w:r>
      <w:r w:rsidRPr="00155966">
        <w:rPr>
          <w:rFonts w:eastAsia="ヒラギノ明朝 Pro W3"/>
          <w:lang w:eastAsia="en-US"/>
        </w:rPr>
        <w:t xml:space="preserve"> </w:t>
      </w:r>
    </w:p>
    <w:p w:rsidR="00155966" w:rsidRPr="00155966" w:rsidRDefault="00745DA0" w:rsidP="00155966">
      <w:pPr>
        <w:ind w:firstLine="708"/>
        <w:jc w:val="both"/>
        <w:rPr>
          <w:rFonts w:eastAsia="ヒラギノ明朝 Pro W3"/>
          <w:lang w:eastAsia="en-US"/>
        </w:rPr>
      </w:pPr>
      <w:r>
        <w:rPr>
          <w:rFonts w:eastAsia="ヒラギノ明朝 Pro W3"/>
          <w:lang w:eastAsia="en-US"/>
        </w:rPr>
        <w:t xml:space="preserve">nedenleriyle </w:t>
      </w:r>
      <w:r w:rsidR="00155966" w:rsidRPr="00155966">
        <w:rPr>
          <w:rFonts w:eastAsia="ヒラギノ明朝 Pro W3"/>
          <w:lang w:eastAsia="en-US"/>
        </w:rPr>
        <w:t xml:space="preserve">yapılacak faturalamalar gibi mevzuatta özel olarak tanımlanan haller dışında birden fazla faturalama yapılamaz. </w:t>
      </w:r>
    </w:p>
    <w:p w:rsidR="00155966" w:rsidRPr="00155966" w:rsidRDefault="00EA7702" w:rsidP="00155966">
      <w:pPr>
        <w:ind w:firstLine="708"/>
        <w:jc w:val="both"/>
        <w:rPr>
          <w:rFonts w:eastAsia="ヒラギノ明朝 Pro W3"/>
          <w:lang w:eastAsia="en-US"/>
        </w:rPr>
      </w:pPr>
      <w:r>
        <w:rPr>
          <w:rFonts w:eastAsia="ヒラギノ明朝 Pro W3"/>
          <w:lang w:eastAsia="en-US"/>
        </w:rPr>
        <w:t>(3)</w:t>
      </w:r>
      <w:r w:rsidR="00155966" w:rsidRPr="00155966">
        <w:rPr>
          <w:rFonts w:eastAsia="ヒラギノ明朝 Pro W3"/>
          <w:lang w:eastAsia="en-US"/>
        </w:rPr>
        <w:t xml:space="preserve"> 32 nci maddenin ikinci fıkrasında belirtilen hallerde aylık okuma yapılamayan fatura dönemlerine</w:t>
      </w:r>
      <w:r w:rsidR="00155966" w:rsidRPr="00155966" w:rsidDel="0078732E">
        <w:rPr>
          <w:rFonts w:eastAsia="ヒラギノ明朝 Pro W3"/>
          <w:lang w:eastAsia="en-US"/>
        </w:rPr>
        <w:t xml:space="preserve"> </w:t>
      </w:r>
      <w:r w:rsidR="00155966" w:rsidRPr="00155966">
        <w:rPr>
          <w:rFonts w:eastAsia="ヒラギノ明朝 Pro W3"/>
          <w:lang w:eastAsia="en-US"/>
        </w:rPr>
        <w:t xml:space="preserve">ilişkin vade farkı uygulanmaksızın okuma dönemindeki ay sayısı kadar eşit tutarda taksitlendirme yapılır. Tüketicinin talebi olması halinde peşin ödeme yapılabilir. </w:t>
      </w:r>
    </w:p>
    <w:p w:rsidR="00C04B9F" w:rsidRDefault="00C04B9F" w:rsidP="00155966">
      <w:pPr>
        <w:ind w:firstLine="708"/>
        <w:jc w:val="both"/>
        <w:rPr>
          <w:rFonts w:eastAsia="ヒラギノ明朝 Pro W3"/>
          <w:lang w:eastAsia="en-US"/>
        </w:rPr>
      </w:pPr>
      <w:bookmarkStart w:id="10" w:name="_Toc507253508"/>
      <w:r w:rsidRPr="004C6335">
        <w:rPr>
          <w:rFonts w:eastAsia="ヒラギノ明朝 Pro W3"/>
          <w:lang w:eastAsia="en-US"/>
        </w:rPr>
        <w:t>(</w:t>
      </w:r>
      <w:r w:rsidR="00EA7702">
        <w:rPr>
          <w:rFonts w:eastAsia="ヒラギノ明朝 Pro W3"/>
          <w:lang w:eastAsia="en-US"/>
        </w:rPr>
        <w:t>4</w:t>
      </w:r>
      <w:r w:rsidRPr="004C6335">
        <w:rPr>
          <w:rFonts w:eastAsia="ヒラギノ明朝 Pro W3"/>
          <w:lang w:eastAsia="en-US"/>
        </w:rPr>
        <w:t xml:space="preserve">) Fatura dönemi ikili anlaşmada taraflarca belirlenir. Aksi </w:t>
      </w:r>
      <w:r w:rsidR="008A2A71" w:rsidRPr="004C6335">
        <w:rPr>
          <w:rFonts w:eastAsia="ヒラギノ明朝 Pro W3"/>
          <w:lang w:eastAsia="en-US"/>
        </w:rPr>
        <w:t>durumda</w:t>
      </w:r>
      <w:r w:rsidRPr="004C6335">
        <w:rPr>
          <w:rFonts w:eastAsia="ヒラギノ明朝 Pro W3"/>
          <w:lang w:eastAsia="en-US"/>
        </w:rPr>
        <w:t>, fatura dönemi okuma dönemi olarak esas alın</w:t>
      </w:r>
      <w:r w:rsidR="008A2A71" w:rsidRPr="004C6335">
        <w:rPr>
          <w:rFonts w:eastAsia="ヒラギノ明朝 Pro W3"/>
          <w:lang w:eastAsia="en-US"/>
        </w:rPr>
        <w:t>ır.</w:t>
      </w:r>
      <w:r>
        <w:rPr>
          <w:rFonts w:eastAsia="ヒラギノ明朝 Pro W3"/>
          <w:lang w:eastAsia="en-US"/>
        </w:rPr>
        <w:t xml:space="preserve"> </w:t>
      </w:r>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 xml:space="preserve">Ödeme bildirimi/faturalama içeriği, </w:t>
      </w:r>
      <w:r w:rsidR="00A81905">
        <w:rPr>
          <w:rFonts w:eastAsia="ヒラギノ明朝 Pro W3"/>
          <w:b/>
          <w:bCs/>
          <w:lang w:eastAsia="en-US"/>
        </w:rPr>
        <w:t>gönderimi</w:t>
      </w:r>
      <w:r w:rsidR="00F006F3">
        <w:rPr>
          <w:rFonts w:eastAsia="ヒラギノ明朝 Pro W3"/>
          <w:b/>
          <w:bCs/>
          <w:lang w:eastAsia="en-US"/>
        </w:rPr>
        <w:t>, süresi</w:t>
      </w:r>
      <w:bookmarkEnd w:id="10"/>
      <w:r w:rsidR="00C04B9F">
        <w:rPr>
          <w:rFonts w:eastAsia="ヒラギノ明朝 Pro W3"/>
          <w:b/>
          <w:bCs/>
          <w:lang w:eastAsia="en-US"/>
        </w:rPr>
        <w:t xml:space="preserve"> ve y</w:t>
      </w:r>
      <w:r w:rsidR="00275318">
        <w:rPr>
          <w:rFonts w:eastAsia="ヒラギノ明朝 Pro W3"/>
          <w:b/>
          <w:bCs/>
          <w:lang w:eastAsia="en-US"/>
        </w:rPr>
        <w:t>öntemi</w:t>
      </w:r>
      <w:r w:rsidRPr="00155966">
        <w:rPr>
          <w:rFonts w:eastAsia="ヒラギノ明朝 Pro W3"/>
          <w:b/>
          <w:bCs/>
          <w:lang w:eastAsia="en-US"/>
        </w:rPr>
        <w:t xml:space="preserve"> </w:t>
      </w:r>
    </w:p>
    <w:p w:rsidR="00244AEC" w:rsidRDefault="00244AEC" w:rsidP="00244AEC">
      <w:pPr>
        <w:ind w:firstLine="708"/>
        <w:jc w:val="both"/>
        <w:rPr>
          <w:rFonts w:eastAsia="ヒラギノ明朝 Pro W3"/>
          <w:lang w:eastAsia="en-US"/>
        </w:rPr>
      </w:pPr>
      <w:bookmarkStart w:id="11" w:name="_Toc507253509"/>
      <w:r w:rsidRPr="00155966">
        <w:rPr>
          <w:rFonts w:eastAsia="ヒラギノ明朝 Pro W3"/>
          <w:b/>
          <w:lang w:eastAsia="en-US"/>
        </w:rPr>
        <w:t>MADDE 34 –</w:t>
      </w:r>
      <w:r w:rsidRPr="00155966">
        <w:rPr>
          <w:rFonts w:eastAsia="ヒラギノ明朝 Pro W3"/>
          <w:lang w:eastAsia="en-US"/>
        </w:rPr>
        <w:t xml:space="preserve"> (</w:t>
      </w:r>
      <w:r>
        <w:rPr>
          <w:rFonts w:eastAsia="ヒラギノ明朝 Pro W3"/>
          <w:lang w:eastAsia="en-US"/>
        </w:rPr>
        <w:t>1</w:t>
      </w:r>
      <w:r w:rsidRPr="00155966">
        <w:rPr>
          <w:rFonts w:eastAsia="ヒラギノ明朝 Pro W3"/>
          <w:lang w:eastAsia="en-US"/>
        </w:rPr>
        <w:t xml:space="preserve">) </w:t>
      </w:r>
      <w:r>
        <w:rPr>
          <w:rFonts w:eastAsia="ヒラギノ明朝 Pro W3"/>
          <w:lang w:eastAsia="en-US"/>
        </w:rPr>
        <w:t>Tüketimi düşük serbest tüketici</w:t>
      </w:r>
      <w:r w:rsidR="00EA7702">
        <w:rPr>
          <w:rFonts w:eastAsia="ヒラギノ明朝 Pro W3"/>
          <w:lang w:eastAsia="en-US"/>
        </w:rPr>
        <w:t>lere</w:t>
      </w:r>
      <w:r w:rsidRPr="00155966">
        <w:rPr>
          <w:rFonts w:eastAsia="ヒラギノ明朝 Pro W3"/>
          <w:lang w:eastAsia="en-US"/>
        </w:rPr>
        <w:t>, serbest olmayan tüketicilere ve son kaynak teda</w:t>
      </w:r>
      <w:r w:rsidR="00EA7702">
        <w:rPr>
          <w:rFonts w:eastAsia="ヒラギノ明朝 Pro W3"/>
          <w:lang w:eastAsia="en-US"/>
        </w:rPr>
        <w:t>riki kapsamındaki tüketicilere t</w:t>
      </w:r>
      <w:r w:rsidRPr="00155966">
        <w:rPr>
          <w:rFonts w:eastAsia="ヒラギノ明朝 Pro W3"/>
          <w:lang w:eastAsia="en-US"/>
        </w:rPr>
        <w:t xml:space="preserve">edarikçiler tarafından düzenlenen </w:t>
      </w:r>
      <w:r w:rsidR="00F969FB">
        <w:rPr>
          <w:rFonts w:eastAsia="ヒラギノ明朝 Pro W3"/>
          <w:lang w:eastAsia="en-US"/>
        </w:rPr>
        <w:t>fatura/</w:t>
      </w:r>
      <w:r w:rsidRPr="00155966">
        <w:rPr>
          <w:rFonts w:eastAsia="ヒラギノ明朝 Pro W3"/>
          <w:lang w:eastAsia="en-US"/>
        </w:rPr>
        <w:t>ödeme bildiriminde asgari olarak aşağıdaki bilgiler yer alır</w:t>
      </w:r>
      <w:r w:rsidR="00EA7702">
        <w:rPr>
          <w:rFonts w:eastAsia="ヒラギノ明朝 Pro W3"/>
          <w:lang w:eastAsia="en-US"/>
        </w:rPr>
        <w:t>;</w:t>
      </w:r>
      <w:r w:rsidRPr="00155966">
        <w:rPr>
          <w:rFonts w:eastAsia="ヒラギノ明朝 Pro W3"/>
          <w:lang w:eastAsia="en-US"/>
        </w:rPr>
        <w:t xml:space="preserve"> </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 xml:space="preserve">a) Tüketicinin adı-soyadı veya unvanı, adresi, tüketici numarası, </w:t>
      </w:r>
      <w:r w:rsidR="00146CEE">
        <w:rPr>
          <w:rFonts w:eastAsia="ヒラギノ明朝 Pro W3"/>
          <w:lang w:eastAsia="en-US"/>
        </w:rPr>
        <w:t>tüketici grubu</w:t>
      </w:r>
      <w:r w:rsidRPr="00155966">
        <w:rPr>
          <w:rFonts w:eastAsia="ヒラギノ明朝 Pro W3"/>
          <w:lang w:eastAsia="en-US"/>
        </w:rPr>
        <w:t>,</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b) Sayaç veya sayaçlara ait marka, tip ve seri numarası, çarpan, varsa akım ve/veya gerilim trafo oranları,</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c) Son kaynak tarifelerinden elektrik alan serbest tüketici, ikili anlaşma ile elektrik alan serbest tüketici ya da serbest olmayan tüketici sınıflarından hangisine girildiğine dair bilgi,</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ç) Tüketime esas ilk ve son endeksler ile okuma tarihleri,</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d) Tüketilen elektrik enerjisi miktarı,</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e) Günlük enerji tüketim ortalaması,</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f) Ödeme bildirimi tarihi itibariyle tüketim noktasının cari yıl ile bir önceki takvim yılı tüketim miktarları</w:t>
      </w:r>
      <w:r>
        <w:rPr>
          <w:rFonts w:eastAsia="ヒラギノ明朝 Pro W3"/>
          <w:lang w:eastAsia="en-US"/>
        </w:rPr>
        <w:t>,</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g) Tüketimin fiyatlandırılmasına esas enerji ve kapasite bilgileri,</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ğ) Elektrik enerjisi birim fiyatları ve tüketim bedeli ile ilgili mevzuat kapsamında faturalarda yer alması öngörülen diğer bedeller,</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h) Vergi, yasal kesinti ve borçlar,</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ı) Son ödeme tarihi, ödeme şekilleri ve merkezleri,</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i) Tedarikçiler ile dağıtım lisansı sahibi tüzel kişinin telefon ve faks numaraları ile internet ve elektronik posta adresleri, arıza ve acil durumlarda aranabilecek dağıtım şirketinin telefon numarası,</w:t>
      </w:r>
    </w:p>
    <w:p w:rsidR="00244AEC" w:rsidRPr="00155966" w:rsidRDefault="00866836" w:rsidP="00244AEC">
      <w:pPr>
        <w:ind w:firstLine="708"/>
        <w:jc w:val="both"/>
        <w:rPr>
          <w:rFonts w:eastAsia="ヒラギノ明朝 Pro W3"/>
          <w:lang w:eastAsia="en-US"/>
        </w:rPr>
      </w:pPr>
      <w:r>
        <w:rPr>
          <w:rFonts w:eastAsia="ヒラギノ明朝 Pro W3"/>
          <w:lang w:eastAsia="en-US"/>
        </w:rPr>
        <w:t>j</w:t>
      </w:r>
      <w:r w:rsidR="00244AEC" w:rsidRPr="00155966" w:rsidDel="00546095">
        <w:rPr>
          <w:rFonts w:eastAsia="ヒラギノ明朝 Pro W3"/>
          <w:lang w:eastAsia="en-US"/>
        </w:rPr>
        <w:t xml:space="preserve">) </w:t>
      </w:r>
      <w:r w:rsidR="00244AEC" w:rsidRPr="00155966">
        <w:rPr>
          <w:rFonts w:eastAsia="ヒラギノ明朝 Pro W3"/>
          <w:lang w:eastAsia="en-US"/>
        </w:rPr>
        <w:t>Varsa geçmiş dönemlere ilişkin borç veya alacak,</w:t>
      </w:r>
    </w:p>
    <w:p w:rsidR="00244AEC" w:rsidRPr="00155966" w:rsidRDefault="00866836" w:rsidP="00244AEC">
      <w:pPr>
        <w:ind w:firstLine="708"/>
        <w:jc w:val="both"/>
        <w:rPr>
          <w:rFonts w:eastAsia="ヒラギノ明朝 Pro W3"/>
          <w:lang w:eastAsia="en-US"/>
        </w:rPr>
      </w:pPr>
      <w:r>
        <w:rPr>
          <w:rFonts w:eastAsia="ヒラギノ明朝 Pro W3"/>
          <w:lang w:eastAsia="en-US"/>
        </w:rPr>
        <w:lastRenderedPageBreak/>
        <w:t>k</w:t>
      </w:r>
      <w:r w:rsidR="00EA7702">
        <w:rPr>
          <w:rFonts w:eastAsia="ヒラギノ明朝 Pro W3"/>
          <w:lang w:eastAsia="en-US"/>
        </w:rPr>
        <w:t>) Kesme-b</w:t>
      </w:r>
      <w:r w:rsidR="00244AEC" w:rsidRPr="00155966">
        <w:rPr>
          <w:rFonts w:eastAsia="ヒラギノ明朝 Pro W3"/>
          <w:lang w:eastAsia="en-US"/>
        </w:rPr>
        <w:t>ağlama bedeli,</w:t>
      </w:r>
    </w:p>
    <w:p w:rsidR="00244AEC" w:rsidRPr="00155966" w:rsidRDefault="00866836" w:rsidP="00244AEC">
      <w:pPr>
        <w:ind w:firstLine="708"/>
        <w:jc w:val="both"/>
        <w:rPr>
          <w:rFonts w:eastAsia="ヒラギノ明朝 Pro W3"/>
          <w:lang w:eastAsia="en-US"/>
        </w:rPr>
      </w:pPr>
      <w:r>
        <w:rPr>
          <w:rFonts w:eastAsia="ヒラギノ明朝 Pro W3"/>
          <w:lang w:eastAsia="en-US"/>
        </w:rPr>
        <w:t>l</w:t>
      </w:r>
      <w:r w:rsidR="00244AEC" w:rsidRPr="00155966">
        <w:rPr>
          <w:rFonts w:eastAsia="ヒラギノ明朝 Pro W3"/>
          <w:lang w:eastAsia="en-US"/>
        </w:rPr>
        <w:t>) Bulunması halinde otomatik ödeme talimatı bilgisi,</w:t>
      </w:r>
    </w:p>
    <w:p w:rsidR="00244AEC" w:rsidRDefault="00866836" w:rsidP="00244AEC">
      <w:pPr>
        <w:ind w:firstLine="708"/>
        <w:jc w:val="both"/>
        <w:rPr>
          <w:rFonts w:eastAsia="ヒラギノ明朝 Pro W3"/>
          <w:lang w:eastAsia="en-US"/>
        </w:rPr>
      </w:pPr>
      <w:r>
        <w:rPr>
          <w:rFonts w:eastAsia="ヒラギノ明朝 Pro W3"/>
          <w:lang w:eastAsia="en-US"/>
        </w:rPr>
        <w:t>m</w:t>
      </w:r>
      <w:r w:rsidR="00244AEC" w:rsidRPr="00155966">
        <w:rPr>
          <w:rFonts w:eastAsia="ヒラギノ明朝 Pro W3"/>
          <w:lang w:eastAsia="en-US"/>
        </w:rPr>
        <w:t xml:space="preserve">) </w:t>
      </w:r>
      <w:r w:rsidR="00353B0F">
        <w:rPr>
          <w:rFonts w:eastAsia="ヒラギノ明朝 Pro W3"/>
          <w:lang w:eastAsia="en-US"/>
        </w:rPr>
        <w:t>E</w:t>
      </w:r>
      <w:r w:rsidR="005E79A3">
        <w:rPr>
          <w:rFonts w:eastAsia="ヒラギノ明朝 Pro W3"/>
          <w:lang w:eastAsia="en-US"/>
        </w:rPr>
        <w:t>IC</w:t>
      </w:r>
      <w:r w:rsidR="00EA7702">
        <w:rPr>
          <w:rFonts w:eastAsia="ヒラギノ明朝 Pro W3"/>
          <w:lang w:eastAsia="en-US"/>
        </w:rPr>
        <w:t>.</w:t>
      </w:r>
    </w:p>
    <w:p w:rsidR="00244AEC" w:rsidRPr="00155966" w:rsidRDefault="00244AEC" w:rsidP="00244AEC">
      <w:pPr>
        <w:ind w:firstLine="708"/>
        <w:jc w:val="both"/>
        <w:rPr>
          <w:rFonts w:eastAsia="ヒラギノ明朝 Pro W3"/>
          <w:lang w:eastAsia="en-US"/>
        </w:rPr>
      </w:pPr>
      <w:r>
        <w:rPr>
          <w:rFonts w:eastAsia="ヒラギノ明朝 Pro W3"/>
          <w:lang w:eastAsia="en-US"/>
        </w:rPr>
        <w:t xml:space="preserve">(2) </w:t>
      </w:r>
      <w:r w:rsidRPr="00155966">
        <w:rPr>
          <w:rFonts w:eastAsia="ヒラギノ明朝 Pro W3"/>
          <w:lang w:eastAsia="en-US"/>
        </w:rPr>
        <w:t>Ödeme bildiriminde yer alan bilgilerin okunaklı olması zorunludur.</w:t>
      </w:r>
    </w:p>
    <w:p w:rsidR="00244AEC" w:rsidRDefault="00244AEC" w:rsidP="00244AEC">
      <w:pPr>
        <w:ind w:firstLine="708"/>
        <w:jc w:val="both"/>
        <w:rPr>
          <w:rFonts w:eastAsia="ヒラギノ明朝 Pro W3"/>
          <w:lang w:eastAsia="en-US"/>
        </w:rPr>
      </w:pPr>
      <w:r w:rsidRPr="00155966">
        <w:rPr>
          <w:rFonts w:eastAsia="ヒラギノ明朝 Pro W3"/>
          <w:lang w:eastAsia="en-US"/>
        </w:rPr>
        <w:t xml:space="preserve">(3) </w:t>
      </w:r>
      <w:r>
        <w:rPr>
          <w:rFonts w:eastAsia="ヒラギノ明朝 Pro W3"/>
          <w:lang w:eastAsia="en-US"/>
        </w:rPr>
        <w:t>T</w:t>
      </w:r>
      <w:r w:rsidRPr="00155966">
        <w:rPr>
          <w:rFonts w:eastAsia="ヒラギノ明朝 Pro W3"/>
          <w:lang w:eastAsia="en-US"/>
        </w:rPr>
        <w:t>üketi</w:t>
      </w:r>
      <w:r w:rsidR="00EA7702">
        <w:rPr>
          <w:rFonts w:eastAsia="ヒラギノ明朝 Pro W3"/>
          <w:lang w:eastAsia="en-US"/>
        </w:rPr>
        <w:t>mi</w:t>
      </w:r>
      <w:r w:rsidRPr="00155966">
        <w:rPr>
          <w:rFonts w:eastAsia="ヒラギノ明朝 Pro W3"/>
          <w:lang w:eastAsia="en-US"/>
        </w:rPr>
        <w:t xml:space="preserve"> </w:t>
      </w:r>
      <w:r>
        <w:rPr>
          <w:rFonts w:eastAsia="ヒラギノ明朝 Pro W3"/>
          <w:lang w:eastAsia="en-US"/>
        </w:rPr>
        <w:t xml:space="preserve">düşük serbest </w:t>
      </w:r>
      <w:r w:rsidRPr="00155966">
        <w:rPr>
          <w:rFonts w:eastAsia="ヒラギノ明朝 Pro W3"/>
          <w:lang w:eastAsia="en-US"/>
        </w:rPr>
        <w:t>tüketicilere gönderilecek ödeme bildirimi veya faturalarda varsa taahhüdün süresi, süreni</w:t>
      </w:r>
      <w:r w:rsidR="00EA7702">
        <w:rPr>
          <w:rFonts w:eastAsia="ヒラギノ明朝 Pro W3"/>
          <w:lang w:eastAsia="en-US"/>
        </w:rPr>
        <w:t xml:space="preserve">n kaçıncı ayında bulunulduğu, </w:t>
      </w:r>
      <w:r w:rsidRPr="00155966">
        <w:rPr>
          <w:rFonts w:eastAsia="ヒラギノ明朝 Pro W3"/>
          <w:lang w:eastAsia="en-US"/>
        </w:rPr>
        <w:t>taahhüdün sona erme tarihi ile taahhüdün bozulması halinde uygulanacak cayma bedelinin ve/</w:t>
      </w:r>
      <w:r w:rsidRPr="00C04B9F">
        <w:rPr>
          <w:rFonts w:eastAsia="ヒラギノ明朝 Pro W3"/>
          <w:lang w:eastAsia="en-US"/>
        </w:rPr>
        <w:t>veya ceza koşulunun uygulama esaslarına ilişkin bilginin bulunması zorunludur.</w:t>
      </w:r>
    </w:p>
    <w:p w:rsidR="00244AEC" w:rsidRPr="00CC0C8D" w:rsidRDefault="00244AEC" w:rsidP="00244AEC">
      <w:pPr>
        <w:ind w:firstLine="708"/>
        <w:jc w:val="both"/>
        <w:rPr>
          <w:rFonts w:eastAsia="ヒラギノ明朝 Pro W3"/>
          <w:lang w:eastAsia="en-US"/>
        </w:rPr>
      </w:pPr>
      <w:r w:rsidRPr="00155966">
        <w:rPr>
          <w:rFonts w:eastAsia="ヒラギノ明朝 Pro W3"/>
          <w:lang w:eastAsia="en-US"/>
        </w:rPr>
        <w:t xml:space="preserve">(4) Görevli tedarik şirketleri tarafından düzenlenen ödeme bildirimlerinde serbest tüketici </w:t>
      </w:r>
      <w:r w:rsidRPr="00CC0C8D">
        <w:rPr>
          <w:rFonts w:eastAsia="ヒラギノ明朝 Pro W3"/>
          <w:lang w:eastAsia="en-US"/>
        </w:rPr>
        <w:t>hakkını elde eden tüketicileri belirli bir tedarikçiye yönlendirici herhangi bir bilgiye yer verilemez.</w:t>
      </w:r>
    </w:p>
    <w:p w:rsidR="00244AEC" w:rsidRPr="00CC0C8D" w:rsidRDefault="00244AEC" w:rsidP="00244AEC">
      <w:pPr>
        <w:pStyle w:val="GvdeMetniGirintisi2"/>
      </w:pPr>
      <w:r w:rsidRPr="00CC0C8D">
        <w:t xml:space="preserve">(5) </w:t>
      </w:r>
      <w:r w:rsidR="00D075ED" w:rsidRPr="00CC0C8D">
        <w:t>Tüketimi düşük serbest tüketici</w:t>
      </w:r>
      <w:r w:rsidR="00D075ED">
        <w:t>lere, s</w:t>
      </w:r>
      <w:r w:rsidRPr="00CC0C8D">
        <w:t xml:space="preserve">erbest olmayan tüketicilere ve son kaynak tedariki kapsamındaki tüketicilere </w:t>
      </w:r>
      <w:r w:rsidR="00D075ED">
        <w:t>tedarikçi</w:t>
      </w:r>
      <w:r w:rsidRPr="00CC0C8D">
        <w:t xml:space="preserve"> tarafından düzenlenen ödeme bildirimi</w:t>
      </w:r>
      <w:r w:rsidR="00D075ED">
        <w:t>/fatura</w:t>
      </w:r>
      <w:r w:rsidRPr="00CC0C8D">
        <w:t xml:space="preserve">, son ödeme tarihinden en az 10 gün önce yazılı olarak gönderilir. </w:t>
      </w:r>
      <w:r w:rsidR="00F969FB" w:rsidRPr="00CC0C8D">
        <w:t>Fatura/ö</w:t>
      </w:r>
      <w:r w:rsidRPr="00CC0C8D">
        <w:t>deme bildirimi tüketiciler tarafından talep edilmesi halinde elektronik posta yoluyla da gönderilebilir.</w:t>
      </w:r>
      <w:r w:rsidR="00F969FB" w:rsidRPr="00CC0C8D">
        <w:t xml:space="preserve"> </w:t>
      </w:r>
      <w:r w:rsidR="0098758C" w:rsidRPr="00CC0C8D">
        <w:t>Tüketici</w:t>
      </w:r>
      <w:r w:rsidR="00E648A8">
        <w:t>nin</w:t>
      </w:r>
      <w:r w:rsidR="0098758C" w:rsidRPr="00CC0C8D">
        <w:t xml:space="preserve">, </w:t>
      </w:r>
      <w:r w:rsidR="00F969FB" w:rsidRPr="00CC0C8D">
        <w:t>diğer haber</w:t>
      </w:r>
      <w:r w:rsidR="009D5DFC">
        <w:t>leşme kanallarından en az biri kullanılarak</w:t>
      </w:r>
      <w:r w:rsidR="0098758C" w:rsidRPr="00CC0C8D">
        <w:t xml:space="preserve"> fatura/ödeme hakkında bilgilendirilmesi zorunludur.</w:t>
      </w:r>
    </w:p>
    <w:p w:rsidR="00F006F3" w:rsidRPr="00CC0C8D" w:rsidRDefault="00F006F3" w:rsidP="00F006F3">
      <w:pPr>
        <w:ind w:firstLine="708"/>
        <w:jc w:val="both"/>
        <w:rPr>
          <w:rFonts w:eastAsia="ヒラギノ明朝 Pro W3"/>
          <w:lang w:eastAsia="en-US"/>
        </w:rPr>
      </w:pPr>
      <w:r w:rsidRPr="00CC0C8D">
        <w:rPr>
          <w:rFonts w:eastAsia="ヒラギノ明朝 Pro W3"/>
          <w:lang w:eastAsia="en-US"/>
        </w:rPr>
        <w:t>a) Ödeme bildirimi/faturalar, kredi kartı ile ödenebilir. Ödeme şekli tek çekim ya da taksitli olabilir. Ödeme şekli kaynaklı masraflar tüketiciye aittir. Ödemenin tek çekim şeklinde yapılması halinde masraf alınmaz. Tedarikçiler, kredi kartı ödemelerine ilişkin masraflara ait bilgilere faturalarda yer verir. Ödeme bildirimi üzerinde ayrıntılı bilginin internet sitesinde yer aldığı bilgisine yer verilir.</w:t>
      </w:r>
    </w:p>
    <w:p w:rsidR="00F006F3" w:rsidRPr="00CC0C8D" w:rsidRDefault="00F006F3" w:rsidP="00F006F3">
      <w:pPr>
        <w:ind w:firstLine="708"/>
        <w:jc w:val="both"/>
        <w:rPr>
          <w:rFonts w:eastAsia="ヒラギノ明朝 Pro W3"/>
          <w:lang w:eastAsia="en-US"/>
        </w:rPr>
      </w:pPr>
      <w:r w:rsidRPr="00CC0C8D">
        <w:rPr>
          <w:rFonts w:eastAsia="ヒラギノ明朝 Pro W3"/>
          <w:lang w:eastAsia="en-US"/>
        </w:rPr>
        <w:t xml:space="preserve">b) Görevli tedarik şirketleri veya hizmet alımı yapılan kişiler tarafından faturaların tahsilat işlemi sebebiyle tüketicilerden herhangi bir ad altında bedel talep edilemez. </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w:t>
      </w:r>
      <w:r>
        <w:rPr>
          <w:rFonts w:eastAsia="ヒラギノ明朝 Pro W3"/>
          <w:lang w:eastAsia="en-US"/>
        </w:rPr>
        <w:t>6</w:t>
      </w:r>
      <w:r w:rsidRPr="00155966">
        <w:rPr>
          <w:rFonts w:eastAsia="ヒラギノ明朝 Pro W3"/>
          <w:lang w:eastAsia="en-US"/>
        </w:rPr>
        <w:t xml:space="preserve">) Tüketicinin talebi üzerine tedarikçi son iki yıla ait fatura dönemleri itibarıyla tüketici ödeme durumunu gösteren belgeyi 5 iş günü içerisinde herhangi bir bedel talep etmeden sunar. </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w:t>
      </w:r>
      <w:r>
        <w:rPr>
          <w:rFonts w:eastAsia="ヒラギノ明朝 Pro W3"/>
          <w:lang w:eastAsia="en-US"/>
        </w:rPr>
        <w:t>7</w:t>
      </w:r>
      <w:r w:rsidRPr="00155966">
        <w:rPr>
          <w:rFonts w:eastAsia="ヒラギノ明朝 Pro W3"/>
          <w:lang w:eastAsia="en-US"/>
        </w:rPr>
        <w:t xml:space="preserve">) Fatura ödemeleri; şirket veznesi, hizmet alımı yapılan tahsilat merkezleri, telefon, posta, otomatik ödeme, elektronik fon transferi veya bankalardan biri aracılığıyla gerçekleştirilir. </w:t>
      </w:r>
    </w:p>
    <w:p w:rsidR="00F006F3" w:rsidRDefault="00F006F3" w:rsidP="00F006F3">
      <w:pPr>
        <w:ind w:firstLine="708"/>
        <w:jc w:val="both"/>
      </w:pPr>
      <w:r w:rsidRPr="00155966">
        <w:rPr>
          <w:rFonts w:eastAsia="ヒラギノ明朝 Pro W3"/>
          <w:lang w:eastAsia="en-US"/>
        </w:rPr>
        <w:t>(</w:t>
      </w:r>
      <w:r w:rsidR="00D075ED">
        <w:rPr>
          <w:rFonts w:eastAsia="ヒラギノ明朝 Pro W3"/>
          <w:lang w:eastAsia="en-US"/>
        </w:rPr>
        <w:t>8</w:t>
      </w:r>
      <w:r w:rsidRPr="00155966">
        <w:rPr>
          <w:rFonts w:eastAsia="ヒラギノ明朝 Pro W3"/>
          <w:lang w:eastAsia="en-US"/>
        </w:rPr>
        <w:t>) Ödeme bildirimi veya fatura tutarına itiraz öncelikle tedarikçiye yapılır.</w:t>
      </w:r>
    </w:p>
    <w:p w:rsidR="005867AD" w:rsidRPr="00155966" w:rsidRDefault="005867AD" w:rsidP="005867AD">
      <w:pPr>
        <w:ind w:firstLine="708"/>
        <w:jc w:val="both"/>
        <w:rPr>
          <w:rFonts w:eastAsia="ヒラギノ明朝 Pro W3"/>
          <w:b/>
          <w:lang w:eastAsia="en-US"/>
        </w:rPr>
      </w:pPr>
      <w:bookmarkStart w:id="12" w:name="_Toc507253510"/>
      <w:bookmarkEnd w:id="11"/>
      <w:r w:rsidRPr="00155966">
        <w:rPr>
          <w:rFonts w:eastAsia="ヒラギノ明朝 Pro W3"/>
          <w:b/>
          <w:lang w:eastAsia="en-US"/>
        </w:rPr>
        <w:t>Zamanında ödenmeyen borçlar</w:t>
      </w:r>
    </w:p>
    <w:p w:rsidR="005867AD" w:rsidRPr="00155966" w:rsidRDefault="005867AD" w:rsidP="005867AD">
      <w:pPr>
        <w:ind w:firstLine="708"/>
        <w:jc w:val="both"/>
        <w:rPr>
          <w:rFonts w:eastAsia="ヒラギノ明朝 Pro W3"/>
          <w:lang w:eastAsia="en-US"/>
        </w:rPr>
      </w:pPr>
      <w:r w:rsidRPr="00155966">
        <w:rPr>
          <w:rFonts w:eastAsia="ヒラギノ明朝 Pro W3"/>
          <w:b/>
          <w:bCs/>
          <w:lang w:eastAsia="en-US"/>
        </w:rPr>
        <w:t xml:space="preserve">MADDE 35 </w:t>
      </w:r>
      <w:r w:rsidRPr="00EA299A">
        <w:rPr>
          <w:rFonts w:eastAsia="ヒラギノ明朝 Pro W3"/>
          <w:lang w:eastAsia="en-US"/>
        </w:rPr>
        <w:t>–</w:t>
      </w:r>
      <w:r w:rsidRPr="00155966">
        <w:rPr>
          <w:rFonts w:eastAsia="ヒラギノ明朝 Pro W3"/>
          <w:lang w:eastAsia="en-US"/>
        </w:rPr>
        <w:t xml:space="preserve"> (1) </w:t>
      </w:r>
      <w:r w:rsidRPr="00EA299A">
        <w:rPr>
          <w:rFonts w:eastAsia="ヒラギノ明朝 Pro W3"/>
          <w:lang w:eastAsia="en-US"/>
        </w:rPr>
        <w:t>Zamanında ödenmeyen borçların tahsiline ilişkin hususlar</w:t>
      </w:r>
      <w:r>
        <w:rPr>
          <w:rFonts w:eastAsia="ヒラギノ明朝 Pro W3"/>
          <w:lang w:eastAsia="en-US"/>
        </w:rPr>
        <w:t xml:space="preserve"> serbest olmayan tüketicilere ve son kaynak tedariki kapsamındaki tüketicilere uygulanır.</w:t>
      </w:r>
      <w:r w:rsidRPr="00155966">
        <w:rPr>
          <w:rFonts w:eastAsia="ヒラギノ明朝 Pro W3"/>
          <w:lang w:eastAsia="en-US"/>
        </w:rPr>
        <w:t xml:space="preserve"> </w:t>
      </w:r>
    </w:p>
    <w:p w:rsidR="005867AD" w:rsidRPr="00155966" w:rsidRDefault="005867AD" w:rsidP="005867AD">
      <w:pPr>
        <w:ind w:firstLine="708"/>
        <w:jc w:val="both"/>
        <w:rPr>
          <w:rFonts w:eastAsia="ヒラギノ明朝 Pro W3"/>
          <w:lang w:eastAsia="en-US"/>
        </w:rPr>
      </w:pPr>
      <w:r w:rsidRPr="00155966">
        <w:rPr>
          <w:rFonts w:eastAsia="ヒラギノ明朝 Pro W3"/>
          <w:lang w:eastAsia="en-US"/>
        </w:rPr>
        <w:t xml:space="preserve">(2) Tüketicinin elektrik enerjisi tüketimine ilişkin ödemelerini son ödeme tarihine kadar yapmaması durumunda </w:t>
      </w:r>
      <w:r>
        <w:rPr>
          <w:rFonts w:eastAsia="ヒラギノ明朝 Pro W3"/>
          <w:lang w:eastAsia="en-US"/>
        </w:rPr>
        <w:t>görevli tedarik şirketi</w:t>
      </w:r>
      <w:r w:rsidRPr="00155966">
        <w:rPr>
          <w:rFonts w:eastAsia="ヒラギノ明朝 Pro W3"/>
          <w:lang w:eastAsia="en-US"/>
        </w:rPr>
        <w:t xml:space="preserve"> tüketiciye </w:t>
      </w:r>
      <w:r w:rsidRPr="001D2AD0">
        <w:rPr>
          <w:rFonts w:eastAsia="ヒラギノ明朝 Pro W3"/>
          <w:lang w:eastAsia="en-US"/>
        </w:rPr>
        <w:t xml:space="preserve">yazılı olarak en az 5 </w:t>
      </w:r>
      <w:r w:rsidRPr="00155966">
        <w:rPr>
          <w:rFonts w:eastAsia="ヒラギノ明朝 Pro W3"/>
          <w:lang w:eastAsia="en-US"/>
        </w:rPr>
        <w:t xml:space="preserve">iş günü ödeme süresini içeren </w:t>
      </w:r>
      <w:r w:rsidRPr="001D2AD0">
        <w:rPr>
          <w:rFonts w:eastAsia="ヒラギノ明朝 Pro W3"/>
          <w:lang w:eastAsia="en-US"/>
        </w:rPr>
        <w:t xml:space="preserve">ikinci bildirimde </w:t>
      </w:r>
      <w:r w:rsidR="007C4DF3">
        <w:rPr>
          <w:rFonts w:eastAsia="ヒラギノ明朝 Pro W3"/>
          <w:lang w:eastAsia="en-US"/>
        </w:rPr>
        <w:t>bulunur</w:t>
      </w:r>
      <w:r w:rsidR="007C4DF3" w:rsidRPr="009A295B">
        <w:rPr>
          <w:rFonts w:eastAsia="ヒラギノ明朝 Pro W3"/>
          <w:lang w:eastAsia="en-US"/>
        </w:rPr>
        <w:t xml:space="preserve">. Görevli tedarik şirketi </w:t>
      </w:r>
      <w:r w:rsidRPr="009A295B">
        <w:rPr>
          <w:rFonts w:eastAsia="ヒラギノ明朝 Pro W3"/>
          <w:lang w:eastAsia="en-US"/>
        </w:rPr>
        <w:t>yazılı</w:t>
      </w:r>
      <w:r w:rsidRPr="00155966">
        <w:rPr>
          <w:rFonts w:eastAsia="ヒラギノ明朝 Pro W3"/>
          <w:lang w:eastAsia="en-US"/>
        </w:rPr>
        <w:t xml:space="preserve"> bildirimle birlikte </w:t>
      </w:r>
      <w:r>
        <w:rPr>
          <w:rFonts w:eastAsia="ヒラギノ明朝 Pro W3"/>
          <w:lang w:eastAsia="en-US"/>
        </w:rPr>
        <w:t>kalıcı veri saklayıcılarından</w:t>
      </w:r>
      <w:r w:rsidRPr="001D2AD0">
        <w:rPr>
          <w:rFonts w:eastAsia="ヒラギノ明朝 Pro W3"/>
          <w:lang w:eastAsia="en-US"/>
        </w:rPr>
        <w:t xml:space="preserve"> </w:t>
      </w:r>
      <w:r>
        <w:rPr>
          <w:rFonts w:eastAsia="ヒラギノ明朝 Pro W3"/>
          <w:lang w:eastAsia="en-US"/>
        </w:rPr>
        <w:t xml:space="preserve">en az </w:t>
      </w:r>
      <w:r w:rsidRPr="001D2AD0">
        <w:rPr>
          <w:rFonts w:eastAsia="ヒラギノ明朝 Pro W3"/>
          <w:lang w:eastAsia="en-US"/>
        </w:rPr>
        <w:t xml:space="preserve">birini kullanarak </w:t>
      </w:r>
      <w:r w:rsidRPr="00155966">
        <w:rPr>
          <w:rFonts w:eastAsia="ヒラギノ明朝 Pro W3"/>
          <w:lang w:eastAsia="en-US"/>
        </w:rPr>
        <w:t xml:space="preserve">tüketiciyi bilgilendirmek </w:t>
      </w:r>
      <w:r w:rsidRPr="001D2AD0">
        <w:rPr>
          <w:rFonts w:eastAsia="ヒラギノ明朝 Pro W3"/>
          <w:lang w:eastAsia="en-US"/>
        </w:rPr>
        <w:t>zorundadır</w:t>
      </w:r>
      <w:r w:rsidRPr="00155966">
        <w:rPr>
          <w:rFonts w:eastAsia="ヒラギノ明朝 Pro W3"/>
          <w:lang w:eastAsia="en-US"/>
        </w:rPr>
        <w:t xml:space="preserve">. </w:t>
      </w:r>
    </w:p>
    <w:p w:rsidR="005867AD" w:rsidRPr="00155966" w:rsidRDefault="005867AD" w:rsidP="005867AD">
      <w:pPr>
        <w:pStyle w:val="GvdeMetniGirintisi2"/>
      </w:pPr>
      <w:r w:rsidRPr="00155966">
        <w:t xml:space="preserve">(3) </w:t>
      </w:r>
      <w:r>
        <w:t>İkinci b</w:t>
      </w:r>
      <w:r w:rsidRPr="00155966">
        <w:t xml:space="preserve">ildirimde ödeme yükümlülüğünün belirtilen sürede yerine getirilmemesi halinde elektrik enerjisinin kesileceği de belirtilir. </w:t>
      </w:r>
      <w:r>
        <w:t xml:space="preserve">Kalıcı veri saklayıcılarından </w:t>
      </w:r>
      <w:r w:rsidRPr="001D2AD0">
        <w:t xml:space="preserve">en az biriyle ve yazılı olarak bildirimde bulunulmamış </w:t>
      </w:r>
      <w:r w:rsidRPr="00155966">
        <w:t xml:space="preserve">kullanım yerinin elektriği kesilemez. </w:t>
      </w:r>
    </w:p>
    <w:p w:rsidR="005867AD" w:rsidRPr="00155966" w:rsidRDefault="005867AD" w:rsidP="005867AD">
      <w:pPr>
        <w:ind w:firstLine="708"/>
        <w:jc w:val="both"/>
        <w:rPr>
          <w:rFonts w:eastAsia="ヒラギノ明朝 Pro W3"/>
          <w:lang w:eastAsia="en-US"/>
        </w:rPr>
      </w:pPr>
      <w:r>
        <w:rPr>
          <w:rFonts w:eastAsia="ヒラギノ明朝 Pro W3"/>
          <w:lang w:eastAsia="en-US"/>
        </w:rPr>
        <w:t>(4</w:t>
      </w:r>
      <w:r w:rsidRPr="00155966">
        <w:rPr>
          <w:rFonts w:eastAsia="ヒラギノ明朝 Pro W3"/>
          <w:lang w:eastAsia="en-US"/>
        </w:rPr>
        <w:t xml:space="preserve">) Tüketicinin öngörülen ödemelerini, ikinci bildirimde belirtilen süre içerisinde de yapmaması halinde, görevli tedarik şirketinin bildirimi üzerine, bildirim tarihinden itibaren en geç 5 iş günü içerisinde dağıtım şirketi tarafından kesme bildirimi düzenlenmek suretiyle </w:t>
      </w:r>
      <w:r>
        <w:rPr>
          <w:rFonts w:eastAsia="ヒラギノ明朝 Pro W3"/>
          <w:lang w:eastAsia="en-US"/>
        </w:rPr>
        <w:t xml:space="preserve">kullanım yerinin </w:t>
      </w:r>
      <w:r w:rsidRPr="00155966">
        <w:rPr>
          <w:rFonts w:eastAsia="ヒラギノ明朝 Pro W3"/>
          <w:lang w:eastAsia="en-US"/>
        </w:rPr>
        <w:t>elektriği kesilir ve kesme bildirimin</w:t>
      </w:r>
      <w:r>
        <w:rPr>
          <w:rFonts w:eastAsia="ヒラギノ明朝 Pro W3"/>
          <w:lang w:eastAsia="en-US"/>
        </w:rPr>
        <w:t>in</w:t>
      </w:r>
      <w:r w:rsidRPr="00155966">
        <w:rPr>
          <w:rFonts w:eastAsia="ヒラギノ明朝 Pro W3"/>
          <w:lang w:eastAsia="en-US"/>
        </w:rPr>
        <w:t xml:space="preserve"> bir örneği kullanım yerine bırakılır. Kesme bildiriminde, kesme tarihine, saatine, mühür bilgilerine, endeks değerlerine ve kesmeyi yapan çalışana ait sicil numarasına veya şirket tarafından belirlenen koda yer verilmesi zorunludur. </w:t>
      </w:r>
      <w:r>
        <w:rPr>
          <w:rFonts w:eastAsia="ヒラギノ明朝 Pro W3"/>
          <w:lang w:eastAsia="en-US"/>
        </w:rPr>
        <w:t xml:space="preserve">Tüketiciye elektriğinin kesildiği, ayrıca kalıcı veri saklayıcısıyla da bildirilir. </w:t>
      </w:r>
    </w:p>
    <w:p w:rsidR="005867AD" w:rsidRPr="00553D1B" w:rsidRDefault="005867AD" w:rsidP="005867AD">
      <w:pPr>
        <w:pStyle w:val="GvdeMetniGirintisi2"/>
      </w:pPr>
      <w:r w:rsidRPr="00553D1B">
        <w:lastRenderedPageBreak/>
        <w:t>(5) İkinci bildirim sonrası kullanım yerinin elektriği kesilen</w:t>
      </w:r>
      <w:r>
        <w:t xml:space="preserve"> tüketicinin borçlarına ilişkin;</w:t>
      </w:r>
    </w:p>
    <w:p w:rsidR="005867AD" w:rsidRDefault="005867AD" w:rsidP="005867AD">
      <w:pPr>
        <w:ind w:firstLine="708"/>
        <w:jc w:val="both"/>
      </w:pPr>
      <w:r w:rsidRPr="00553D1B">
        <w:rPr>
          <w:rFonts w:eastAsia="ヒラギノ明朝 Pro W3"/>
          <w:lang w:eastAsia="en-US"/>
        </w:rPr>
        <w:t>a) Tüketici</w:t>
      </w:r>
      <w:r w:rsidR="00182C15">
        <w:rPr>
          <w:rFonts w:eastAsia="ヒラギノ明朝 Pro W3"/>
          <w:lang w:eastAsia="en-US"/>
        </w:rPr>
        <w:t>nin</w:t>
      </w:r>
      <w:r w:rsidRPr="00553D1B">
        <w:rPr>
          <w:rFonts w:eastAsia="ヒラギノ明朝 Pro W3"/>
          <w:lang w:eastAsia="en-US"/>
        </w:rPr>
        <w:t xml:space="preserve"> birikmiş borçlarını gecikme zamlarıyla birlikte 30 gün içinde ödememesi veya </w:t>
      </w:r>
      <w:r>
        <w:rPr>
          <w:rFonts w:eastAsia="ヒラギノ明朝 Pro W3"/>
          <w:lang w:eastAsia="en-US"/>
        </w:rPr>
        <w:t>t</w:t>
      </w:r>
      <w:r w:rsidRPr="00553D1B">
        <w:rPr>
          <w:rFonts w:eastAsia="ヒラギノ明朝 Pro W3"/>
          <w:lang w:eastAsia="en-US"/>
        </w:rPr>
        <w:t>edarikçi tarafından belirlenen takvim dahilinde ödemeyi taahhüt etmemesi halinde</w:t>
      </w:r>
      <w:r w:rsidR="00182C15">
        <w:rPr>
          <w:rFonts w:eastAsia="ヒラギノ明朝 Pro W3"/>
          <w:lang w:eastAsia="en-US"/>
        </w:rPr>
        <w:t>,</w:t>
      </w:r>
      <w:r w:rsidRPr="00553D1B">
        <w:rPr>
          <w:rFonts w:eastAsia="ヒラギノ明朝 Pro W3"/>
          <w:lang w:eastAsia="en-US"/>
        </w:rPr>
        <w:t xml:space="preserve"> </w:t>
      </w:r>
      <w:r>
        <w:rPr>
          <w:rFonts w:eastAsia="ヒラギノ明朝 Pro W3"/>
          <w:lang w:eastAsia="en-US"/>
        </w:rPr>
        <w:t xml:space="preserve">tedarikçi </w:t>
      </w:r>
      <w:r w:rsidRPr="00553D1B">
        <w:rPr>
          <w:rFonts w:eastAsia="ヒラギノ明朝 Pro W3"/>
          <w:lang w:eastAsia="en-US"/>
        </w:rPr>
        <w:t xml:space="preserve">borcun güvence bedelinden mahsup edileceğine ilişkin yazılı </w:t>
      </w:r>
      <w:r>
        <w:rPr>
          <w:rFonts w:eastAsia="ヒラギノ明朝 Pro W3"/>
          <w:lang w:eastAsia="en-US"/>
        </w:rPr>
        <w:t xml:space="preserve">ya da kalıcı veri saklayıcılarından </w:t>
      </w:r>
      <w:r w:rsidRPr="00553D1B">
        <w:rPr>
          <w:rFonts w:eastAsia="ヒラギノ明朝 Pro W3"/>
          <w:lang w:eastAsia="en-US"/>
        </w:rPr>
        <w:t>en az birini kullanarak tüketiciyi bilgilendirmek zorundadır.</w:t>
      </w:r>
      <w:r w:rsidRPr="00553D1B">
        <w:t xml:space="preserve"> </w:t>
      </w:r>
      <w:r>
        <w:t>Zamanında</w:t>
      </w:r>
      <w:r w:rsidRPr="00553D1B">
        <w:t xml:space="preserve"> ödemenin yapılmaması halinde</w:t>
      </w:r>
      <w:r>
        <w:t>;</w:t>
      </w:r>
    </w:p>
    <w:p w:rsidR="005867AD" w:rsidRPr="00553D1B" w:rsidRDefault="005867AD" w:rsidP="005867AD">
      <w:pPr>
        <w:ind w:firstLine="708"/>
        <w:jc w:val="both"/>
      </w:pPr>
      <w:r>
        <w:t>1</w:t>
      </w:r>
      <w:r w:rsidRPr="00553D1B">
        <w:t>)</w:t>
      </w:r>
      <w:r>
        <w:t xml:space="preserve"> G</w:t>
      </w:r>
      <w:r w:rsidRPr="00553D1B">
        <w:t>üncellenmiş güvence bedeli</w:t>
      </w:r>
      <w:r>
        <w:t>,</w:t>
      </w:r>
      <w:r w:rsidRPr="00553D1B">
        <w:t xml:space="preserve"> son ödeme tarihinden itibaren uygulanan gecikme zammı</w:t>
      </w:r>
      <w:r w:rsidR="001426C4">
        <w:t>nı</w:t>
      </w:r>
      <w:r>
        <w:t xml:space="preserve"> içeren</w:t>
      </w:r>
      <w:r w:rsidRPr="00553D1B">
        <w:t xml:space="preserve"> toplam </w:t>
      </w:r>
      <w:r>
        <w:t xml:space="preserve">fatura </w:t>
      </w:r>
      <w:r w:rsidRPr="00553D1B">
        <w:t>tutarına eşit veya yüksek ise güncellenmiş güvence tutarı fatura tutarına mahsup edilir. Mahsup edilen güvence bedeli tutarı ile bu tutarı ödeme yükümlülüğünü yerine getirdiği tarihten itibaren kullanım ye</w:t>
      </w:r>
      <w:r w:rsidR="003E27F9">
        <w:t>rinin elektriğinin bağlanacağına</w:t>
      </w:r>
      <w:r w:rsidRPr="00553D1B">
        <w:t xml:space="preserve"> </w:t>
      </w:r>
      <w:r>
        <w:t xml:space="preserve">ilişkin </w:t>
      </w:r>
      <w:r w:rsidR="001F059D">
        <w:t xml:space="preserve">bildirim </w:t>
      </w:r>
      <w:r>
        <w:rPr>
          <w:rFonts w:eastAsia="ヒラギノ明朝 Pro W3"/>
          <w:lang w:eastAsia="en-US"/>
        </w:rPr>
        <w:t xml:space="preserve">kalıcı veri saklayıcılarından </w:t>
      </w:r>
      <w:r w:rsidR="003E27F9" w:rsidRPr="00553D1B">
        <w:rPr>
          <w:rFonts w:eastAsia="ヒラギノ明朝 Pro W3"/>
          <w:lang w:eastAsia="en-US"/>
        </w:rPr>
        <w:t>en az biri</w:t>
      </w:r>
      <w:r w:rsidR="002C65D2">
        <w:rPr>
          <w:rFonts w:eastAsia="ヒラギノ明朝 Pro W3"/>
          <w:lang w:eastAsia="en-US"/>
        </w:rPr>
        <w:t>ni</w:t>
      </w:r>
      <w:r w:rsidR="003E27F9" w:rsidRPr="00553D1B">
        <w:rPr>
          <w:rFonts w:eastAsia="ヒラギノ明朝 Pro W3"/>
          <w:lang w:eastAsia="en-US"/>
        </w:rPr>
        <w:t xml:space="preserve"> kullanarak</w:t>
      </w:r>
      <w:r w:rsidR="003E27F9">
        <w:t xml:space="preserve"> </w:t>
      </w:r>
      <w:r>
        <w:rPr>
          <w:rFonts w:eastAsia="ヒラギノ明朝 Pro W3"/>
          <w:lang w:eastAsia="en-US"/>
        </w:rPr>
        <w:t xml:space="preserve">ya da </w:t>
      </w:r>
      <w:r w:rsidR="003E27F9">
        <w:rPr>
          <w:rFonts w:eastAsia="ヒラギノ明朝 Pro W3"/>
          <w:lang w:eastAsia="en-US"/>
        </w:rPr>
        <w:t xml:space="preserve">yazılı </w:t>
      </w:r>
      <w:r w:rsidR="001F059D">
        <w:t xml:space="preserve">olarak </w:t>
      </w:r>
      <w:r w:rsidRPr="00553D1B">
        <w:t>tüketiciye aynı gün içerisinde yapılır.</w:t>
      </w:r>
    </w:p>
    <w:p w:rsidR="005867AD" w:rsidRPr="00553D1B" w:rsidRDefault="005867AD" w:rsidP="005867AD">
      <w:pPr>
        <w:ind w:firstLine="708"/>
        <w:jc w:val="both"/>
        <w:rPr>
          <w:rFonts w:eastAsia="ヒラギノ明朝 Pro W3"/>
          <w:lang w:eastAsia="en-US"/>
        </w:rPr>
      </w:pPr>
      <w:r>
        <w:rPr>
          <w:rFonts w:eastAsia="ヒラギノ明朝 Pro W3"/>
          <w:lang w:eastAsia="en-US"/>
        </w:rPr>
        <w:t>2</w:t>
      </w:r>
      <w:r w:rsidRPr="00553D1B">
        <w:rPr>
          <w:rFonts w:eastAsia="ヒラギノ明朝 Pro W3"/>
          <w:lang w:eastAsia="en-US"/>
        </w:rPr>
        <w:t xml:space="preserve">) </w:t>
      </w:r>
      <w:r w:rsidRPr="00553D1B">
        <w:rPr>
          <w:rFonts w:eastAsia="ヒラギノ明朝 Pro W3"/>
        </w:rPr>
        <w:t>Güncellenmiş güvence bedeli</w:t>
      </w:r>
      <w:r>
        <w:rPr>
          <w:rFonts w:eastAsia="ヒラギノ明朝 Pro W3"/>
        </w:rPr>
        <w:t>,</w:t>
      </w:r>
      <w:r w:rsidRPr="00553D1B">
        <w:rPr>
          <w:rFonts w:eastAsia="ヒラギノ明朝 Pro W3"/>
        </w:rPr>
        <w:t xml:space="preserve"> son ödeme tarihinden itibaren uygulanan gecikme zammı</w:t>
      </w:r>
      <w:r w:rsidR="001426C4">
        <w:rPr>
          <w:rFonts w:eastAsia="ヒラギノ明朝 Pro W3"/>
        </w:rPr>
        <w:t>nı</w:t>
      </w:r>
      <w:r w:rsidRPr="00553D1B">
        <w:rPr>
          <w:rFonts w:eastAsia="ヒラギノ明朝 Pro W3"/>
        </w:rPr>
        <w:t xml:space="preserve"> </w:t>
      </w:r>
      <w:r>
        <w:rPr>
          <w:rFonts w:eastAsia="ヒラギノ明朝 Pro W3"/>
        </w:rPr>
        <w:t xml:space="preserve">içeren </w:t>
      </w:r>
      <w:r w:rsidRPr="00553D1B">
        <w:rPr>
          <w:rFonts w:eastAsia="ヒラギノ明朝 Pro W3"/>
        </w:rPr>
        <w:t xml:space="preserve">toplam </w:t>
      </w:r>
      <w:r>
        <w:rPr>
          <w:rFonts w:eastAsia="ヒラギノ明朝 Pro W3"/>
        </w:rPr>
        <w:t xml:space="preserve">fatura </w:t>
      </w:r>
      <w:r w:rsidRPr="00553D1B">
        <w:rPr>
          <w:rFonts w:eastAsia="ヒラギノ明朝 Pro W3"/>
        </w:rPr>
        <w:t>tutarından</w:t>
      </w:r>
      <w:r w:rsidRPr="00553D1B">
        <w:rPr>
          <w:rFonts w:eastAsia="ヒラギノ明朝 Pro W3"/>
          <w:lang w:eastAsia="en-US"/>
        </w:rPr>
        <w:t xml:space="preserve"> düşük ise güncellenmiş güvence bedeli toplam fatura tutarına mahsup edilir ve tüketiciye aynı gün içerisinde yazılı </w:t>
      </w:r>
      <w:r>
        <w:rPr>
          <w:rFonts w:eastAsia="ヒラギノ明朝 Pro W3"/>
          <w:lang w:eastAsia="en-US"/>
        </w:rPr>
        <w:t xml:space="preserve">ve kalıcı veri saklayıcılarından </w:t>
      </w:r>
      <w:r w:rsidRPr="00553D1B">
        <w:rPr>
          <w:rFonts w:eastAsia="ヒラギノ明朝 Pro W3"/>
          <w:lang w:eastAsia="en-US"/>
        </w:rPr>
        <w:t>en az birini kullanarak</w:t>
      </w:r>
      <w:r>
        <w:rPr>
          <w:rFonts w:eastAsia="ヒラギノ明朝 Pro W3"/>
          <w:lang w:eastAsia="en-US"/>
        </w:rPr>
        <w:t xml:space="preserve"> </w:t>
      </w:r>
      <w:r w:rsidRPr="00553D1B">
        <w:rPr>
          <w:rFonts w:eastAsia="ヒラギノ明朝 Pro W3"/>
          <w:lang w:eastAsia="en-US"/>
        </w:rPr>
        <w:t xml:space="preserve">bildirimde bulunulur. Bildirimde güncellenmiş güvence bedelinin toplam fatura tutarını karşılamadığı, fark tutarın bildirim tarihinden itibaren 15 gün içerisinde ödenmesi, borcun ödenmemesi durumunda sözleşmenin fesih edilebileceği ve muaccel hale gelmiş borcun yasal yollarla tahsiline gidileceğine ilişkin hususlar belirtilir. </w:t>
      </w:r>
    </w:p>
    <w:p w:rsidR="005867AD" w:rsidRDefault="005867AD" w:rsidP="005867AD">
      <w:pPr>
        <w:ind w:firstLine="708"/>
        <w:jc w:val="both"/>
        <w:rPr>
          <w:rFonts w:eastAsia="ヒラギノ明朝 Pro W3"/>
          <w:lang w:eastAsia="en-US"/>
        </w:rPr>
      </w:pPr>
      <w:r>
        <w:rPr>
          <w:rFonts w:eastAsia="ヒラギノ明朝 Pro W3"/>
          <w:lang w:eastAsia="en-US"/>
        </w:rPr>
        <w:t>b</w:t>
      </w:r>
      <w:r w:rsidRPr="00553D1B">
        <w:rPr>
          <w:rFonts w:eastAsia="ヒラギノ明朝 Pro W3"/>
          <w:lang w:eastAsia="en-US"/>
        </w:rPr>
        <w:t xml:space="preserve">) </w:t>
      </w:r>
      <w:r>
        <w:rPr>
          <w:rFonts w:eastAsia="ヒラギノ明朝 Pro W3"/>
          <w:lang w:eastAsia="en-US"/>
        </w:rPr>
        <w:t>T</w:t>
      </w:r>
      <w:r w:rsidRPr="00553D1B">
        <w:rPr>
          <w:rFonts w:eastAsia="ヒラギノ明朝 Pro W3"/>
          <w:lang w:eastAsia="en-US"/>
        </w:rPr>
        <w:t>üketicilerin zamanında ödenmeyen borçlarına ilişkin olarak yasal yollara başvurabilmek iç</w:t>
      </w:r>
      <w:r>
        <w:rPr>
          <w:rFonts w:eastAsia="ヒラギノ明朝 Pro W3"/>
          <w:lang w:eastAsia="en-US"/>
        </w:rPr>
        <w:t xml:space="preserve">in elektriğin fiilen kesilmesi </w:t>
      </w:r>
      <w:r w:rsidRPr="00553D1B">
        <w:rPr>
          <w:rFonts w:eastAsia="ヒラギノ明朝 Pro W3"/>
          <w:lang w:eastAsia="en-US"/>
        </w:rPr>
        <w:t xml:space="preserve">ve güvence bedelinin muaccel borçlara mahsup edilmiş olması zorunludur. Bu hükme aykırı olarak yasal yollara başvurulması halinde, yapılan işlemler sonlandırılır. Oluşan masraf ve giderler </w:t>
      </w:r>
      <w:r w:rsidR="006E02AE">
        <w:rPr>
          <w:rFonts w:eastAsia="ヒラギノ明朝 Pro W3"/>
          <w:lang w:eastAsia="en-US"/>
        </w:rPr>
        <w:t>tüketiciden</w:t>
      </w:r>
      <w:r w:rsidR="006E02AE" w:rsidRPr="00553D1B">
        <w:rPr>
          <w:rFonts w:eastAsia="ヒラギノ明朝 Pro W3"/>
          <w:lang w:eastAsia="en-US"/>
        </w:rPr>
        <w:t xml:space="preserve"> </w:t>
      </w:r>
      <w:r w:rsidRPr="00553D1B">
        <w:rPr>
          <w:rFonts w:eastAsia="ヒラギノ明朝 Pro W3"/>
          <w:lang w:eastAsia="en-US"/>
        </w:rPr>
        <w:t xml:space="preserve">talep ve tahsil edilemez. </w:t>
      </w:r>
    </w:p>
    <w:p w:rsidR="005867AD" w:rsidRPr="00155966" w:rsidRDefault="005867AD" w:rsidP="005867AD">
      <w:pPr>
        <w:ind w:firstLine="708"/>
        <w:jc w:val="both"/>
        <w:rPr>
          <w:rFonts w:eastAsia="ヒラギノ明朝 Pro W3"/>
          <w:lang w:eastAsia="en-US"/>
        </w:rPr>
      </w:pPr>
      <w:r>
        <w:rPr>
          <w:rFonts w:eastAsia="ヒラギノ明朝 Pro W3"/>
          <w:lang w:eastAsia="en-US"/>
        </w:rPr>
        <w:t>(6</w:t>
      </w:r>
      <w:r w:rsidRPr="00155966">
        <w:rPr>
          <w:rFonts w:eastAsia="ヒラギノ明朝 Pro W3"/>
          <w:lang w:eastAsia="en-US"/>
        </w:rPr>
        <w:t>) Tüketicilerin zamanında ödenmeyen borçlarına, görevli tedarik şirketi tarafından bu Yönetmelikte belirlenen oranı aşmamak üzere, gecikme zammı uygulanır. Gecikme zammı günlük olarak uygulanır.</w:t>
      </w:r>
    </w:p>
    <w:p w:rsidR="005867AD" w:rsidRPr="00155966" w:rsidRDefault="005867AD" w:rsidP="005867AD">
      <w:pPr>
        <w:ind w:firstLine="708"/>
        <w:jc w:val="both"/>
        <w:rPr>
          <w:rFonts w:eastAsia="ヒラギノ明朝 Pro W3"/>
          <w:lang w:eastAsia="en-US"/>
        </w:rPr>
      </w:pPr>
      <w:r>
        <w:rPr>
          <w:rFonts w:eastAsia="ヒラギノ明朝 Pro W3"/>
          <w:lang w:eastAsia="en-US"/>
        </w:rPr>
        <w:t>(7</w:t>
      </w:r>
      <w:r w:rsidRPr="00155966">
        <w:rPr>
          <w:rFonts w:eastAsia="ヒラギノ明朝 Pro W3"/>
          <w:lang w:eastAsia="en-US"/>
        </w:rPr>
        <w:t>) Borcun zamanında ödenmemesi nedeniyle elektrik enerjisi kesilmiş olan tüketicinin, birikmiş borçlarını gecikme zamları ile birlikte peşin ödeyerek veya görevli tedarik şirketi tarafından belirlenen takvim dahilinde ödemeyi taahhüt ederek görevli tedarik şirketine başvurması halinde tüketicinin elektrik enerjisi yeniden bağlanır.</w:t>
      </w:r>
    </w:p>
    <w:p w:rsidR="005867AD" w:rsidRDefault="005867AD" w:rsidP="005867AD">
      <w:pPr>
        <w:ind w:firstLine="708"/>
        <w:jc w:val="both"/>
        <w:rPr>
          <w:rFonts w:eastAsia="ヒラギノ明朝 Pro W3"/>
          <w:lang w:eastAsia="en-US"/>
        </w:rPr>
      </w:pPr>
      <w:r>
        <w:rPr>
          <w:rFonts w:eastAsia="ヒラギノ明朝 Pro W3"/>
          <w:lang w:eastAsia="en-US"/>
        </w:rPr>
        <w:t>(8</w:t>
      </w:r>
      <w:r w:rsidRPr="00155966">
        <w:rPr>
          <w:rFonts w:eastAsia="ヒラギノ明朝 Pro W3"/>
          <w:lang w:eastAsia="en-US"/>
        </w:rPr>
        <w:t>) Aynı kullanım yerine ait başka tüketicilerin önceki dönemlere ilişkin tüketimlerinden kaynaklanan borçları, yeni tüketicinin üstlenmesi talep edilemez.</w:t>
      </w:r>
    </w:p>
    <w:p w:rsidR="005867AD" w:rsidRDefault="005867AD" w:rsidP="005867AD">
      <w:pPr>
        <w:ind w:firstLine="708"/>
        <w:jc w:val="both"/>
        <w:rPr>
          <w:rFonts w:eastAsia="ヒラギノ明朝 Pro W3"/>
          <w:lang w:eastAsia="en-US"/>
        </w:rPr>
      </w:pPr>
      <w:r>
        <w:rPr>
          <w:rFonts w:eastAsia="ヒラギノ明朝 Pro W3"/>
          <w:lang w:eastAsia="en-US"/>
        </w:rPr>
        <w:t>(9</w:t>
      </w:r>
      <w:r w:rsidRPr="00155966">
        <w:rPr>
          <w:rFonts w:eastAsia="ヒラギノ明朝 Pro W3"/>
          <w:lang w:eastAsia="en-US"/>
        </w:rPr>
        <w:t>) Tüketicinin borcu nedeniyle, aynı tüketicinin başka bir perakende satış sözleşmesine konu kullanım yerinin elektriği kesilemez.</w:t>
      </w:r>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Faturalarda ve faturalandırmaya esas unsurlarda hata tespiti</w:t>
      </w:r>
      <w:bookmarkEnd w:id="12"/>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36 –</w:t>
      </w:r>
      <w:r w:rsidRPr="00155966">
        <w:rPr>
          <w:rFonts w:eastAsia="ヒラギノ明朝 Pro W3"/>
          <w:lang w:eastAsia="en-US"/>
        </w:rPr>
        <w:t xml:space="preserve"> (1) Bu madde kapsamındaki hatalar; çarpan hatası, sayacın hatalı okunması ve tüketim miktarının hatalı hesaplanmasına bağlı dağıtım şirketi kaynaklı ya da yanlış tarife ile diğer bedellerin hatalı hesaplanmasına bağlı tedarikçi kaynaklı hatalardır. Mükerrer ödeme bildirimi de bu fıkra kapsamında değerlendirilir.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(2) Bu madde kapsamındaki hatalara karşı, tüketici tarafından ödeme bildiriminin yapıldığı tarihten itibaren bir yıl içerisinde tedarikçiye itiraz edilebilir. İtirazın yapılmış olması ödeme yükümlülüğünü ortadan kaldırmaz. İtiraza konu tüketim bedeli ile tüketicinin bir önceki tüketim döneminde ödemiş olduğu tüketim bedeli arasındaki farkın yüzde otuzdan fazla olması durumunda tüketici, bir önceki dönem tüketim bedeli kadarını son ödeme tarihine kadar ödeyebilir. Bu durumda tüketiciye 35 inci madde hükümleri uygulanmaz.</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(3) İtiraz, tedarikçi tarafından başvuru tarihini izleyen en geç 10 iş günü içerisinde incelenerek sonuçlandırılır.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(4) İtirazın dağıtım şirketini ilgilendiren hususlarla ilgili olduğunun tespit edilmesi halinde, itiraz </w:t>
      </w:r>
      <w:r w:rsidR="00823CF6" w:rsidRPr="00155966">
        <w:rPr>
          <w:rFonts w:eastAsia="ヒラギノ明朝 Pro W3"/>
          <w:lang w:eastAsia="en-US"/>
        </w:rPr>
        <w:t xml:space="preserve">tedarikçi tarafından </w:t>
      </w:r>
      <w:r w:rsidRPr="00155966">
        <w:rPr>
          <w:rFonts w:eastAsia="ヒラギノ明朝 Pro W3"/>
          <w:lang w:eastAsia="en-US"/>
        </w:rPr>
        <w:t xml:space="preserve">geliş tarihinden itibaren 2 iş günü içerisinde dağıtım </w:t>
      </w:r>
      <w:r w:rsidRPr="00155966">
        <w:rPr>
          <w:rFonts w:eastAsia="ヒラギノ明朝 Pro W3"/>
          <w:lang w:eastAsia="en-US"/>
        </w:rPr>
        <w:lastRenderedPageBreak/>
        <w:t>şirketine iletilir. Dağıtım şirketi itirazın kendisine ulaştığı tarihten itibaren 5 iş günü içerisinde inceleme sonuçlarını tedarikçiye bildirir. İnceleme sonuçları tedarikçi tarafından 3 iş günü içerisinde tüketiciye yazılı olarak bildirilir.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(5) Bu madde çerçevesinde dağıtım şirketi veya ilgili tedarikçi tarafından hatalı tespitte bulunulduğu sonucuna varılması halinde;</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a) Yapılan hatalı tespitin giderilmesine ilişkin yapılacak işlemin dağıtım şirketinin ve/veya tedarikçinin lehine olması durumunda;</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1) Tüketim miktarının hesabında esas alınacak süre; doğru bulgu ve belgenin bulunması halinde 180 günü, bulunmaması halinde ise 90 günü aşamaz.</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2) Tüketici tarafından ödenecek tutar, tüketim miktarının hesabında esas alınacak süre içerisindeki ay sayısı kadar eşit taksitler halinde ödenir.  Taksitlendirme yapılması halinde vade farkı alınmaz. Tüketicinin talebi olması halinde peşin olarak ödeme yapılabilir. Bu bent kapsamında yapılacak hesaplamalarda ve taksitlendirmede gecikme zammı uygulanmaz.</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b) Yapılan hatalı tespitin giderilmesine ilişkin yapılacak işlemin tüketicinin lehine olması </w:t>
      </w:r>
      <w:r w:rsidRPr="00553D1B">
        <w:rPr>
          <w:rFonts w:eastAsia="ヒラギノ明朝 Pro W3"/>
          <w:lang w:eastAsia="en-US"/>
        </w:rPr>
        <w:t>durumunda; tüketimdeki farklar, gecikme zammı ile birlikte, tüketicinin talebi halinde nakden ve defaten en geç 3 iş günü içinde, diğer hallerde mahsuplaşmak suretiyle ilgili tüketiciye iade edilir</w:t>
      </w:r>
      <w:r w:rsidRPr="00155966">
        <w:rPr>
          <w:rFonts w:eastAsia="ヒラギノ明朝 Pro W3"/>
          <w:lang w:eastAsia="en-US"/>
        </w:rPr>
        <w:t>. Mahsuplaşmayı içeren ödeme bildiriminin düzenlenme tarihine kadar gecikme zammı uygulanır.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c) Tüketimdeki farklar, kullanım dönemindeki tarifeler üzerinden hesaplanır.</w:t>
      </w:r>
    </w:p>
    <w:p w:rsidR="00155966" w:rsidRPr="00155966" w:rsidRDefault="00155966" w:rsidP="00155966">
      <w:pPr>
        <w:ind w:firstLine="708"/>
        <w:jc w:val="both"/>
        <w:rPr>
          <w:rFonts w:eastAsia="ヒラギノ明朝 Pro W3"/>
          <w:lang w:eastAsia="en-US"/>
        </w:rPr>
      </w:pPr>
      <w:r w:rsidRPr="00553D1B">
        <w:rPr>
          <w:rFonts w:eastAsia="ヒラギノ明朝 Pro W3"/>
          <w:lang w:eastAsia="en-US"/>
        </w:rPr>
        <w:t>ç) Yapılan tüketim hesabı dönemi içinde kalan, varsa daha önce yapılmış tüketim miktarları tenzil edilir. Önceden ödenmiş olan bedeller, faturaya yansıtılmaz.</w:t>
      </w:r>
    </w:p>
    <w:p w:rsidR="00155966" w:rsidRPr="00C9487E" w:rsidRDefault="00155966" w:rsidP="00C9487E">
      <w:pPr>
        <w:pStyle w:val="GvdeMetniGirintisi2"/>
      </w:pPr>
      <w:r w:rsidRPr="00C9487E">
        <w:t>(</w:t>
      </w:r>
      <w:r w:rsidR="00C9487E">
        <w:t>6</w:t>
      </w:r>
      <w:r w:rsidRPr="00C9487E">
        <w:t xml:space="preserve">) Bu madde kapsamında tespit edilen tüketimdeki farklar sebebiyle, dağıtım şirketi ile tedarikçi arasında yapılması gereken işlemler hakkında 37 nci maddenin </w:t>
      </w:r>
      <w:r w:rsidR="008A2A71" w:rsidRPr="00181A2C">
        <w:t>dokuzuncu</w:t>
      </w:r>
      <w:r w:rsidRPr="00C9487E">
        <w:t xml:space="preserve"> fıkra hükümleri uygulanır.</w:t>
      </w:r>
    </w:p>
    <w:p w:rsidR="00155966" w:rsidRPr="00155966" w:rsidRDefault="00155966" w:rsidP="00155966">
      <w:pPr>
        <w:ind w:firstLine="708"/>
        <w:jc w:val="both"/>
        <w:rPr>
          <w:rFonts w:eastAsia="ヒラギノ明朝 Pro W3"/>
          <w:b/>
          <w:bCs/>
          <w:lang w:eastAsia="en-US"/>
        </w:rPr>
      </w:pPr>
      <w:bookmarkStart w:id="13" w:name="_Toc507253511"/>
      <w:r w:rsidRPr="00155966">
        <w:rPr>
          <w:rFonts w:eastAsia="ヒラギノ明朝 Pro W3"/>
          <w:b/>
          <w:bCs/>
          <w:lang w:eastAsia="en-US"/>
        </w:rPr>
        <w:t>Sayacın doğru tüketim kaydetmemesi halinde tüketim miktarının tespiti</w:t>
      </w:r>
      <w:bookmarkEnd w:id="13"/>
    </w:p>
    <w:p w:rsidR="00155966" w:rsidRPr="00155966" w:rsidRDefault="00155966" w:rsidP="00155966">
      <w:pPr>
        <w:ind w:firstLine="708"/>
        <w:jc w:val="both"/>
        <w:rPr>
          <w:rFonts w:eastAsia="ヒラギノ明朝 Pro W3"/>
          <w:b/>
          <w:lang w:eastAsia="en-US"/>
        </w:rPr>
      </w:pPr>
      <w:r w:rsidRPr="00155966">
        <w:rPr>
          <w:rFonts w:eastAsia="ヒラギノ明朝 Pro W3"/>
          <w:b/>
          <w:lang w:eastAsia="en-US"/>
        </w:rPr>
        <w:t>MADDE 37 –</w:t>
      </w:r>
      <w:r w:rsidRPr="00155966">
        <w:rPr>
          <w:rFonts w:eastAsia="ヒラギノ明朝 Pro W3"/>
          <w:lang w:eastAsia="en-US"/>
        </w:rPr>
        <w:t xml:space="preserve"> (1) </w:t>
      </w:r>
      <w:r w:rsidR="00C9487E" w:rsidRPr="00181A2C">
        <w:rPr>
          <w:rFonts w:eastAsia="ヒラギノ明朝 Pro W3"/>
          <w:lang w:eastAsia="en-US"/>
        </w:rPr>
        <w:t xml:space="preserve">Sayacın arızalanması veya ölçme hassasiyetinden şüphe edilmesi halinde, tüketici veya dağıtım şirketi tarafından sayacın kontrolü talep edilebilir. Bu </w:t>
      </w:r>
      <w:r w:rsidR="00473D5A">
        <w:rPr>
          <w:rFonts w:eastAsia="ヒラギノ明朝 Pro W3"/>
          <w:lang w:eastAsia="en-US"/>
        </w:rPr>
        <w:t xml:space="preserve">kapsamda </w:t>
      </w:r>
      <w:r w:rsidR="00C9487E" w:rsidRPr="00181A2C">
        <w:rPr>
          <w:rFonts w:eastAsia="ヒラギノ明朝 Pro W3"/>
          <w:lang w:eastAsia="en-US"/>
        </w:rPr>
        <w:t>s</w:t>
      </w:r>
      <w:r w:rsidRPr="00181A2C">
        <w:rPr>
          <w:rFonts w:eastAsia="ヒラギノ明朝 Pro W3"/>
          <w:lang w:eastAsia="en-US"/>
        </w:rPr>
        <w:t>ayacın, tüketicinin kusuru dışında herhangi bir nedenle eksik veya fazla tüketim kaydettiğinin ya da hiç tüketim kaydetmediğinin;</w:t>
      </w:r>
    </w:p>
    <w:p w:rsidR="00155966" w:rsidRPr="00155966" w:rsidRDefault="00155966" w:rsidP="00C9487E">
      <w:pPr>
        <w:ind w:firstLine="708"/>
        <w:jc w:val="both"/>
        <w:rPr>
          <w:rFonts w:eastAsia="ヒラギノ明朝 Pro W3"/>
          <w:lang w:eastAsia="en-US"/>
        </w:rPr>
      </w:pPr>
      <w:r w:rsidRPr="00155966">
        <w:rPr>
          <w:rFonts w:eastAsia="ヒラギノ明朝 Pro W3"/>
          <w:lang w:eastAsia="en-US"/>
        </w:rPr>
        <w:t>a) Sayaç dışı bir unsurda</w:t>
      </w:r>
      <w:r w:rsidR="00C9487E">
        <w:rPr>
          <w:rFonts w:eastAsia="ヒラギノ明朝 Pro W3"/>
          <w:lang w:eastAsia="en-US"/>
        </w:rPr>
        <w:t xml:space="preserve">n kaynaklanması ve bu </w:t>
      </w:r>
      <w:r w:rsidR="001B752A">
        <w:rPr>
          <w:rFonts w:eastAsia="ヒラギノ明朝 Pro W3"/>
          <w:lang w:eastAsia="en-US"/>
        </w:rPr>
        <w:t xml:space="preserve">durumun </w:t>
      </w:r>
      <w:r w:rsidRPr="00155966">
        <w:rPr>
          <w:rFonts w:eastAsia="ヒラギノ明朝 Pro W3"/>
          <w:lang w:eastAsia="en-US"/>
        </w:rPr>
        <w:t>dağıtım şirketince yerinde yapılan incelemede teknik olarak tespit edilmesi,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b) Sayaçtan kaynaklanması ve bu durumun Bilim Sanayi ve Teknoloji İl Müdürlüğünden alınan sayaç muayene raporunda teknik olarak tespit edilmesi,</w:t>
      </w:r>
    </w:p>
    <w:p w:rsidR="00155966" w:rsidRPr="00155966" w:rsidRDefault="00155966" w:rsidP="00F02A87">
      <w:pPr>
        <w:ind w:firstLine="708"/>
        <w:jc w:val="both"/>
        <w:rPr>
          <w:rFonts w:eastAsia="ヒラギノ明朝 Pro W3"/>
          <w:lang w:eastAsia="en-US"/>
        </w:rPr>
      </w:pPr>
      <w:r w:rsidRPr="00155966">
        <w:rPr>
          <w:rFonts w:eastAsia="ヒラギノ明朝 Pro W3"/>
          <w:lang w:eastAsia="en-US"/>
        </w:rPr>
        <w:t xml:space="preserve">durumlarında eksik veya fazla tüketime ilişkin hesaplama yapılır. </w:t>
      </w:r>
    </w:p>
    <w:p w:rsidR="00155966" w:rsidRPr="00155966" w:rsidRDefault="00155966" w:rsidP="00C9487E">
      <w:pPr>
        <w:ind w:firstLine="708"/>
        <w:jc w:val="both"/>
        <w:rPr>
          <w:rFonts w:eastAsia="ヒラギノ明朝 Pro W3"/>
          <w:lang w:eastAsia="en-US"/>
        </w:rPr>
      </w:pPr>
      <w:r w:rsidRPr="00155966">
        <w:rPr>
          <w:rFonts w:eastAsia="ヒラギノ明朝 Pro W3"/>
          <w:lang w:eastAsia="en-US"/>
        </w:rPr>
        <w:t xml:space="preserve">(2) </w:t>
      </w:r>
      <w:r w:rsidR="003B3038" w:rsidRPr="00155966">
        <w:rPr>
          <w:rFonts w:eastAsia="ヒラギノ明朝 Pro W3"/>
          <w:lang w:eastAsia="en-US"/>
        </w:rPr>
        <w:t>Bu madde kapsamında</w:t>
      </w:r>
      <w:r w:rsidR="003B3038">
        <w:rPr>
          <w:rFonts w:eastAsia="ヒラギノ明朝 Pro W3"/>
          <w:lang w:eastAsia="en-US"/>
        </w:rPr>
        <w:t xml:space="preserve"> y</w:t>
      </w:r>
      <w:r w:rsidR="00C9487E">
        <w:rPr>
          <w:rFonts w:eastAsia="ヒラギノ明朝 Pro W3"/>
          <w:lang w:eastAsia="en-US"/>
        </w:rPr>
        <w:t xml:space="preserve">apılan hesaplamalarda; </w:t>
      </w:r>
      <w:r w:rsidRPr="00155966">
        <w:rPr>
          <w:rFonts w:eastAsia="ヒラギノ明朝 Pro W3"/>
          <w:lang w:eastAsia="en-US"/>
        </w:rPr>
        <w:t xml:space="preserve">öncelikle varsa sayaç muayene raporunda yer alan </w:t>
      </w:r>
      <w:r w:rsidRPr="00994497">
        <w:rPr>
          <w:rFonts w:eastAsia="ヒラギノ明朝 Pro W3"/>
          <w:lang w:eastAsia="en-US"/>
        </w:rPr>
        <w:t>yüzdesel değer</w:t>
      </w:r>
      <w:r w:rsidRPr="00155966">
        <w:rPr>
          <w:rFonts w:eastAsia="ヒラギノ明朝 Pro W3"/>
          <w:lang w:eastAsia="en-US"/>
        </w:rPr>
        <w:t xml:space="preserve">, yoksa tüketicinin aynı döneme ait sağlıklı olarak ölçülmüş geçmiş dönem tüketim değerleri, geçmiş dönem tüketimleri de bulunmuyorsa sayaç değişim tarihinden sonraki ödeme bildirimine esas ilk iki tüketim dönemine ait günlük ortalama tüketim değerleri dikkate alınarak hesaplama yapılır. Bu üç tespitin yapılamaması durumunda benzer özelliklere sahip kullanım yerlerinin tüketimleri dikkate alınarak geçmiş dönem tüketimleri hesaplanır. Kullanım amacı tarımsal sulama olan tüketicilerin hesaplamalarında, Tarım İl/İlçe </w:t>
      </w:r>
      <w:r w:rsidR="00473D5A">
        <w:rPr>
          <w:rFonts w:eastAsia="ヒラギノ明朝 Pro W3"/>
          <w:lang w:eastAsia="en-US"/>
        </w:rPr>
        <w:t>M</w:t>
      </w:r>
      <w:r w:rsidRPr="00155966">
        <w:rPr>
          <w:rFonts w:eastAsia="ヒラギノ明朝 Pro W3"/>
          <w:lang w:eastAsia="en-US"/>
        </w:rPr>
        <w:t>üdürlükleri ve resmi kurumlardan alınan belgeler ile yerinde yapılan tespitlere göre ürün belirlenerek, ürün karakteristiğine uygun hesaplama yapılabilir.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(3) </w:t>
      </w:r>
      <w:r w:rsidR="003B3038" w:rsidRPr="00155966">
        <w:rPr>
          <w:rFonts w:eastAsia="ヒラギノ明朝 Pro W3"/>
          <w:lang w:eastAsia="en-US"/>
        </w:rPr>
        <w:t>Bu madde kapsamında</w:t>
      </w:r>
      <w:r w:rsidR="003B3038">
        <w:rPr>
          <w:rFonts w:eastAsia="ヒラギノ明朝 Pro W3"/>
          <w:lang w:eastAsia="en-US"/>
        </w:rPr>
        <w:t xml:space="preserve"> d</w:t>
      </w:r>
      <w:r w:rsidRPr="00155966">
        <w:rPr>
          <w:rFonts w:eastAsia="ヒラギノ明朝 Pro W3"/>
          <w:lang w:eastAsia="en-US"/>
        </w:rPr>
        <w:t xml:space="preserve">üzenlenen faturaya esas süre, doğru bulgu ve belgenin bulunması halinde 180 günü geçemez. Söz konusu bulgu ve belgelerin bulunmaması halinde ise, faturaya esas sürenin başlangıcı olarak, sayaç mahallinde dağıtım şirketince gerçekleştirilmiş olan sayaç kontrol, mühürleme, kesme-bağlama, sayaç değiştirme işlemlerinden en son işlem tarihi esas alınır. Ancak bu süre hiçbir şekilde 90 günü geçemez.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(4) Bu madde kapsamında, sayaç, sayaç değiştirme tutanağı düzenlenerek değiştirildiği tarihten itibaren en geç 10 iş günü içerisinde ilgili Bilim Sanayi İl Müdürlüğüne gönderilir. </w:t>
      </w:r>
      <w:r w:rsidRPr="00155966">
        <w:rPr>
          <w:rFonts w:eastAsia="ヒラギノ明朝 Pro W3"/>
          <w:lang w:eastAsia="en-US"/>
        </w:rPr>
        <w:lastRenderedPageBreak/>
        <w:t xml:space="preserve">Bilim Sanayi İl Müdürlüğünden alınan rapora istinaden 10 iş günü içerisinde ilgili dağıtım şirketi tarafından eksik veya fazla tüketime ilişkin fark ve bu farka ilişkin belgeler ilgili tedarikçiye gönderilir. İkinci fıkra kapsamında sayaç değişim tarihinden sonraki ödeme bildirimine esas ilk iki </w:t>
      </w:r>
      <w:r w:rsidR="00473D5A">
        <w:rPr>
          <w:rFonts w:eastAsia="ヒラギノ明朝 Pro W3"/>
          <w:lang w:eastAsia="en-US"/>
        </w:rPr>
        <w:t xml:space="preserve">dönem </w:t>
      </w:r>
      <w:r w:rsidRPr="00155966">
        <w:rPr>
          <w:rFonts w:eastAsia="ヒラギノ明朝 Pro W3"/>
          <w:lang w:eastAsia="en-US"/>
        </w:rPr>
        <w:t xml:space="preserve">tüketim miktarının ortalaması alınarak hesaplama yapılması gerekiyorsa ilgili belgeler bu sürenin bitiminden itibaren 10 iş günü içerisinde tedarikçiye gönderilir. Tedarikçi eksik veya fazla tüketime ilişkin bildirimi 3 iş günü içerisinde faturalandırarak tüketiciye gönderir.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(5) Bu madde kapsamında faturalamaya esas sürenin başlangıcı, ikili anlaşma veya perakende satış sözleşmesinin imzalandığı tarihten önceki bir tarih olamaz.</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(6) Bu madde kapsamında yapılan faturalama işleminde sayacın eksik tüketim kaydettiği dönem birim fiyatları kullanılır ve gecikme zammı uygulanmaz. Söz konusu miktar, faturaya esas alınan tüketim döneminin içerisindeki ay sayısı kadar eşit taksitler halinde ödenir. Taksitlendirme yapılması halinde vade farkı alınmaz. Yapılan tüketim hesabı dönemi içinde kalan, varsa daha önce yapılmış tüketim miktarları tenzil edilir. Eksik tüketim kaydedilen durumlarda, önceden ödenmiş olan bedeller, faturaya yansıtılmaz.</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(7) </w:t>
      </w:r>
      <w:r w:rsidR="003B3038" w:rsidRPr="00155966">
        <w:rPr>
          <w:rFonts w:eastAsia="ヒラギノ明朝 Pro W3"/>
          <w:lang w:eastAsia="en-US"/>
        </w:rPr>
        <w:t xml:space="preserve">Bu madde kapsamında </w:t>
      </w:r>
      <w:r w:rsidRPr="00155966">
        <w:rPr>
          <w:rFonts w:eastAsia="ヒラギノ明朝 Pro W3"/>
          <w:lang w:eastAsia="en-US"/>
        </w:rPr>
        <w:t>hesaplamalar sonucunda, fazla tüketim kaydedildiğinin tespit edilmesi halinde tüketimdeki farklar, kullanım dönemi birim fiyatlarıyla ve gecikme zammı ile birlikte,  tüketicinin talebi halinde ve tercih ettiği ödeme yöntemine göre nakden ve defaten 3 iş günü içerisinde, ilgili tüketiciye iade edilir. Diğer hallerde mahsuplaşmak suretiyle ilgili tüketiciye iade edilir. Mahsuplaşmayı içeren ödeme bildiriminin düzenlenme tarihine kadar gecikme zammı uygulanır.</w:t>
      </w:r>
    </w:p>
    <w:p w:rsidR="005867AD" w:rsidRPr="00155966" w:rsidRDefault="00155966" w:rsidP="005867AD">
      <w:pPr>
        <w:ind w:firstLine="708"/>
        <w:jc w:val="both"/>
        <w:rPr>
          <w:rFonts w:eastAsia="ヒラギノ明朝 Pro W3"/>
          <w:lang w:eastAsia="en-US"/>
        </w:rPr>
      </w:pPr>
      <w:r w:rsidRPr="00155966">
        <w:rPr>
          <w:rFonts w:eastAsia="ヒラギノ明朝 Pro W3"/>
          <w:lang w:eastAsia="en-US"/>
        </w:rPr>
        <w:t xml:space="preserve">(8) </w:t>
      </w:r>
      <w:r w:rsidR="00473D5A">
        <w:rPr>
          <w:rFonts w:eastAsia="ヒラギノ明朝 Pro W3"/>
          <w:lang w:eastAsia="en-US"/>
        </w:rPr>
        <w:t xml:space="preserve">Bu madde kapsamında hesaplamalara ilişkin </w:t>
      </w:r>
      <w:r w:rsidR="009A3BE0">
        <w:rPr>
          <w:rFonts w:eastAsia="ヒラギノ明朝 Pro W3"/>
          <w:lang w:eastAsia="en-US"/>
        </w:rPr>
        <w:t>EK-7</w:t>
      </w:r>
      <w:r w:rsidRPr="00155966">
        <w:rPr>
          <w:rFonts w:eastAsia="ヒラギノ明朝 Pro W3"/>
          <w:lang w:eastAsia="en-US"/>
        </w:rPr>
        <w:t xml:space="preserve">’de yer alan form düzenlenir ve </w:t>
      </w:r>
      <w:r w:rsidR="009A3BE0">
        <w:rPr>
          <w:rFonts w:eastAsia="ヒラギノ明朝 Pro W3"/>
          <w:lang w:eastAsia="en-US"/>
        </w:rPr>
        <w:t>EK-7</w:t>
      </w:r>
      <w:r w:rsidRPr="00155966">
        <w:rPr>
          <w:rFonts w:eastAsia="ヒラギノ明朝 Pro W3"/>
          <w:lang w:eastAsia="en-US"/>
        </w:rPr>
        <w:t xml:space="preserve"> formu ilgili tedarik şirketi tarafından ödeme bildirimi/fatura ile birlikte ya da ödeme bildirimi/fatura gönderilmeden önce tüketiciye gönderilir.</w:t>
      </w:r>
      <w:r w:rsidR="005867AD" w:rsidRPr="005867AD">
        <w:rPr>
          <w:rFonts w:eastAsia="ヒラギノ明朝 Pro W3"/>
          <w:lang w:eastAsia="en-US"/>
        </w:rPr>
        <w:t xml:space="preserve"> </w:t>
      </w:r>
      <w:r w:rsidR="005867AD">
        <w:rPr>
          <w:rFonts w:eastAsia="ヒラギノ明朝 Pro W3"/>
          <w:lang w:eastAsia="en-US"/>
        </w:rPr>
        <w:t xml:space="preserve">Ayrıca kalıcı veri saklayıcısı ile de tüketiciler bilgilendirilir. </w:t>
      </w:r>
    </w:p>
    <w:p w:rsidR="00155966" w:rsidRPr="00B646B9" w:rsidRDefault="00155966" w:rsidP="00155966">
      <w:pPr>
        <w:ind w:firstLine="708"/>
        <w:jc w:val="both"/>
        <w:rPr>
          <w:rFonts w:eastAsia="ヒラギノ明朝 Pro W3"/>
          <w:lang w:eastAsia="en-US"/>
        </w:rPr>
      </w:pPr>
      <w:r w:rsidRPr="00155966">
        <w:rPr>
          <w:rFonts w:eastAsia="ヒラギノ明朝 Pro W3"/>
          <w:lang w:eastAsia="en-US"/>
        </w:rPr>
        <w:t xml:space="preserve">(9) Bu madde kapsamında tespit edilen tüketimdeki farklar ile ilgili olarak, dağıtım şirketi ile tedarikçi arasında Dengeleme ve Uzlaştırmaya ilişkin mevzuat hükümleri uyarınca yapılması mümkün olan itiraz ve düzeltmeler söz konusu mevzuat hükümlerince gerçekleştirilir. Tüketimdeki farklar ile ilgili Dengeleme ve Uzlaştırmaya ilişkin mevzuat hükümleri uyarınca yapılması mümkün olmayan düzeltmeler ise ilgili tedarikçi ve dağıtım </w:t>
      </w:r>
      <w:r w:rsidRPr="00B646B9">
        <w:rPr>
          <w:rFonts w:eastAsia="ヒラギノ明朝 Pro W3"/>
          <w:lang w:eastAsia="en-US"/>
        </w:rPr>
        <w:t>lisansı sahipleri arasında kesilecek faturalar ile gerçekleştirilir.</w:t>
      </w:r>
    </w:p>
    <w:p w:rsidR="00155966" w:rsidRDefault="00155966" w:rsidP="00155966">
      <w:pPr>
        <w:ind w:firstLine="708"/>
        <w:jc w:val="both"/>
        <w:rPr>
          <w:rFonts w:eastAsia="ヒラギノ明朝 Pro W3"/>
          <w:lang w:eastAsia="en-US"/>
        </w:rPr>
      </w:pPr>
      <w:r w:rsidRPr="00B646B9">
        <w:rPr>
          <w:rFonts w:eastAsia="ヒラギノ明朝 Pro W3"/>
          <w:lang w:eastAsia="en-US"/>
        </w:rPr>
        <w:t>(10) Periyodik bakım kapsamında değiştirilen sayaçlara ilişkin fark veya iade hesaplaması yapılmaz.</w:t>
      </w:r>
    </w:p>
    <w:p w:rsidR="00AE355C" w:rsidRPr="00155966" w:rsidRDefault="00AE355C" w:rsidP="00155966">
      <w:pPr>
        <w:ind w:firstLine="708"/>
        <w:jc w:val="both"/>
        <w:rPr>
          <w:rFonts w:eastAsia="ヒラギノ明朝 Pro W3"/>
          <w:lang w:eastAsia="en-US"/>
        </w:rPr>
      </w:pPr>
    </w:p>
    <w:p w:rsidR="00155966" w:rsidRPr="00155966" w:rsidRDefault="00155966" w:rsidP="00801BAD">
      <w:pPr>
        <w:pStyle w:val="Balk3"/>
        <w:ind w:firstLine="0"/>
      </w:pPr>
      <w:bookmarkStart w:id="14" w:name="_Toc497484555"/>
      <w:bookmarkStart w:id="15" w:name="_Toc507237802"/>
      <w:bookmarkStart w:id="16" w:name="_Toc507238671"/>
      <w:bookmarkStart w:id="17" w:name="_Toc508789239"/>
      <w:bookmarkStart w:id="18" w:name="_Toc508789389"/>
      <w:r w:rsidRPr="00155966">
        <w:t>ALTINCI BÖLÜM</w:t>
      </w:r>
      <w:bookmarkEnd w:id="14"/>
      <w:bookmarkEnd w:id="15"/>
      <w:bookmarkEnd w:id="16"/>
      <w:bookmarkEnd w:id="17"/>
      <w:bookmarkEnd w:id="18"/>
    </w:p>
    <w:p w:rsidR="00155966" w:rsidRPr="00801BAD" w:rsidRDefault="002C6892" w:rsidP="00801BAD">
      <w:pPr>
        <w:pStyle w:val="Balk3"/>
        <w:ind w:firstLine="0"/>
      </w:pPr>
      <w:bookmarkStart w:id="19" w:name="_Toc497484556"/>
      <w:bookmarkStart w:id="20" w:name="_Toc507237803"/>
      <w:bookmarkStart w:id="21" w:name="_Toc507238672"/>
      <w:bookmarkStart w:id="22" w:name="_Toc507253512"/>
      <w:r w:rsidRPr="00801BAD">
        <w:t>Tedarikçi ve</w:t>
      </w:r>
      <w:r w:rsidR="00155966" w:rsidRPr="00801BAD">
        <w:t xml:space="preserve"> Tüketici</w:t>
      </w:r>
      <w:r w:rsidR="00F942E9">
        <w:t xml:space="preserve">lerin </w:t>
      </w:r>
      <w:r w:rsidR="00155966" w:rsidRPr="00801BAD">
        <w:t>Hak ve Yükümlükleri, Serbest Tüketici Limitin</w:t>
      </w:r>
      <w:bookmarkEnd w:id="19"/>
      <w:bookmarkEnd w:id="20"/>
      <w:bookmarkEnd w:id="21"/>
      <w:bookmarkEnd w:id="22"/>
      <w:r w:rsidR="00F942E9">
        <w:t>in Belirlenmesi</w:t>
      </w:r>
    </w:p>
    <w:p w:rsidR="00155966" w:rsidRPr="00155966" w:rsidRDefault="00776FF5" w:rsidP="00155966">
      <w:pPr>
        <w:ind w:firstLine="708"/>
        <w:jc w:val="both"/>
        <w:rPr>
          <w:rFonts w:eastAsia="ヒラギノ明朝 Pro W3"/>
          <w:b/>
          <w:bCs/>
          <w:iCs/>
          <w:lang w:eastAsia="en-US"/>
        </w:rPr>
      </w:pPr>
      <w:bookmarkStart w:id="23" w:name="_Toc497484557"/>
      <w:bookmarkStart w:id="24" w:name="_Toc507237804"/>
      <w:bookmarkStart w:id="25" w:name="_Toc507238673"/>
      <w:bookmarkStart w:id="26" w:name="_Toc507253513"/>
      <w:r>
        <w:rPr>
          <w:rFonts w:eastAsia="ヒラギノ明朝 Pro W3"/>
          <w:b/>
          <w:bCs/>
          <w:iCs/>
          <w:lang w:eastAsia="en-US"/>
        </w:rPr>
        <w:t>Tedarikçilerin y</w:t>
      </w:r>
      <w:r w:rsidR="00155966" w:rsidRPr="00155966">
        <w:rPr>
          <w:rFonts w:eastAsia="ヒラギノ明朝 Pro W3"/>
          <w:b/>
          <w:bCs/>
          <w:iCs/>
          <w:lang w:eastAsia="en-US"/>
        </w:rPr>
        <w:t>ükümlülükleri</w:t>
      </w:r>
      <w:bookmarkEnd w:id="23"/>
      <w:bookmarkEnd w:id="24"/>
      <w:bookmarkEnd w:id="25"/>
      <w:bookmarkEnd w:id="26"/>
    </w:p>
    <w:p w:rsidR="00155966" w:rsidRPr="00E67B26" w:rsidRDefault="00155966" w:rsidP="00155966">
      <w:pPr>
        <w:ind w:firstLine="708"/>
        <w:jc w:val="both"/>
        <w:rPr>
          <w:rFonts w:eastAsia="ヒラギノ明朝 Pro W3"/>
          <w:b/>
          <w:lang w:eastAsia="en-US"/>
        </w:rPr>
      </w:pPr>
      <w:r w:rsidRPr="00E67B26">
        <w:rPr>
          <w:rFonts w:eastAsia="ヒラギノ明朝 Pro W3"/>
          <w:b/>
          <w:lang w:eastAsia="en-US"/>
        </w:rPr>
        <w:t>MADDE 3</w:t>
      </w:r>
      <w:r w:rsidR="00CC3FE3" w:rsidRPr="00E67B26">
        <w:rPr>
          <w:rFonts w:eastAsia="ヒラギノ明朝 Pro W3"/>
          <w:b/>
          <w:lang w:eastAsia="en-US"/>
        </w:rPr>
        <w:t>8</w:t>
      </w:r>
      <w:r w:rsidRPr="00E67B26">
        <w:rPr>
          <w:rFonts w:eastAsia="ヒラギノ明朝 Pro W3"/>
          <w:b/>
          <w:lang w:eastAsia="en-US"/>
        </w:rPr>
        <w:t xml:space="preserve"> – </w:t>
      </w:r>
      <w:r w:rsidRPr="00E67B26">
        <w:rPr>
          <w:rFonts w:eastAsia="ヒラギノ明朝 Pro W3"/>
          <w:lang w:eastAsia="en-US"/>
        </w:rPr>
        <w:t>(1) Tedarikçi aşağıda belirtilen yükümlülükleri yerine getirir</w:t>
      </w:r>
      <w:r w:rsidR="002E1D5C">
        <w:rPr>
          <w:rFonts w:eastAsia="ヒラギノ明朝 Pro W3"/>
          <w:lang w:eastAsia="en-US"/>
        </w:rPr>
        <w:t>;</w:t>
      </w:r>
    </w:p>
    <w:p w:rsidR="00221A4A" w:rsidRPr="00E67B26" w:rsidRDefault="00E67B26" w:rsidP="00221A4A">
      <w:pPr>
        <w:ind w:firstLine="708"/>
        <w:jc w:val="both"/>
        <w:rPr>
          <w:rFonts w:eastAsia="ヒラギノ明朝 Pro W3"/>
          <w:lang w:eastAsia="en-US"/>
        </w:rPr>
      </w:pPr>
      <w:r w:rsidRPr="00E67B26">
        <w:rPr>
          <w:rFonts w:eastAsia="ヒラギノ明朝 Pro W3"/>
          <w:lang w:eastAsia="en-US"/>
        </w:rPr>
        <w:t>a</w:t>
      </w:r>
      <w:r w:rsidR="00221A4A" w:rsidRPr="00E67B26">
        <w:rPr>
          <w:rFonts w:eastAsia="ヒラギノ明朝 Pro W3"/>
          <w:lang w:eastAsia="en-US"/>
        </w:rPr>
        <w:t xml:space="preserve">) </w:t>
      </w:r>
      <w:r w:rsidR="00A558AF">
        <w:rPr>
          <w:rFonts w:eastAsia="ヒラギノ明朝 Pro W3"/>
          <w:lang w:eastAsia="en-US"/>
        </w:rPr>
        <w:t>E</w:t>
      </w:r>
      <w:r w:rsidR="00221A4A" w:rsidRPr="00E67B26">
        <w:rPr>
          <w:rFonts w:eastAsia="ヒラギノ明朝 Pro W3"/>
          <w:lang w:eastAsia="en-US"/>
        </w:rPr>
        <w:t xml:space="preserve">lektrik kesintileri hariç anlaşma </w:t>
      </w:r>
      <w:r w:rsidR="00331EA1">
        <w:rPr>
          <w:rFonts w:eastAsia="ヒラギノ明朝 Pro W3"/>
          <w:lang w:eastAsia="en-US"/>
        </w:rPr>
        <w:t>koşulları çerçevesinde</w:t>
      </w:r>
      <w:r w:rsidR="00221A4A" w:rsidRPr="00E67B26">
        <w:rPr>
          <w:rFonts w:eastAsia="ヒラギノ明朝 Pro W3"/>
          <w:lang w:eastAsia="en-US"/>
        </w:rPr>
        <w:t xml:space="preserve"> taahhüt ettiği elektrik enerjisi ve/veya kapasiteyi kesintisiz olarak sağlar.</w:t>
      </w:r>
    </w:p>
    <w:p w:rsidR="002B479C" w:rsidRDefault="00E67B26" w:rsidP="00155966">
      <w:pPr>
        <w:ind w:firstLine="708"/>
        <w:jc w:val="both"/>
        <w:rPr>
          <w:rFonts w:eastAsia="ヒラギノ明朝 Pro W3"/>
          <w:lang w:eastAsia="en-US"/>
        </w:rPr>
      </w:pPr>
      <w:r w:rsidRPr="00E67B26">
        <w:rPr>
          <w:rFonts w:eastAsia="ヒラギノ明朝 Pro W3"/>
          <w:lang w:eastAsia="en-US"/>
        </w:rPr>
        <w:t>b</w:t>
      </w:r>
      <w:r w:rsidR="00385DBA" w:rsidRPr="00E67B26">
        <w:rPr>
          <w:rFonts w:eastAsia="ヒラギノ明朝 Pro W3"/>
          <w:lang w:eastAsia="en-US"/>
        </w:rPr>
        <w:t>)</w:t>
      </w:r>
      <w:r w:rsidR="00473D5A">
        <w:rPr>
          <w:rFonts w:eastAsia="ヒラギノ明朝 Pro W3"/>
          <w:lang w:eastAsia="en-US"/>
        </w:rPr>
        <w:t xml:space="preserve"> </w:t>
      </w:r>
      <w:r w:rsidR="00155966" w:rsidRPr="00E67B26">
        <w:rPr>
          <w:rFonts w:eastAsia="ヒラギノ明朝 Pro W3"/>
          <w:lang w:eastAsia="en-US"/>
        </w:rPr>
        <w:t xml:space="preserve">Tedarikçi tüketicinin yazılı talebi üzerine son </w:t>
      </w:r>
      <w:r w:rsidR="008A2A71" w:rsidRPr="00E67B26">
        <w:rPr>
          <w:rFonts w:eastAsia="ヒラギノ明朝 Pro W3"/>
          <w:lang w:eastAsia="en-US"/>
        </w:rPr>
        <w:t xml:space="preserve">on </w:t>
      </w:r>
      <w:r w:rsidR="00155966" w:rsidRPr="00E67B26">
        <w:rPr>
          <w:rFonts w:eastAsia="ヒラギノ明朝 Pro W3"/>
          <w:lang w:eastAsia="en-US"/>
        </w:rPr>
        <w:t>iki aya ait fatura</w:t>
      </w:r>
      <w:r w:rsidR="00A558AF">
        <w:rPr>
          <w:rFonts w:eastAsia="ヒラギノ明朝 Pro W3"/>
          <w:lang w:eastAsia="en-US"/>
        </w:rPr>
        <w:t xml:space="preserve">larını zamanında </w:t>
      </w:r>
      <w:r w:rsidR="00A558AF" w:rsidRPr="00E67B26">
        <w:rPr>
          <w:rFonts w:eastAsia="ヒラギノ明朝 Pro W3"/>
          <w:lang w:eastAsia="en-US"/>
        </w:rPr>
        <w:t>ödeyip</w:t>
      </w:r>
      <w:r w:rsidR="00A558AF">
        <w:rPr>
          <w:rFonts w:eastAsia="ヒラギノ明朝 Pro W3"/>
          <w:lang w:eastAsia="en-US"/>
        </w:rPr>
        <w:t xml:space="preserve"> ödemediğini</w:t>
      </w:r>
      <w:r w:rsidR="00155966" w:rsidRPr="00E67B26">
        <w:rPr>
          <w:rFonts w:eastAsia="ヒラギノ明朝 Pro W3"/>
          <w:lang w:eastAsia="en-US"/>
        </w:rPr>
        <w:t xml:space="preserve"> gösteren belgeyi 5 iş günü içerisinde herhangi bir bedel talep etmeden </w:t>
      </w:r>
      <w:r w:rsidR="00101F38">
        <w:rPr>
          <w:rFonts w:eastAsia="ヒラギノ明朝 Pro W3"/>
          <w:lang w:eastAsia="en-US"/>
        </w:rPr>
        <w:t>takvim yılında</w:t>
      </w:r>
      <w:r w:rsidR="00155966" w:rsidRPr="00E67B26">
        <w:rPr>
          <w:rFonts w:eastAsia="ヒラギノ明朝 Pro W3"/>
          <w:lang w:eastAsia="en-US"/>
        </w:rPr>
        <w:t xml:space="preserve"> en fazla 2 kez </w:t>
      </w:r>
      <w:r w:rsidR="00A558AF">
        <w:rPr>
          <w:rFonts w:eastAsia="ヒラギノ明朝 Pro W3"/>
          <w:lang w:eastAsia="en-US"/>
        </w:rPr>
        <w:t xml:space="preserve">tüketiciye </w:t>
      </w:r>
      <w:r w:rsidR="00155966" w:rsidRPr="00E67B26">
        <w:rPr>
          <w:rFonts w:eastAsia="ヒラギノ明朝 Pro W3"/>
          <w:lang w:eastAsia="en-US"/>
        </w:rPr>
        <w:t xml:space="preserve">sunmakla yükümlüdür. Ödeme durumuna ilişkin bilgi tüketiciye internet üzerinden </w:t>
      </w:r>
      <w:r w:rsidR="00101F38">
        <w:rPr>
          <w:rFonts w:eastAsia="ヒラギノ明朝 Pro W3"/>
          <w:lang w:eastAsia="en-US"/>
        </w:rPr>
        <w:t>indirilebilecek</w:t>
      </w:r>
      <w:r w:rsidR="00155966" w:rsidRPr="00E67B26">
        <w:rPr>
          <w:rFonts w:eastAsia="ヒラギノ明朝 Pro W3"/>
          <w:lang w:eastAsia="en-US"/>
        </w:rPr>
        <w:t xml:space="preserve"> şekilde de sunulur.</w:t>
      </w:r>
    </w:p>
    <w:p w:rsidR="00BE1317" w:rsidRPr="00E67B26" w:rsidRDefault="00E67B26" w:rsidP="00155966">
      <w:pPr>
        <w:ind w:firstLine="708"/>
        <w:jc w:val="both"/>
        <w:rPr>
          <w:rFonts w:eastAsia="ヒラギノ明朝 Pro W3"/>
          <w:lang w:eastAsia="en-US"/>
        </w:rPr>
      </w:pPr>
      <w:r w:rsidRPr="00E67B26">
        <w:rPr>
          <w:rFonts w:eastAsia="ヒラギノ明朝 Pro W3"/>
          <w:lang w:eastAsia="en-US"/>
        </w:rPr>
        <w:t>c</w:t>
      </w:r>
      <w:r w:rsidR="00155966" w:rsidRPr="00E67B26">
        <w:rPr>
          <w:rFonts w:eastAsia="ヒラギノ明朝 Pro W3"/>
          <w:lang w:eastAsia="en-US"/>
        </w:rPr>
        <w:t xml:space="preserve">) </w:t>
      </w:r>
      <w:r w:rsidR="00A558AF">
        <w:rPr>
          <w:rFonts w:eastAsia="ヒラギノ明朝 Pro W3"/>
          <w:lang w:eastAsia="en-US"/>
        </w:rPr>
        <w:t xml:space="preserve">Tedarikçiye </w:t>
      </w:r>
      <w:r w:rsidR="005A3CB5" w:rsidRPr="00E67B26">
        <w:rPr>
          <w:rFonts w:eastAsia="ヒラギノ明朝 Pro W3"/>
          <w:lang w:eastAsia="en-US"/>
        </w:rPr>
        <w:t>iletilen t</w:t>
      </w:r>
      <w:r w:rsidR="00155966" w:rsidRPr="00E67B26">
        <w:rPr>
          <w:rFonts w:eastAsia="ヒラギノ明朝 Pro W3"/>
          <w:lang w:eastAsia="en-US"/>
        </w:rPr>
        <w:t>üketici başvuru sayısı</w:t>
      </w:r>
      <w:r w:rsidR="005A3CB5" w:rsidRPr="00E67B26">
        <w:rPr>
          <w:rFonts w:eastAsia="ヒラギノ明朝 Pro W3"/>
          <w:lang w:eastAsia="en-US"/>
        </w:rPr>
        <w:t>, başvuru konusu</w:t>
      </w:r>
      <w:r w:rsidR="00155966" w:rsidRPr="00E67B26">
        <w:rPr>
          <w:rFonts w:eastAsia="ヒラギノ明朝 Pro W3"/>
          <w:lang w:eastAsia="en-US"/>
        </w:rPr>
        <w:t xml:space="preserve"> ve sonu</w:t>
      </w:r>
      <w:r w:rsidR="005A3CB5" w:rsidRPr="00E67B26">
        <w:rPr>
          <w:rFonts w:eastAsia="ヒラギノ明朝 Pro W3"/>
          <w:lang w:eastAsia="en-US"/>
        </w:rPr>
        <w:t>cuna ilişkin raporu</w:t>
      </w:r>
      <w:r w:rsidR="00155966" w:rsidRPr="00E67B26">
        <w:rPr>
          <w:rFonts w:eastAsia="ヒラギノ明朝 Pro W3"/>
          <w:lang w:eastAsia="en-US"/>
        </w:rPr>
        <w:t xml:space="preserve"> </w:t>
      </w:r>
      <w:r w:rsidR="00BE1317" w:rsidRPr="00E67B26">
        <w:rPr>
          <w:rFonts w:eastAsia="ヒラギノ明朝 Pro W3"/>
          <w:lang w:eastAsia="en-US"/>
        </w:rPr>
        <w:t xml:space="preserve">aylık olarak </w:t>
      </w:r>
      <w:r w:rsidR="00155966" w:rsidRPr="00E67B26">
        <w:rPr>
          <w:rFonts w:eastAsia="ヒラギノ明朝 Pro W3"/>
          <w:lang w:eastAsia="en-US"/>
        </w:rPr>
        <w:t xml:space="preserve">Kuruma belirlenen formatta sunar ve ilk 5 sırada yer alan </w:t>
      </w:r>
      <w:r w:rsidR="00EE61AD">
        <w:rPr>
          <w:rFonts w:eastAsia="ヒラギノ明朝 Pro W3"/>
          <w:lang w:eastAsia="en-US"/>
        </w:rPr>
        <w:t>şika</w:t>
      </w:r>
      <w:r w:rsidR="00EE61AD" w:rsidRPr="00E67B26">
        <w:rPr>
          <w:rFonts w:eastAsia="ヒラギノ明朝 Pro W3"/>
          <w:lang w:eastAsia="en-US"/>
        </w:rPr>
        <w:t>yetlere</w:t>
      </w:r>
      <w:r w:rsidR="00155966" w:rsidRPr="00E67B26">
        <w:rPr>
          <w:rFonts w:eastAsia="ヒラギノ明朝 Pro W3"/>
          <w:lang w:eastAsia="en-US"/>
        </w:rPr>
        <w:t xml:space="preserve"> ilişkin özet rapor</w:t>
      </w:r>
      <w:r w:rsidR="00994497" w:rsidRPr="00E67B26">
        <w:rPr>
          <w:rFonts w:eastAsia="ヒラギノ明朝 Pro W3"/>
          <w:lang w:eastAsia="en-US"/>
        </w:rPr>
        <w:t>u</w:t>
      </w:r>
      <w:r w:rsidR="00155966" w:rsidRPr="00E67B26">
        <w:rPr>
          <w:rFonts w:eastAsia="ヒラギノ明朝 Pro W3"/>
          <w:lang w:eastAsia="en-US"/>
        </w:rPr>
        <w:t xml:space="preserve"> internet sitesinde yayımlar.</w:t>
      </w:r>
    </w:p>
    <w:p w:rsidR="00BE1317" w:rsidRPr="00E67B26" w:rsidRDefault="00BE1317" w:rsidP="00BE1317">
      <w:pPr>
        <w:ind w:firstLine="708"/>
        <w:jc w:val="both"/>
        <w:rPr>
          <w:rFonts w:eastAsia="ヒラギノ明朝 Pro W3"/>
          <w:lang w:eastAsia="en-US"/>
        </w:rPr>
      </w:pPr>
      <w:r w:rsidRPr="00E67B26">
        <w:rPr>
          <w:rFonts w:eastAsia="ヒラギノ明朝 Pro W3"/>
          <w:lang w:eastAsia="en-US"/>
        </w:rPr>
        <w:t xml:space="preserve">(2) Tedarikçiler </w:t>
      </w:r>
      <w:r w:rsidR="0051324C">
        <w:rPr>
          <w:rFonts w:eastAsia="ヒラギノ明朝 Pro W3"/>
          <w:lang w:eastAsia="en-US"/>
        </w:rPr>
        <w:t>tüketimi düşük serbest tüketici</w:t>
      </w:r>
      <w:r w:rsidR="00473D5A">
        <w:rPr>
          <w:rFonts w:eastAsia="ヒラギノ明朝 Pro W3"/>
          <w:lang w:eastAsia="en-US"/>
        </w:rPr>
        <w:t>ler</w:t>
      </w:r>
      <w:r w:rsidRPr="00E67B26">
        <w:rPr>
          <w:rFonts w:eastAsia="ヒラギノ明朝 Pro W3"/>
          <w:lang w:eastAsia="en-US"/>
        </w:rPr>
        <w:t>, serbest olmayan ve son kaynak tedariği kapsamındaki tüketiciler için internet sitelerinde;</w:t>
      </w:r>
    </w:p>
    <w:p w:rsidR="002954D0" w:rsidRDefault="00BE1317" w:rsidP="00BE1317">
      <w:pPr>
        <w:ind w:firstLine="708"/>
        <w:jc w:val="both"/>
        <w:rPr>
          <w:rFonts w:eastAsia="ヒラギノ明朝 Pro W3"/>
          <w:lang w:eastAsia="en-US"/>
        </w:rPr>
      </w:pPr>
      <w:r w:rsidRPr="00E67B26">
        <w:rPr>
          <w:rFonts w:eastAsia="ヒラギノ明朝 Pro W3"/>
          <w:lang w:eastAsia="en-US"/>
        </w:rPr>
        <w:lastRenderedPageBreak/>
        <w:t xml:space="preserve">a) </w:t>
      </w:r>
      <w:r w:rsidR="00A558AF">
        <w:rPr>
          <w:rFonts w:eastAsia="ヒラギノ明朝 Pro W3"/>
          <w:lang w:eastAsia="en-US"/>
        </w:rPr>
        <w:t>T</w:t>
      </w:r>
      <w:r w:rsidR="002954D0" w:rsidRPr="00155966">
        <w:rPr>
          <w:rFonts w:eastAsia="ヒラギノ明朝 Pro W3"/>
          <w:lang w:eastAsia="en-US"/>
        </w:rPr>
        <w:t xml:space="preserve">üketiciye sunduğu </w:t>
      </w:r>
      <w:r w:rsidR="00A558AF">
        <w:rPr>
          <w:rFonts w:eastAsia="ヒラギノ明朝 Pro W3"/>
          <w:lang w:eastAsia="en-US"/>
        </w:rPr>
        <w:t>m</w:t>
      </w:r>
      <w:r w:rsidR="00A558AF" w:rsidRPr="00155966">
        <w:rPr>
          <w:rFonts w:eastAsia="ヒラギノ明朝 Pro W3"/>
          <w:lang w:eastAsia="en-US"/>
        </w:rPr>
        <w:t xml:space="preserve">evcut </w:t>
      </w:r>
      <w:r w:rsidR="002954D0" w:rsidRPr="00155966">
        <w:rPr>
          <w:rFonts w:eastAsia="ヒラギノ明朝 Pro W3"/>
          <w:lang w:eastAsia="en-US"/>
        </w:rPr>
        <w:t xml:space="preserve">tarife bilgilerini ve </w:t>
      </w:r>
      <w:r w:rsidR="002954D0" w:rsidRPr="00955C8F">
        <w:rPr>
          <w:rFonts w:eastAsia="ヒラギノ明朝 Pro W3"/>
          <w:lang w:eastAsia="en-US"/>
        </w:rPr>
        <w:t>çeşitlerini</w:t>
      </w:r>
      <w:r w:rsidR="002954D0">
        <w:rPr>
          <w:rFonts w:eastAsia="ヒラギノ明朝 Pro W3"/>
          <w:lang w:eastAsia="en-US"/>
        </w:rPr>
        <w:t>,</w:t>
      </w:r>
    </w:p>
    <w:p w:rsidR="00BE1317" w:rsidRPr="00E67B26" w:rsidRDefault="002954D0" w:rsidP="00BE1317">
      <w:pPr>
        <w:ind w:firstLine="708"/>
        <w:jc w:val="both"/>
        <w:rPr>
          <w:rFonts w:eastAsia="ヒラギノ明朝 Pro W3"/>
          <w:lang w:eastAsia="en-US"/>
        </w:rPr>
      </w:pPr>
      <w:r w:rsidRPr="00E1461D">
        <w:rPr>
          <w:rFonts w:eastAsia="ヒラギノ明朝 Pro W3"/>
          <w:lang w:eastAsia="en-US"/>
        </w:rPr>
        <w:t xml:space="preserve">b) </w:t>
      </w:r>
      <w:r w:rsidR="000C718C" w:rsidRPr="00E1461D">
        <w:rPr>
          <w:rFonts w:eastAsia="ヒラギノ明朝 Pro W3"/>
          <w:lang w:eastAsia="en-US"/>
        </w:rPr>
        <w:t>Tüketicinin kendisiyle yapılan i</w:t>
      </w:r>
      <w:r w:rsidR="00BE1317" w:rsidRPr="00E1461D">
        <w:rPr>
          <w:rFonts w:eastAsia="ヒラギノ明朝 Pro W3"/>
          <w:lang w:eastAsia="en-US"/>
        </w:rPr>
        <w:t>kili anlaşma ve/veya perakende satış</w:t>
      </w:r>
      <w:r w:rsidR="000C718C" w:rsidRPr="00E1461D">
        <w:rPr>
          <w:rFonts w:eastAsia="ヒラギノ明朝 Pro W3"/>
          <w:lang w:eastAsia="en-US"/>
        </w:rPr>
        <w:t xml:space="preserve"> sözleşmesi ve ilişkili formlara ilişkin erişimi</w:t>
      </w:r>
      <w:r w:rsidR="00BE1317" w:rsidRPr="00E1461D">
        <w:rPr>
          <w:rFonts w:eastAsia="ヒラギノ明朝 Pro W3"/>
          <w:lang w:eastAsia="en-US"/>
        </w:rPr>
        <w:t>,</w:t>
      </w:r>
    </w:p>
    <w:p w:rsidR="00BE1317" w:rsidRPr="00E67B26" w:rsidRDefault="002954D0" w:rsidP="00BE1317">
      <w:pPr>
        <w:ind w:firstLine="708"/>
        <w:jc w:val="both"/>
        <w:rPr>
          <w:rFonts w:eastAsia="ヒラギノ明朝 Pro W3"/>
          <w:lang w:eastAsia="en-US"/>
        </w:rPr>
      </w:pPr>
      <w:r>
        <w:rPr>
          <w:rFonts w:eastAsia="ヒラギノ明朝 Pro W3"/>
          <w:lang w:eastAsia="en-US"/>
        </w:rPr>
        <w:t>c</w:t>
      </w:r>
      <w:r w:rsidR="00BE1317" w:rsidRPr="00E67B26">
        <w:rPr>
          <w:rFonts w:eastAsia="ヒラギノ明朝 Pro W3"/>
          <w:lang w:eastAsia="en-US"/>
        </w:rPr>
        <w:t>) Kolayca görülebilecek ve erişilebilecek şekilde “İtiraz veya Şikâyet Başvurusu” hizmetini,</w:t>
      </w:r>
    </w:p>
    <w:p w:rsidR="00BE1317" w:rsidRPr="00E67B26" w:rsidRDefault="002954D0" w:rsidP="00BE1317">
      <w:pPr>
        <w:ind w:firstLine="708"/>
        <w:jc w:val="both"/>
        <w:rPr>
          <w:rFonts w:eastAsia="ヒラギノ明朝 Pro W3"/>
          <w:lang w:eastAsia="en-US"/>
        </w:rPr>
      </w:pPr>
      <w:r>
        <w:rPr>
          <w:rFonts w:eastAsia="ヒラギノ明朝 Pro W3"/>
          <w:lang w:eastAsia="en-US"/>
        </w:rPr>
        <w:t>ç</w:t>
      </w:r>
      <w:r w:rsidR="00BE1317" w:rsidRPr="00E67B26">
        <w:rPr>
          <w:rFonts w:eastAsia="ヒラギノ明朝 Pro W3"/>
          <w:lang w:eastAsia="en-US"/>
        </w:rPr>
        <w:t>) Şikâyetlerin incelenmesi ve anlaşmazlıkların çözümüne ilişkin süreci,</w:t>
      </w:r>
    </w:p>
    <w:p w:rsidR="00BE1317" w:rsidRPr="00E67B26" w:rsidRDefault="002954D0" w:rsidP="00BE1317">
      <w:pPr>
        <w:ind w:firstLine="708"/>
        <w:jc w:val="both"/>
        <w:rPr>
          <w:rFonts w:eastAsia="ヒラギノ明朝 Pro W3"/>
          <w:lang w:eastAsia="en-US"/>
        </w:rPr>
      </w:pPr>
      <w:r>
        <w:rPr>
          <w:rFonts w:eastAsia="ヒラギノ明朝 Pro W3"/>
          <w:lang w:eastAsia="en-US"/>
        </w:rPr>
        <w:t>d</w:t>
      </w:r>
      <w:r w:rsidR="00BE1317" w:rsidRPr="00E67B26">
        <w:rPr>
          <w:rFonts w:eastAsia="ヒラギノ明朝 Pro W3"/>
          <w:lang w:eastAsia="en-US"/>
        </w:rPr>
        <w:t>) Bir önceki yıla ait satışları içerisindeki yenilenebilir enerji kaynaklarından olan alıma ilişkin bilgileri</w:t>
      </w:r>
      <w:r w:rsidR="003277F7">
        <w:rPr>
          <w:rFonts w:eastAsia="ヒラギノ明朝 Pro W3"/>
          <w:lang w:eastAsia="en-US"/>
        </w:rPr>
        <w:t>,</w:t>
      </w:r>
    </w:p>
    <w:p w:rsidR="00155966" w:rsidRDefault="00BE1317" w:rsidP="00EE61AD">
      <w:pPr>
        <w:ind w:firstLine="708"/>
        <w:jc w:val="both"/>
        <w:rPr>
          <w:rFonts w:eastAsia="ヒラギノ明朝 Pro W3"/>
          <w:lang w:eastAsia="en-US"/>
        </w:rPr>
      </w:pPr>
      <w:r w:rsidRPr="00E67B26">
        <w:rPr>
          <w:rFonts w:eastAsia="ヒラギノ明朝 Pro W3"/>
          <w:lang w:eastAsia="en-US"/>
        </w:rPr>
        <w:t>sunmakla yükümlüdür.</w:t>
      </w:r>
      <w:r w:rsidR="00155966" w:rsidRPr="00E67B26">
        <w:rPr>
          <w:rFonts w:eastAsia="ヒラギノ明朝 Pro W3"/>
          <w:lang w:eastAsia="en-US"/>
        </w:rPr>
        <w:t xml:space="preserve"> </w:t>
      </w:r>
    </w:p>
    <w:p w:rsidR="00155966" w:rsidRPr="00155966" w:rsidRDefault="00155966" w:rsidP="00155966">
      <w:pPr>
        <w:ind w:firstLine="708"/>
        <w:jc w:val="both"/>
        <w:rPr>
          <w:rFonts w:eastAsia="ヒラギノ明朝 Pro W3"/>
          <w:b/>
          <w:bCs/>
          <w:lang w:eastAsia="en-US"/>
        </w:rPr>
      </w:pPr>
      <w:bookmarkStart w:id="27" w:name="_Toc497484558"/>
      <w:bookmarkStart w:id="28" w:name="_Toc507237805"/>
      <w:bookmarkStart w:id="29" w:name="_Toc507238674"/>
      <w:bookmarkStart w:id="30" w:name="_Toc507253514"/>
      <w:r w:rsidRPr="00155966">
        <w:rPr>
          <w:rFonts w:eastAsia="ヒラギノ明朝 Pro W3"/>
          <w:b/>
          <w:bCs/>
          <w:lang w:eastAsia="en-US"/>
        </w:rPr>
        <w:t>İkili anlaşma kapsamında yer alan tüketicilerin hak ve yükümlülükleri</w:t>
      </w:r>
      <w:bookmarkEnd w:id="27"/>
      <w:bookmarkEnd w:id="28"/>
      <w:bookmarkEnd w:id="29"/>
      <w:bookmarkEnd w:id="30"/>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 xml:space="preserve">MADDE </w:t>
      </w:r>
      <w:r w:rsidR="00CC3FE3">
        <w:rPr>
          <w:rFonts w:eastAsia="ヒラギノ明朝 Pro W3"/>
          <w:b/>
          <w:lang w:eastAsia="en-US"/>
        </w:rPr>
        <w:t>39</w:t>
      </w:r>
      <w:r w:rsidRPr="00155966">
        <w:rPr>
          <w:rFonts w:eastAsia="ヒラギノ明朝 Pro W3"/>
          <w:b/>
          <w:lang w:eastAsia="en-US"/>
        </w:rPr>
        <w:t xml:space="preserve"> –</w:t>
      </w:r>
      <w:r w:rsidRPr="00155966">
        <w:rPr>
          <w:rFonts w:eastAsia="ヒラギノ明朝 Pro W3"/>
          <w:lang w:eastAsia="en-US"/>
        </w:rPr>
        <w:t xml:space="preserve"> (1) Serbest tüketiciler, tüketim miktarı serbest tüketici limitini geçen her bir ölçüm noktası için ayrı bir tedarikçi ile ikili anlaşma yapabilir.</w:t>
      </w:r>
    </w:p>
    <w:p w:rsidR="00155966" w:rsidRPr="00553D1B" w:rsidRDefault="00155966" w:rsidP="00155966">
      <w:pPr>
        <w:ind w:firstLine="708"/>
        <w:jc w:val="both"/>
        <w:rPr>
          <w:rFonts w:eastAsia="ヒラギノ明朝 Pro W3"/>
          <w:lang w:eastAsia="en-US"/>
        </w:rPr>
      </w:pPr>
      <w:r w:rsidRPr="00155966">
        <w:rPr>
          <w:rFonts w:eastAsia="ヒラギノ明朝 Pro W3"/>
          <w:lang w:eastAsia="en-US"/>
        </w:rPr>
        <w:t>(</w:t>
      </w:r>
      <w:r w:rsidR="005364F0">
        <w:rPr>
          <w:rFonts w:eastAsia="ヒラギノ明朝 Pro W3"/>
          <w:lang w:eastAsia="en-US"/>
        </w:rPr>
        <w:t>2</w:t>
      </w:r>
      <w:r w:rsidRPr="00155966">
        <w:rPr>
          <w:rFonts w:eastAsia="ヒラギノ明朝 Pro W3"/>
          <w:lang w:eastAsia="en-US"/>
        </w:rPr>
        <w:t>) Tüketici veya tüketicinin onayının ibraz edilmesi şartıyla tedarikçi, ikili anlaşma imzalamadan önce, serbest tüketicinin bulunduğu dağıtım bölgesindeki dağıtım lisansı sahibi tüzel kişiden; mevcut olması halinde önceki iki takvim yılına, mevcut olmaması halinde içerisinde bulunulan yıla ait tüketim miktarlarını, tüketim yük eğrisini ve usulsüz ve/veya kaçak elektrik kullanıp kullanmadığını gösteren belge</w:t>
      </w:r>
      <w:r w:rsidR="00473D5A">
        <w:rPr>
          <w:rFonts w:eastAsia="ヒラギノ明朝 Pro W3"/>
          <w:lang w:eastAsia="en-US"/>
        </w:rPr>
        <w:t>leri</w:t>
      </w:r>
      <w:r w:rsidRPr="00155966">
        <w:rPr>
          <w:rFonts w:eastAsia="ヒラギノ明朝 Pro W3"/>
          <w:lang w:eastAsia="en-US"/>
        </w:rPr>
        <w:t xml:space="preserve"> talep </w:t>
      </w:r>
      <w:r w:rsidRPr="00553D1B">
        <w:rPr>
          <w:rFonts w:eastAsia="ヒラギノ明朝 Pro W3"/>
          <w:lang w:eastAsia="en-US"/>
        </w:rPr>
        <w:t>edebilir. Söz konusu talebin ilgili tüzel kişi tarafından 10 iş günü içerisinde karşılanması zorunludur.</w:t>
      </w:r>
    </w:p>
    <w:p w:rsidR="002B479C" w:rsidRPr="00553D1B" w:rsidRDefault="002B479C" w:rsidP="00155966">
      <w:pPr>
        <w:ind w:firstLine="708"/>
        <w:jc w:val="both"/>
        <w:rPr>
          <w:rFonts w:eastAsia="ヒラギノ明朝 Pro W3"/>
          <w:lang w:eastAsia="en-US"/>
        </w:rPr>
      </w:pPr>
      <w:r w:rsidRPr="00553D1B">
        <w:rPr>
          <w:rFonts w:eastAsia="ヒラギノ明朝 Pro W3"/>
          <w:lang w:eastAsia="en-US"/>
        </w:rPr>
        <w:t xml:space="preserve">(3) </w:t>
      </w:r>
      <w:r w:rsidRPr="00553D1B">
        <w:rPr>
          <w:sz w:val="23"/>
          <w:szCs w:val="23"/>
        </w:rPr>
        <w:t>Serbest tüketiciler, ikili anlaşmalarının herhangi bir şekilde sona ermesi veya talep etmeleri halinde, bu Yönetmelik ve ilgili mevzuat hükümleri çerçevesinde, bölgelerindeki görevli tedarik şirketinden son kaynak tedariği kapsamında elektrik enerjisi ve/veya kapasite satın alabilir.</w:t>
      </w:r>
    </w:p>
    <w:p w:rsidR="00155966" w:rsidRDefault="00155966" w:rsidP="00155966">
      <w:pPr>
        <w:ind w:firstLine="708"/>
        <w:jc w:val="both"/>
        <w:rPr>
          <w:rFonts w:eastAsia="ヒラギノ明朝 Pro W3"/>
          <w:lang w:eastAsia="en-US"/>
        </w:rPr>
      </w:pPr>
      <w:r w:rsidRPr="00155966">
        <w:rPr>
          <w:rFonts w:eastAsia="ヒラギノ明朝 Pro W3"/>
          <w:lang w:eastAsia="en-US"/>
        </w:rPr>
        <w:t>(</w:t>
      </w:r>
      <w:r w:rsidR="002B479C">
        <w:rPr>
          <w:rFonts w:eastAsia="ヒラギノ明朝 Pro W3"/>
          <w:lang w:eastAsia="en-US"/>
        </w:rPr>
        <w:t>4</w:t>
      </w:r>
      <w:r w:rsidRPr="00155966">
        <w:rPr>
          <w:rFonts w:eastAsia="ヒラギノ明朝 Pro W3"/>
          <w:lang w:eastAsia="en-US"/>
        </w:rPr>
        <w:t xml:space="preserve">) </w:t>
      </w:r>
      <w:r w:rsidR="0051324C">
        <w:rPr>
          <w:rFonts w:eastAsia="ヒラギノ明朝 Pro W3"/>
          <w:lang w:eastAsia="en-US"/>
        </w:rPr>
        <w:t>Tüketimi düşük serbest tüketici</w:t>
      </w:r>
      <w:r w:rsidRPr="00155966">
        <w:rPr>
          <w:rFonts w:eastAsia="ヒラギノ明朝 Pro W3"/>
          <w:lang w:eastAsia="en-US"/>
        </w:rPr>
        <w:t xml:space="preserve"> ikili anlaşma kapsamında kendisine ait bilgileri tam ve doğru bir şekilde vermekle yükümlüdür. Bu bilgilerde değişiklik olması halinde tedarikçiye bildirmekle mükelleftir.</w:t>
      </w:r>
    </w:p>
    <w:p w:rsidR="00695DDD" w:rsidRPr="00155966" w:rsidRDefault="00695DDD" w:rsidP="00695DDD">
      <w:pPr>
        <w:ind w:firstLine="708"/>
        <w:jc w:val="both"/>
        <w:rPr>
          <w:rFonts w:eastAsia="ヒラギノ明朝 Pro W3"/>
          <w:b/>
          <w:bCs/>
          <w:lang w:eastAsia="en-US"/>
        </w:rPr>
      </w:pPr>
      <w:bookmarkStart w:id="31" w:name="_Toc507253532"/>
      <w:r w:rsidRPr="00155966">
        <w:rPr>
          <w:rFonts w:eastAsia="ヒラギノ明朝 Pro W3"/>
          <w:b/>
          <w:bCs/>
          <w:lang w:eastAsia="en-US"/>
        </w:rPr>
        <w:t>Tüketici şikayetleri çözüm mekanizması</w:t>
      </w:r>
      <w:bookmarkEnd w:id="31"/>
    </w:p>
    <w:p w:rsidR="00695DDD" w:rsidRPr="00155966" w:rsidRDefault="00695DDD" w:rsidP="00695DDD">
      <w:pPr>
        <w:ind w:firstLine="708"/>
        <w:jc w:val="both"/>
        <w:rPr>
          <w:rFonts w:eastAsia="ヒラギノ明朝 Pro W3"/>
          <w:lang w:eastAsia="en-US"/>
        </w:rPr>
      </w:pPr>
      <w:r w:rsidRPr="00155966">
        <w:rPr>
          <w:rFonts w:eastAsia="ヒラギノ明朝 Pro W3"/>
          <w:b/>
          <w:lang w:eastAsia="en-US"/>
        </w:rPr>
        <w:t xml:space="preserve">MADDE </w:t>
      </w:r>
      <w:r w:rsidR="00DE4D49">
        <w:rPr>
          <w:rFonts w:eastAsia="ヒラギノ明朝 Pro W3"/>
          <w:b/>
          <w:lang w:eastAsia="en-US"/>
        </w:rPr>
        <w:t>40</w:t>
      </w:r>
      <w:r w:rsidRPr="00155966">
        <w:rPr>
          <w:rFonts w:eastAsia="ヒラギノ明朝 Pro W3"/>
          <w:b/>
          <w:lang w:eastAsia="en-US"/>
        </w:rPr>
        <w:t xml:space="preserve"> – </w:t>
      </w:r>
      <w:r w:rsidRPr="00155966">
        <w:rPr>
          <w:rFonts w:eastAsia="ヒラギノ明朝 Pro W3"/>
          <w:lang w:eastAsia="en-US"/>
        </w:rPr>
        <w:t xml:space="preserve">(1) Tedarikçiler; tüketicinin şikâyetlerinin iletildiği, kaydedildiği ve tüketici tarafından takip edilebildiği iletişim kanallarını tesis etmekle ve kendisine iletilen talepleri 15 iş günü içerisinde sonuçlandırarak tüketiciyi bilgilendirmekle yükümlüdür. </w:t>
      </w:r>
    </w:p>
    <w:p w:rsidR="00695DDD" w:rsidRPr="00155966" w:rsidRDefault="00695DDD" w:rsidP="00695DDD">
      <w:pPr>
        <w:ind w:firstLine="708"/>
        <w:jc w:val="both"/>
        <w:rPr>
          <w:rFonts w:eastAsia="ヒラギノ明朝 Pro W3"/>
          <w:lang w:eastAsia="en-US"/>
        </w:rPr>
      </w:pPr>
      <w:r w:rsidRPr="00155966">
        <w:rPr>
          <w:rFonts w:eastAsia="ヒラギノ明朝 Pro W3"/>
          <w:lang w:eastAsia="en-US"/>
        </w:rPr>
        <w:t>(2)</w:t>
      </w:r>
      <w:r w:rsidRPr="00155966">
        <w:rPr>
          <w:rFonts w:eastAsia="ヒラギノ明朝 Pro W3"/>
          <w:b/>
          <w:lang w:eastAsia="en-US"/>
        </w:rPr>
        <w:t xml:space="preserve"> </w:t>
      </w:r>
      <w:r w:rsidRPr="00155966">
        <w:rPr>
          <w:rFonts w:eastAsia="ヒラギノ明朝 Pro W3"/>
          <w:lang w:eastAsia="en-US"/>
        </w:rPr>
        <w:t xml:space="preserve">Bu kapsamda oluşturulan kayıtlar güvenlik tedbirleri alınarak </w:t>
      </w:r>
      <w:r>
        <w:rPr>
          <w:rFonts w:eastAsia="ヒラギノ明朝 Pro W3"/>
          <w:lang w:eastAsia="en-US"/>
        </w:rPr>
        <w:t xml:space="preserve">2 </w:t>
      </w:r>
      <w:r w:rsidRPr="00155966">
        <w:rPr>
          <w:rFonts w:eastAsia="ヒラギノ明朝 Pro W3"/>
          <w:lang w:eastAsia="en-US"/>
        </w:rPr>
        <w:t xml:space="preserve">yıl süreyle muhafaza edilir. </w:t>
      </w:r>
    </w:p>
    <w:p w:rsidR="00155966" w:rsidRPr="00155966" w:rsidRDefault="00155966" w:rsidP="00155966">
      <w:pPr>
        <w:ind w:firstLine="708"/>
        <w:jc w:val="both"/>
        <w:rPr>
          <w:rFonts w:eastAsia="ヒラギノ明朝 Pro W3"/>
          <w:b/>
          <w:bCs/>
          <w:lang w:eastAsia="en-US"/>
        </w:rPr>
      </w:pPr>
      <w:bookmarkStart w:id="32" w:name="_Toc497484560"/>
      <w:bookmarkStart w:id="33" w:name="_Toc507237807"/>
      <w:bookmarkStart w:id="34" w:name="_Toc507238676"/>
      <w:bookmarkStart w:id="35" w:name="_Toc507253516"/>
      <w:r w:rsidRPr="00155966">
        <w:rPr>
          <w:rFonts w:eastAsia="ヒラギノ明朝 Pro W3"/>
          <w:b/>
          <w:bCs/>
          <w:lang w:eastAsia="en-US"/>
        </w:rPr>
        <w:t>Serbest tüketici limitindeki indirimin belirlenmesi</w:t>
      </w:r>
      <w:bookmarkEnd w:id="32"/>
      <w:bookmarkEnd w:id="33"/>
      <w:bookmarkEnd w:id="34"/>
      <w:bookmarkEnd w:id="35"/>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4</w:t>
      </w:r>
      <w:r w:rsidR="00CC3FE3">
        <w:rPr>
          <w:rFonts w:eastAsia="ヒラギノ明朝 Pro W3"/>
          <w:b/>
          <w:lang w:eastAsia="en-US"/>
        </w:rPr>
        <w:t>1</w:t>
      </w:r>
      <w:r w:rsidRPr="00155966">
        <w:rPr>
          <w:rFonts w:eastAsia="ヒラギノ明朝 Pro W3"/>
          <w:b/>
          <w:lang w:eastAsia="en-US"/>
        </w:rPr>
        <w:t xml:space="preserve"> –</w:t>
      </w:r>
      <w:r w:rsidRPr="00155966">
        <w:rPr>
          <w:rFonts w:eastAsia="ヒラギノ明朝 Pro W3"/>
          <w:lang w:eastAsia="en-US"/>
        </w:rPr>
        <w:t xml:space="preserve"> (1) Serbest tüketici limitine ilişkin indirimler Kurul tarafından;</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a) Rekabetin gelişimi,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b) Ölçme-iletişim-kontrol alt yapısının yeterliliği,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c) Piyasa işletmecisinin işlem kapasitesi,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ç) Piyasada serbestçe müzakere edilerek ikili anlaşmalara bağlanabilecek üretim kapasitesi,</w:t>
      </w:r>
    </w:p>
    <w:p w:rsidR="00776FF5" w:rsidRDefault="00155966" w:rsidP="00155966">
      <w:pPr>
        <w:ind w:firstLine="708"/>
        <w:jc w:val="both"/>
        <w:rPr>
          <w:rFonts w:eastAsia="ヒラギノ明朝 Pro W3"/>
          <w:lang w:eastAsia="en-US"/>
        </w:rPr>
      </w:pPr>
      <w:r w:rsidRPr="00155966">
        <w:rPr>
          <w:rFonts w:eastAsia="ヒラギノ明朝 Pro W3"/>
          <w:lang w:eastAsia="en-US"/>
        </w:rPr>
        <w:t>d) TEİAŞ ve dağıtım lisansı sahibi tüzel kişiler tarafından serbest tüketicilere ilişkin olarak sağlanan istatistiki bilgiler</w:t>
      </w:r>
      <w:r w:rsidR="00745DA0">
        <w:rPr>
          <w:rFonts w:eastAsia="ヒラギノ明朝 Pro W3"/>
          <w:lang w:eastAsia="en-US"/>
        </w:rPr>
        <w:t>,</w:t>
      </w:r>
    </w:p>
    <w:p w:rsidR="00155966" w:rsidRPr="00155966" w:rsidRDefault="00155966" w:rsidP="00155966">
      <w:pPr>
        <w:ind w:firstLine="708"/>
        <w:jc w:val="both"/>
        <w:rPr>
          <w:rFonts w:eastAsia="ヒラギノ明朝 Pro W3"/>
          <w:b/>
          <w:bCs/>
          <w:lang w:eastAsia="en-US"/>
        </w:rPr>
      </w:pPr>
      <w:r w:rsidRPr="00155966">
        <w:rPr>
          <w:rFonts w:eastAsia="ヒラギノ明朝 Pro W3"/>
          <w:lang w:eastAsia="en-US"/>
        </w:rPr>
        <w:t xml:space="preserve"> dikkate alınmak suretiyle her yılın 1 Ocak tarihine kadar belirlenir. Bu indirimlere göre hesaplanan yeni serbest tüketici limitleri Ocak ayı sonuna kadar Resmî Gazete’de yayımlanır ve Kurum internet sitesinde duyurulur.</w:t>
      </w:r>
    </w:p>
    <w:p w:rsidR="002B59CA" w:rsidRDefault="002B59CA" w:rsidP="00801BAD">
      <w:pPr>
        <w:pStyle w:val="Balk3"/>
        <w:ind w:firstLine="0"/>
      </w:pPr>
    </w:p>
    <w:p w:rsidR="00155966" w:rsidRPr="00801BAD" w:rsidRDefault="00155966" w:rsidP="00801BAD">
      <w:pPr>
        <w:pStyle w:val="Balk3"/>
        <w:ind w:firstLine="0"/>
      </w:pPr>
      <w:r w:rsidRPr="00155966">
        <w:t>YEDİNCİ BÖLÜM</w:t>
      </w:r>
    </w:p>
    <w:p w:rsidR="00155966" w:rsidRDefault="00155966" w:rsidP="00801BAD">
      <w:pPr>
        <w:pStyle w:val="Balk3"/>
        <w:ind w:firstLine="0"/>
      </w:pPr>
      <w:bookmarkStart w:id="36" w:name="_Toc507253517"/>
      <w:r w:rsidRPr="00801BAD">
        <w:t>Kaçak ve Usulsüz Elektrik Enerjisi Tüketimi</w:t>
      </w:r>
      <w:bookmarkEnd w:id="36"/>
    </w:p>
    <w:p w:rsidR="002B59CA" w:rsidRPr="002B59CA" w:rsidRDefault="002B59CA" w:rsidP="002B59CA">
      <w:pPr>
        <w:rPr>
          <w:lang w:eastAsia="en-US"/>
        </w:rPr>
      </w:pPr>
    </w:p>
    <w:p w:rsidR="00155966" w:rsidRPr="00155966" w:rsidRDefault="00155966" w:rsidP="00155966">
      <w:pPr>
        <w:ind w:firstLine="708"/>
        <w:jc w:val="both"/>
        <w:rPr>
          <w:rFonts w:eastAsia="ヒラギノ明朝 Pro W3"/>
          <w:b/>
          <w:lang w:eastAsia="en-US"/>
        </w:rPr>
      </w:pPr>
      <w:bookmarkStart w:id="37" w:name="_Toc507253518"/>
      <w:r w:rsidRPr="00155966">
        <w:rPr>
          <w:rFonts w:eastAsia="ヒラギノ明朝 Pro W3"/>
          <w:b/>
          <w:lang w:eastAsia="en-US"/>
        </w:rPr>
        <w:t>Kaçak elektrik enerjisi tüketim</w:t>
      </w:r>
      <w:r w:rsidRPr="00652D99">
        <w:rPr>
          <w:rFonts w:eastAsia="ヒラギノ明朝 Pro W3"/>
          <w:b/>
          <w:lang w:eastAsia="en-US"/>
        </w:rPr>
        <w:t>i</w:t>
      </w:r>
      <w:bookmarkEnd w:id="37"/>
      <w:r w:rsidR="001B752A">
        <w:rPr>
          <w:rFonts w:eastAsia="ヒラギノ明朝 Pro W3"/>
          <w:b/>
          <w:lang w:eastAsia="en-US"/>
        </w:rPr>
        <w:t xml:space="preserve"> </w:t>
      </w:r>
      <w:r w:rsidR="001B752A" w:rsidRPr="00652D99">
        <w:rPr>
          <w:rFonts w:eastAsia="ヒラギノ明朝 Pro W3"/>
          <w:b/>
          <w:lang w:eastAsia="en-US"/>
        </w:rPr>
        <w:t>halleri</w:t>
      </w:r>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4</w:t>
      </w:r>
      <w:r w:rsidR="00CC3FE3">
        <w:rPr>
          <w:rFonts w:eastAsia="ヒラギノ明朝 Pro W3"/>
          <w:b/>
          <w:lang w:eastAsia="en-US"/>
        </w:rPr>
        <w:t>2</w:t>
      </w:r>
      <w:r w:rsidRPr="00155966">
        <w:rPr>
          <w:rFonts w:eastAsia="ヒラギノ明朝 Pro W3"/>
          <w:b/>
          <w:lang w:eastAsia="en-US"/>
        </w:rPr>
        <w:t xml:space="preserve"> –</w:t>
      </w:r>
      <w:r w:rsidRPr="00155966">
        <w:rPr>
          <w:rFonts w:eastAsia="ヒラギノ明朝 Pro W3"/>
          <w:lang w:eastAsia="en-US"/>
        </w:rPr>
        <w:t xml:space="preserve"> (1) Gerçek veya tüzel kişinin kullanım yerine ilişkin olarak;</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a) Perakende satış sözleşmesi veya ikili anlaşma olmaksızın dağıtım sistemine müdahale ederek elektrik enerjisi tüketmesi,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lastRenderedPageBreak/>
        <w:t>b) Perakende satış sözleşmesi veya ikili anlaşma</w:t>
      </w:r>
      <w:r w:rsidR="00EF79EA">
        <w:rPr>
          <w:rFonts w:eastAsia="ヒラギノ明朝 Pro W3"/>
          <w:lang w:eastAsia="en-US"/>
        </w:rPr>
        <w:t xml:space="preserve">sı mevcutken </w:t>
      </w:r>
      <w:r w:rsidRPr="00155966">
        <w:rPr>
          <w:rFonts w:eastAsia="ヒラギノ明朝 Pro W3"/>
          <w:lang w:eastAsia="en-US"/>
        </w:rPr>
        <w:t>ayrı bir hat çekmek suretiyle dağıtım sistemine müdahale ederek sayaçtan geçirilmeksizin elektrik enerjisi tüketmesi,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c) Perakende satış sözleşmesi veya ikili anlaşma</w:t>
      </w:r>
      <w:r w:rsidR="00EF79EA">
        <w:rPr>
          <w:rFonts w:eastAsia="ヒラギノ明朝 Pro W3"/>
          <w:lang w:eastAsia="en-US"/>
        </w:rPr>
        <w:t>sı mevcutken</w:t>
      </w:r>
      <w:r w:rsidRPr="00155966">
        <w:rPr>
          <w:rFonts w:eastAsia="ヒラギノ明朝 Pro W3"/>
          <w:lang w:eastAsia="en-US"/>
        </w:rPr>
        <w:t xml:space="preserve"> sayaçlara veya ölçü sistemine müdahale ederek, tüketimin doğru tespit edilmesini engellemek suretiyle, eksik veya hatalı ölçüm yapılması veya hiç ölçülmeden veya yasal şekilde tesis edilmemiş sayaçtan geçirilerek, mevzuata aykırı bir şekilde elektrik enerjisi tüketmesi,</w:t>
      </w:r>
    </w:p>
    <w:p w:rsidR="00FC2E1F" w:rsidRDefault="00155966" w:rsidP="00155966">
      <w:pPr>
        <w:ind w:firstLine="708"/>
        <w:jc w:val="both"/>
        <w:rPr>
          <w:rFonts w:eastAsia="ヒラギノ明朝 Pro W3"/>
          <w:lang w:eastAsia="en-US"/>
        </w:rPr>
      </w:pPr>
      <w:r w:rsidRPr="00155966">
        <w:rPr>
          <w:rFonts w:eastAsia="ヒラギノ明朝 Pro W3"/>
          <w:lang w:eastAsia="en-US"/>
        </w:rPr>
        <w:t xml:space="preserve">ç) Dağıtım lisansı sahibi tüzel kişinin ilgili mevzuata uygun olarak kestiği elektrik enerjisini, mücbir sebep halleri dışında açması, </w:t>
      </w:r>
    </w:p>
    <w:p w:rsidR="00155966" w:rsidRDefault="00155966" w:rsidP="00155966">
      <w:pPr>
        <w:ind w:firstLine="708"/>
        <w:jc w:val="both"/>
        <w:rPr>
          <w:rFonts w:eastAsia="ヒラギノ明朝 Pro W3"/>
          <w:lang w:eastAsia="en-US"/>
        </w:rPr>
      </w:pPr>
      <w:r w:rsidRPr="00155966">
        <w:rPr>
          <w:rFonts w:eastAsia="ヒラギノ明朝 Pro W3"/>
          <w:lang w:eastAsia="en-US"/>
        </w:rPr>
        <w:t>kaçak elektrik enerjisi tüketimi olarak kabul edilir.</w:t>
      </w:r>
    </w:p>
    <w:p w:rsidR="00DF74F2" w:rsidRPr="00DF74F2" w:rsidRDefault="00DF74F2" w:rsidP="00DF74F2">
      <w:pPr>
        <w:ind w:firstLine="708"/>
        <w:jc w:val="both"/>
        <w:rPr>
          <w:rFonts w:eastAsia="ヒラギノ明朝 Pro W3"/>
          <w:b/>
          <w:lang w:eastAsia="en-US"/>
        </w:rPr>
      </w:pPr>
      <w:bookmarkStart w:id="38" w:name="_Toc507253519"/>
      <w:r w:rsidRPr="00155966">
        <w:rPr>
          <w:rFonts w:eastAsia="ヒラギノ明朝 Pro W3"/>
          <w:b/>
          <w:lang w:eastAsia="en-US"/>
        </w:rPr>
        <w:t>Kaçak elektrik enerjisi tespit süreci</w:t>
      </w:r>
      <w:bookmarkEnd w:id="38"/>
    </w:p>
    <w:p w:rsidR="00EE7F45" w:rsidRDefault="00EE7F45" w:rsidP="00EE7F45">
      <w:pPr>
        <w:ind w:firstLine="708"/>
        <w:jc w:val="both"/>
        <w:rPr>
          <w:rFonts w:eastAsia="ヒラギノ明朝 Pro W3"/>
          <w:lang w:eastAsia="en-US"/>
        </w:rPr>
      </w:pPr>
      <w:bookmarkStart w:id="39" w:name="_Toc507253521"/>
      <w:r w:rsidRPr="00155966">
        <w:rPr>
          <w:rFonts w:eastAsia="ヒラギノ明朝 Pro W3"/>
          <w:b/>
          <w:lang w:eastAsia="en-US"/>
        </w:rPr>
        <w:t>MADDE 4</w:t>
      </w:r>
      <w:r>
        <w:rPr>
          <w:rFonts w:eastAsia="ヒラギノ明朝 Pro W3"/>
          <w:b/>
          <w:lang w:eastAsia="en-US"/>
        </w:rPr>
        <w:t>3</w:t>
      </w:r>
      <w:r w:rsidRPr="00155966">
        <w:rPr>
          <w:rFonts w:eastAsia="ヒラギノ明朝 Pro W3"/>
          <w:b/>
          <w:lang w:eastAsia="en-US"/>
        </w:rPr>
        <w:t xml:space="preserve"> –</w:t>
      </w:r>
      <w:r w:rsidRPr="00155966">
        <w:rPr>
          <w:rFonts w:eastAsia="ヒラギノ明朝 Pro W3"/>
          <w:lang w:eastAsia="en-US"/>
        </w:rPr>
        <w:t xml:space="preserve"> (1) </w:t>
      </w:r>
      <w:r w:rsidRPr="001D2AD0">
        <w:rPr>
          <w:rFonts w:eastAsia="ヒラギノ明朝 Pro W3"/>
          <w:lang w:eastAsia="en-US"/>
        </w:rPr>
        <w:t>42 nci maddenin birinci fıkrasının (a) ve (b) bendi kapsamında doğrudan dağıtım sistemine yapılan müdahalelerde dağıtım sistemine olan bağlantılar ortadan kaldırılır</w:t>
      </w:r>
      <w:r>
        <w:rPr>
          <w:rFonts w:eastAsia="ヒラギノ明朝 Pro W3"/>
          <w:lang w:eastAsia="en-US"/>
        </w:rPr>
        <w:t xml:space="preserve">. </w:t>
      </w:r>
      <w:r w:rsidRPr="00155966">
        <w:rPr>
          <w:rFonts w:eastAsia="ヒラギノ明朝 Pro W3"/>
          <w:lang w:eastAsia="en-US"/>
        </w:rPr>
        <w:t xml:space="preserve">Kullanım yerinde </w:t>
      </w:r>
      <w:r>
        <w:rPr>
          <w:rFonts w:eastAsia="ヒラギノ明朝 Pro W3"/>
          <w:lang w:eastAsia="en-US"/>
        </w:rPr>
        <w:t>EK-5</w:t>
      </w:r>
      <w:r w:rsidRPr="00155966">
        <w:rPr>
          <w:rFonts w:eastAsia="ヒラギノ明朝 Pro W3"/>
          <w:lang w:eastAsia="en-US"/>
        </w:rPr>
        <w:t>’</w:t>
      </w:r>
      <w:r>
        <w:rPr>
          <w:rFonts w:eastAsia="ヒラギノ明朝 Pro W3"/>
          <w:lang w:eastAsia="en-US"/>
        </w:rPr>
        <w:t>te</w:t>
      </w:r>
      <w:r w:rsidRPr="00155966">
        <w:rPr>
          <w:rFonts w:eastAsia="ヒラギノ明朝 Pro W3"/>
          <w:lang w:eastAsia="en-US"/>
        </w:rPr>
        <w:t xml:space="preserve"> yer alan kaçak elektrik tespit tutanağı düzenlenir ve kullanım yerinin elektriği kesilir. </w:t>
      </w:r>
    </w:p>
    <w:p w:rsidR="00EE7F45" w:rsidRPr="00155966" w:rsidRDefault="00EE7F45" w:rsidP="00EE7F45">
      <w:pPr>
        <w:ind w:firstLine="708"/>
        <w:jc w:val="both"/>
        <w:rPr>
          <w:rFonts w:eastAsia="ヒラギノ明朝 Pro W3"/>
          <w:lang w:eastAsia="en-US"/>
        </w:rPr>
      </w:pPr>
      <w:r w:rsidRPr="00155966">
        <w:rPr>
          <w:rFonts w:eastAsia="ヒラギノ明朝 Pro W3"/>
          <w:lang w:eastAsia="en-US"/>
        </w:rPr>
        <w:t xml:space="preserve"> (2) 4</w:t>
      </w:r>
      <w:r>
        <w:rPr>
          <w:rFonts w:eastAsia="ヒラギノ明朝 Pro W3"/>
          <w:lang w:eastAsia="en-US"/>
        </w:rPr>
        <w:t>2</w:t>
      </w:r>
      <w:r w:rsidRPr="00155966">
        <w:rPr>
          <w:rFonts w:eastAsia="ヒラギノ明朝 Pro W3"/>
          <w:lang w:eastAsia="en-US"/>
        </w:rPr>
        <w:t xml:space="preserve"> </w:t>
      </w:r>
      <w:r>
        <w:rPr>
          <w:rFonts w:eastAsia="ヒラギノ明朝 Pro W3"/>
          <w:lang w:eastAsia="en-US"/>
        </w:rPr>
        <w:t>nci</w:t>
      </w:r>
      <w:r w:rsidRPr="00155966">
        <w:rPr>
          <w:rFonts w:eastAsia="ヒラギノ明朝 Pro W3"/>
          <w:lang w:eastAsia="en-US"/>
        </w:rPr>
        <w:t xml:space="preserve"> maddenin birinci fıkrasının (c) bendi kapsamında sayaca müdahale edildiğine ilişkin şüpheye sebep olacak bir bulguya rastlanılması halinde aşağıda belirtilen kaçak tespit süreci başlatılır;</w:t>
      </w:r>
    </w:p>
    <w:p w:rsidR="00EE7F45" w:rsidRPr="00155966" w:rsidRDefault="00EE7F45" w:rsidP="00EE7F45">
      <w:pPr>
        <w:ind w:firstLine="708"/>
        <w:jc w:val="both"/>
        <w:rPr>
          <w:rFonts w:eastAsia="ヒラギノ明朝 Pro W3"/>
          <w:lang w:eastAsia="en-US"/>
        </w:rPr>
      </w:pPr>
      <w:r w:rsidRPr="00155966">
        <w:rPr>
          <w:rFonts w:eastAsia="ヒラギノ明朝 Pro W3"/>
          <w:lang w:eastAsia="en-US"/>
        </w:rPr>
        <w:t>a) Sayaç sökülerek yerine uygun bir sayaç takılmak sureti ile mevcut sayaç incelemeye alınır.</w:t>
      </w:r>
    </w:p>
    <w:p w:rsidR="00EE7F45" w:rsidRPr="00155966" w:rsidRDefault="00EE7F45" w:rsidP="00EE7F45">
      <w:pPr>
        <w:ind w:firstLine="708"/>
        <w:jc w:val="both"/>
        <w:rPr>
          <w:rFonts w:eastAsia="ヒラギノ明朝 Pro W3"/>
          <w:lang w:eastAsia="en-US"/>
        </w:rPr>
      </w:pPr>
      <w:r w:rsidRPr="00155966">
        <w:rPr>
          <w:rFonts w:eastAsia="ヒラギノ明朝 Pro W3"/>
          <w:lang w:eastAsia="en-US"/>
        </w:rPr>
        <w:t xml:space="preserve">b) Sökülen ve takılan sayaçlarla ilgili </w:t>
      </w:r>
      <w:r>
        <w:rPr>
          <w:rFonts w:eastAsia="ヒラギノ明朝 Pro W3"/>
          <w:lang w:eastAsia="en-US"/>
        </w:rPr>
        <w:t>EK-6’da</w:t>
      </w:r>
      <w:r w:rsidRPr="00155966">
        <w:rPr>
          <w:rFonts w:eastAsia="ヒラギノ明朝 Pro W3"/>
          <w:lang w:eastAsia="en-US"/>
        </w:rPr>
        <w:t xml:space="preserve"> yer alan sayaç değiştirme tutanağı düzenlenir. </w:t>
      </w:r>
    </w:p>
    <w:p w:rsidR="00EE7F45" w:rsidRPr="00155966" w:rsidRDefault="00EE7F45" w:rsidP="00EE7F45">
      <w:pPr>
        <w:ind w:firstLine="708"/>
        <w:jc w:val="both"/>
        <w:rPr>
          <w:rFonts w:eastAsia="ヒラギノ明朝 Pro W3"/>
          <w:lang w:eastAsia="en-US"/>
        </w:rPr>
      </w:pPr>
      <w:r w:rsidRPr="00155966">
        <w:rPr>
          <w:rFonts w:eastAsia="ヒラギノ明朝 Pro W3"/>
          <w:lang w:eastAsia="en-US"/>
        </w:rPr>
        <w:t xml:space="preserve">c) İnceleme sonucunda sayaca müdahale edilerek tüketimin doğru tespit edilmesinin engellenmesi suretiyle elektrik enerjisinin eksik veya hatalı ölçülerek veya hiç ölçülmeden tüketildiğinin laboratuvar raporu ile tespiti halinde </w:t>
      </w:r>
      <w:r>
        <w:rPr>
          <w:rFonts w:eastAsia="ヒラギノ明朝 Pro W3"/>
          <w:lang w:eastAsia="en-US"/>
        </w:rPr>
        <w:t>EK-5</w:t>
      </w:r>
      <w:r w:rsidRPr="00155966">
        <w:rPr>
          <w:rFonts w:eastAsia="ヒラギノ明朝 Pro W3"/>
          <w:lang w:eastAsia="en-US"/>
        </w:rPr>
        <w:t>’</w:t>
      </w:r>
      <w:r>
        <w:rPr>
          <w:rFonts w:eastAsia="ヒラギノ明朝 Pro W3"/>
          <w:lang w:eastAsia="en-US"/>
        </w:rPr>
        <w:t>te</w:t>
      </w:r>
      <w:r w:rsidRPr="00155966">
        <w:rPr>
          <w:rFonts w:eastAsia="ヒラギノ明朝 Pro W3"/>
          <w:lang w:eastAsia="en-US"/>
        </w:rPr>
        <w:t xml:space="preserve"> yer alan kaçak tespit tutanağı düzenlenir.</w:t>
      </w:r>
    </w:p>
    <w:p w:rsidR="00EE7F45" w:rsidRPr="00155966" w:rsidRDefault="00EE7F45" w:rsidP="00EE7F45">
      <w:pPr>
        <w:ind w:firstLine="708"/>
        <w:jc w:val="both"/>
        <w:rPr>
          <w:rFonts w:eastAsia="ヒラギノ明朝 Pro W3"/>
          <w:lang w:eastAsia="en-US"/>
        </w:rPr>
      </w:pPr>
      <w:r w:rsidRPr="00155966">
        <w:rPr>
          <w:rFonts w:eastAsia="ヒラギノ明朝 Pro W3"/>
          <w:lang w:eastAsia="en-US"/>
        </w:rPr>
        <w:t xml:space="preserve">ç) Laboratuvar raporu, kaçak elektrik tespit tutanağı ve ödeme bildirimi </w:t>
      </w:r>
      <w:r>
        <w:rPr>
          <w:rFonts w:eastAsia="ヒラギノ明朝 Pro W3"/>
          <w:lang w:eastAsia="en-US"/>
        </w:rPr>
        <w:t xml:space="preserve">beraber </w:t>
      </w:r>
      <w:r w:rsidRPr="00155966">
        <w:rPr>
          <w:rFonts w:eastAsia="ヒラギノ明朝 Pro W3"/>
          <w:lang w:eastAsia="en-US"/>
        </w:rPr>
        <w:t xml:space="preserve">tüketiciye bildirilir ve aynı süre içerisinde kesme bildirimi düzenlenmek suretiyle kullanım yerinin elektriği kesilir. </w:t>
      </w:r>
    </w:p>
    <w:p w:rsidR="00EE7F45" w:rsidRDefault="00EE7F45" w:rsidP="00EE7F45">
      <w:pPr>
        <w:ind w:firstLine="708"/>
        <w:jc w:val="both"/>
        <w:rPr>
          <w:rFonts w:eastAsia="ヒラギノ明朝 Pro W3"/>
          <w:lang w:eastAsia="en-US"/>
        </w:rPr>
      </w:pPr>
      <w:bookmarkStart w:id="40" w:name="_Toc507253520"/>
      <w:r w:rsidRPr="00024086">
        <w:rPr>
          <w:rFonts w:eastAsia="ヒラギノ明朝 Pro W3"/>
          <w:lang w:eastAsia="en-US"/>
        </w:rPr>
        <w:t>(3) 42 nci maddenin birinci fıkrasının (ç) bendi kapsamında kullanım yerinde EK-5’</w:t>
      </w:r>
      <w:r>
        <w:rPr>
          <w:rFonts w:eastAsia="ヒラギノ明朝 Pro W3"/>
          <w:lang w:eastAsia="en-US"/>
        </w:rPr>
        <w:t>te</w:t>
      </w:r>
      <w:r w:rsidRPr="00024086">
        <w:rPr>
          <w:rFonts w:eastAsia="ヒラギノ明朝 Pro W3"/>
          <w:lang w:eastAsia="en-US"/>
        </w:rPr>
        <w:t xml:space="preserve"> yer alan kaçak elektrik tespit tutanağı düzenlenir ve kullanım yerinin elektriği kesilir. </w:t>
      </w:r>
    </w:p>
    <w:p w:rsidR="00EE7F45" w:rsidRPr="00024086" w:rsidRDefault="00EE7F45" w:rsidP="00EE7F45">
      <w:pPr>
        <w:ind w:firstLine="708"/>
        <w:jc w:val="both"/>
        <w:rPr>
          <w:rFonts w:eastAsia="ヒラギノ明朝 Pro W3"/>
          <w:lang w:eastAsia="en-US"/>
        </w:rPr>
      </w:pPr>
      <w:r w:rsidRPr="00024086">
        <w:rPr>
          <w:rFonts w:eastAsia="ヒラギノ明朝 Pro W3"/>
          <w:lang w:eastAsia="en-US"/>
        </w:rPr>
        <w:t>(4) Dağıtım lisansı sahibi tüzel kişi, kaçak tespit süreci sonucunda kaçak elektrik enerjisi tüketimi tespit edilen gerçek veya tüzel kişiler</w:t>
      </w:r>
      <w:r>
        <w:rPr>
          <w:rFonts w:eastAsia="ヒラギノ明朝 Pro W3"/>
          <w:lang w:eastAsia="en-US"/>
        </w:rPr>
        <w:t xml:space="preserve"> ile ilgili</w:t>
      </w:r>
      <w:r w:rsidRPr="00024086">
        <w:rPr>
          <w:rFonts w:eastAsia="ヒラギノ明朝 Pro W3"/>
          <w:lang w:eastAsia="en-US"/>
        </w:rPr>
        <w:t xml:space="preserve"> Cumhuriyet Savcılığına suç duyurusunda bulunur.</w:t>
      </w:r>
    </w:p>
    <w:p w:rsidR="00EE7F45" w:rsidRDefault="00EE7F45" w:rsidP="00EE7F45">
      <w:pPr>
        <w:pStyle w:val="GvdeMetniGirintisi2"/>
      </w:pPr>
      <w:r w:rsidRPr="00024086">
        <w:t>(5) Kaçak elektrik enerjisi tüketiminin tespit edilmesinde, ilgili tüzel kişinin tespitini doğru bulgu ve belgelere dayandırması ve tüketici haklarının ihlal edilmemesi esastır.</w:t>
      </w:r>
    </w:p>
    <w:p w:rsidR="00EE7F45" w:rsidRDefault="00EE7F45" w:rsidP="00EE7F45">
      <w:pPr>
        <w:pStyle w:val="GvdeMetniGirintisi2"/>
      </w:pPr>
      <w:r>
        <w:t>(6) Bu madde kapsamında düzenlenen k</w:t>
      </w:r>
      <w:r w:rsidRPr="00024086">
        <w:t xml:space="preserve">açak elektrik tüketim faturası </w:t>
      </w:r>
      <w:r>
        <w:t>e</w:t>
      </w:r>
      <w:r w:rsidRPr="00024086">
        <w:t>n geç 3 iş günü içerisinde tüketiciye gönderilir</w:t>
      </w:r>
      <w:r>
        <w:t>.</w:t>
      </w:r>
    </w:p>
    <w:p w:rsidR="00EE7F45" w:rsidRDefault="00EE7F45" w:rsidP="00EE7F45">
      <w:pPr>
        <w:pStyle w:val="GvdeMetniGirintisi2"/>
      </w:pPr>
      <w:r>
        <w:t xml:space="preserve">(7) Bu madde kapsamında yapılan tespit ve işlemler </w:t>
      </w:r>
      <w:r w:rsidRPr="00B8609F">
        <w:t xml:space="preserve">kullanım yerini de </w:t>
      </w:r>
      <w:r>
        <w:t>içerecek şekilde fotoğraflanır ve iletişim bilgileri</w:t>
      </w:r>
      <w:r w:rsidR="00E853DF">
        <w:t>nin</w:t>
      </w:r>
      <w:r>
        <w:t xml:space="preserve"> bulunması halinde kalıcı veri saklayıcısıyla da tüketiciler bilgilendirilir. </w:t>
      </w:r>
    </w:p>
    <w:p w:rsidR="00EE7F45" w:rsidRPr="00155966" w:rsidRDefault="00EE7F45" w:rsidP="00EE7F45">
      <w:pPr>
        <w:ind w:firstLine="708"/>
        <w:jc w:val="both"/>
        <w:rPr>
          <w:rFonts w:eastAsia="ヒラギノ明朝 Pro W3"/>
          <w:b/>
          <w:lang w:eastAsia="en-US"/>
        </w:rPr>
      </w:pPr>
      <w:bookmarkStart w:id="41" w:name="_Toc507253522"/>
      <w:bookmarkEnd w:id="39"/>
      <w:bookmarkEnd w:id="40"/>
      <w:r w:rsidRPr="00155966">
        <w:rPr>
          <w:rFonts w:eastAsia="ヒラギノ明朝 Pro W3"/>
          <w:b/>
          <w:lang w:eastAsia="en-US"/>
        </w:rPr>
        <w:t>Kaçak elektrik tüketim miktarının hesaplanması</w:t>
      </w:r>
    </w:p>
    <w:p w:rsidR="0028304D" w:rsidRPr="0028304D" w:rsidRDefault="00EE7F45" w:rsidP="0028304D">
      <w:pPr>
        <w:ind w:firstLine="708"/>
        <w:jc w:val="both"/>
        <w:rPr>
          <w:rFonts w:eastAsia="ヒラギノ明朝 Pro W3"/>
          <w:lang w:eastAsia="en-US"/>
        </w:rPr>
      </w:pPr>
      <w:r w:rsidRPr="00155966">
        <w:rPr>
          <w:rFonts w:eastAsia="ヒラギノ明朝 Pro W3"/>
          <w:b/>
          <w:lang w:eastAsia="en-US"/>
        </w:rPr>
        <w:t>MADDE 4</w:t>
      </w:r>
      <w:r>
        <w:rPr>
          <w:rFonts w:eastAsia="ヒラギノ明朝 Pro W3"/>
          <w:b/>
          <w:lang w:eastAsia="en-US"/>
        </w:rPr>
        <w:t>4</w:t>
      </w:r>
      <w:r w:rsidRPr="00155966">
        <w:rPr>
          <w:rFonts w:eastAsia="ヒラギノ明朝 Pro W3"/>
          <w:b/>
          <w:lang w:eastAsia="en-US"/>
        </w:rPr>
        <w:t xml:space="preserve"> – </w:t>
      </w:r>
      <w:r w:rsidR="0028304D" w:rsidRPr="0028304D">
        <w:rPr>
          <w:rFonts w:eastAsia="ヒラギノ明朝 Pro W3"/>
          <w:lang w:eastAsia="en-US"/>
        </w:rPr>
        <w:t xml:space="preserve">(1) </w:t>
      </w:r>
      <w:r w:rsidR="0028304D">
        <w:rPr>
          <w:rFonts w:eastAsia="ヒラギノ明朝 Pro W3"/>
          <w:lang w:eastAsia="en-US"/>
        </w:rPr>
        <w:t>42 nci</w:t>
      </w:r>
      <w:r w:rsidR="0028304D" w:rsidRPr="0028304D">
        <w:rPr>
          <w:rFonts w:eastAsia="ヒラギノ明朝 Pro W3"/>
          <w:lang w:eastAsia="en-US"/>
        </w:rPr>
        <w:t xml:space="preserve"> madden</w:t>
      </w:r>
      <w:r w:rsidR="0028304D">
        <w:rPr>
          <w:rFonts w:eastAsia="ヒラギノ明朝 Pro W3"/>
          <w:lang w:eastAsia="en-US"/>
        </w:rPr>
        <w:t>in birinci fıkrasının (a) ve (c)</w:t>
      </w:r>
      <w:r w:rsidR="0028304D" w:rsidRPr="0028304D">
        <w:rPr>
          <w:rFonts w:eastAsia="ヒラギノ明朝 Pro W3"/>
          <w:lang w:eastAsia="en-US"/>
        </w:rPr>
        <w:t xml:space="preserve"> bendi kapsamındaki kaçak olarak tüketilen elektrik enerjis</w:t>
      </w:r>
      <w:r w:rsidR="002D38B4">
        <w:rPr>
          <w:rFonts w:eastAsia="ヒラギノ明朝 Pro W3"/>
          <w:lang w:eastAsia="en-US"/>
        </w:rPr>
        <w:t>i miktarı, tüm tüketiciler için;</w:t>
      </w:r>
    </w:p>
    <w:p w:rsidR="0028304D" w:rsidRPr="0028304D" w:rsidRDefault="0028304D" w:rsidP="0028304D">
      <w:pPr>
        <w:ind w:firstLine="708"/>
        <w:jc w:val="both"/>
        <w:rPr>
          <w:rFonts w:eastAsia="ヒラギノ明朝 Pro W3"/>
          <w:lang w:eastAsia="en-US"/>
        </w:rPr>
      </w:pPr>
      <w:r w:rsidRPr="0028304D">
        <w:rPr>
          <w:rFonts w:eastAsia="ヒラギノ明朝 Pro W3"/>
          <w:lang w:eastAsia="en-US"/>
        </w:rPr>
        <w:t xml:space="preserve">a) Öncelikle tüketimi doğru olarak kaydetmiş olan </w:t>
      </w:r>
      <w:r>
        <w:rPr>
          <w:rFonts w:eastAsia="ヒラギノ明朝 Pro W3"/>
          <w:lang w:eastAsia="en-US"/>
        </w:rPr>
        <w:t xml:space="preserve">yasal şekilde tesis edilmiş </w:t>
      </w:r>
      <w:r w:rsidRPr="0028304D">
        <w:rPr>
          <w:rFonts w:eastAsia="ヒラギノ明朝 Pro W3"/>
          <w:lang w:eastAsia="en-US"/>
        </w:rPr>
        <w:t>sayaç değerine göre,</w:t>
      </w:r>
    </w:p>
    <w:p w:rsidR="0028304D" w:rsidRPr="0028304D" w:rsidRDefault="0028304D" w:rsidP="0028304D">
      <w:pPr>
        <w:ind w:firstLine="708"/>
        <w:jc w:val="both"/>
        <w:rPr>
          <w:rFonts w:eastAsia="ヒラギノ明朝 Pro W3"/>
          <w:lang w:eastAsia="en-US"/>
        </w:rPr>
      </w:pPr>
      <w:r w:rsidRPr="0028304D">
        <w:rPr>
          <w:rFonts w:eastAsia="ヒラギノ明朝 Pro W3"/>
          <w:lang w:eastAsia="en-US"/>
        </w:rPr>
        <w:t xml:space="preserve">b) Tüketimi doğru olarak kaydetmiş </w:t>
      </w:r>
      <w:r>
        <w:rPr>
          <w:rFonts w:eastAsia="ヒラギノ明朝 Pro W3"/>
          <w:lang w:eastAsia="en-US"/>
        </w:rPr>
        <w:t xml:space="preserve">yasal şekilde tesis edilmiş </w:t>
      </w:r>
      <w:r w:rsidRPr="0028304D">
        <w:rPr>
          <w:rFonts w:eastAsia="ヒラギノ明朝 Pro W3"/>
          <w:lang w:eastAsia="en-US"/>
        </w:rPr>
        <w:t>sayaç değerinin bulun</w:t>
      </w:r>
      <w:r>
        <w:rPr>
          <w:rFonts w:eastAsia="ヒラギノ明朝 Pro W3"/>
          <w:lang w:eastAsia="en-US"/>
        </w:rPr>
        <w:t xml:space="preserve">maması durumunda, </w:t>
      </w:r>
      <w:r w:rsidRPr="0028304D">
        <w:rPr>
          <w:rFonts w:eastAsia="ヒラギノ明朝 Pro W3"/>
          <w:lang w:eastAsia="en-US"/>
        </w:rPr>
        <w:t>ihtilafsız aynı dönemki tüketim miktarına göre,</w:t>
      </w:r>
    </w:p>
    <w:p w:rsidR="0028304D" w:rsidRPr="0028304D" w:rsidRDefault="0028304D" w:rsidP="0028304D">
      <w:pPr>
        <w:ind w:firstLine="708"/>
        <w:jc w:val="both"/>
        <w:rPr>
          <w:rFonts w:eastAsia="ヒラギノ明朝 Pro W3"/>
          <w:lang w:eastAsia="en-US"/>
        </w:rPr>
      </w:pPr>
      <w:r w:rsidRPr="0028304D">
        <w:rPr>
          <w:rFonts w:eastAsia="ヒラギノ明朝 Pro W3"/>
          <w:lang w:eastAsia="en-US"/>
        </w:rPr>
        <w:lastRenderedPageBreak/>
        <w:t xml:space="preserve">hesaplanır. </w:t>
      </w:r>
      <w:r w:rsidR="009A295B">
        <w:rPr>
          <w:rFonts w:eastAsia="ヒラギノ明朝 Pro W3"/>
          <w:lang w:eastAsia="en-US"/>
        </w:rPr>
        <w:t>(b</w:t>
      </w:r>
      <w:r>
        <w:rPr>
          <w:rFonts w:eastAsia="ヒラギノ明朝 Pro W3"/>
          <w:lang w:eastAsia="en-US"/>
        </w:rPr>
        <w:t>)</w:t>
      </w:r>
      <w:r w:rsidRPr="0028304D">
        <w:rPr>
          <w:rFonts w:eastAsia="ヒラギノ明朝 Pro W3"/>
          <w:lang w:eastAsia="en-US"/>
        </w:rPr>
        <w:t xml:space="preserve"> bendi kapsamında, kaçak kullanım tespitinin yapıldığı tarihten geriye dönük olarak yapılan incelemeler sonucunda, tüketim değerlerinin düşmeye başladığı tarih tespit edilebiliyorsa, bu tarihten önceki aynı dönem, ihtilafsız dönem olarak kabul edilir.</w:t>
      </w:r>
    </w:p>
    <w:p w:rsidR="0028304D" w:rsidRPr="0028304D" w:rsidRDefault="0028304D" w:rsidP="0028304D">
      <w:pPr>
        <w:ind w:firstLine="708"/>
        <w:jc w:val="both"/>
        <w:rPr>
          <w:rFonts w:eastAsia="ヒラギノ明朝 Pro W3"/>
          <w:lang w:eastAsia="en-US"/>
        </w:rPr>
      </w:pPr>
      <w:r w:rsidRPr="0028304D">
        <w:rPr>
          <w:rFonts w:eastAsia="ヒラギノ明朝 Pro W3"/>
          <w:lang w:eastAsia="en-US"/>
        </w:rPr>
        <w:t>(2) Birinci fıkra kapsamında doğru tespit edilmiş tüketim değeri yoksa</w:t>
      </w:r>
      <w:r>
        <w:rPr>
          <w:rFonts w:eastAsia="ヒラギノ明朝 Pro W3"/>
          <w:lang w:eastAsia="en-US"/>
        </w:rPr>
        <w:t>,</w:t>
      </w:r>
      <w:r w:rsidRPr="0028304D">
        <w:rPr>
          <w:rFonts w:eastAsia="ヒラギノ明朝 Pro W3"/>
          <w:lang w:eastAsia="en-US"/>
        </w:rPr>
        <w:t xml:space="preserve"> kullanım yerinin müstakil trafolu olup olmamasına bakılmaksızın;</w:t>
      </w:r>
    </w:p>
    <w:p w:rsidR="0028304D" w:rsidRPr="0028304D" w:rsidRDefault="0028304D" w:rsidP="0028304D">
      <w:pPr>
        <w:ind w:firstLine="708"/>
        <w:jc w:val="both"/>
        <w:rPr>
          <w:rFonts w:eastAsia="ヒラギノ明朝 Pro W3"/>
          <w:lang w:eastAsia="en-US"/>
        </w:rPr>
      </w:pPr>
      <w:r w:rsidRPr="0028304D">
        <w:rPr>
          <w:rFonts w:eastAsia="ヒラギノ明朝 Pro W3"/>
          <w:lang w:eastAsia="en-US"/>
        </w:rPr>
        <w:t>a) Meskenlerde, proje varsa projesinde belirtilen gücün kullanma faktörü olan 0,60’ı, projesi yok ise, basit yapılarda 3 kW, diğerlerinde 5 kW’</w:t>
      </w:r>
      <w:r w:rsidR="00646B4F">
        <w:rPr>
          <w:rFonts w:eastAsia="ヒラギノ明朝 Pro W3"/>
          <w:lang w:eastAsia="en-US"/>
        </w:rPr>
        <w:t>n</w:t>
      </w:r>
      <w:r w:rsidRPr="0028304D">
        <w:rPr>
          <w:rFonts w:eastAsia="ヒラギノ明朝 Pro W3"/>
          <w:lang w:eastAsia="en-US"/>
        </w:rPr>
        <w:t>ın altında olmamak üzere bağlantı gücüne ve ortalama günlük çalışma saatine göre, yöresel özellikler ve benzer yapılar göz önüne alınarak,</w:t>
      </w:r>
    </w:p>
    <w:p w:rsidR="0028304D" w:rsidRDefault="0028304D" w:rsidP="00FF40C1">
      <w:pPr>
        <w:ind w:firstLine="708"/>
        <w:jc w:val="both"/>
      </w:pPr>
      <w:r w:rsidRPr="0028304D">
        <w:rPr>
          <w:rFonts w:eastAsia="ヒラギノ明朝 Pro W3"/>
          <w:lang w:eastAsia="en-US"/>
        </w:rPr>
        <w:t xml:space="preserve">b) Diğer </w:t>
      </w:r>
      <w:r w:rsidR="000C3351">
        <w:rPr>
          <w:rFonts w:eastAsia="ヒラギノ明朝 Pro W3"/>
          <w:lang w:eastAsia="en-US"/>
        </w:rPr>
        <w:t>tüketici</w:t>
      </w:r>
      <w:r w:rsidRPr="0028304D">
        <w:rPr>
          <w:rFonts w:eastAsia="ヒラギノ明朝 Pro W3"/>
          <w:lang w:eastAsia="en-US"/>
        </w:rPr>
        <w:t xml:space="preserve"> gruplarında, tespit edilen kurulu gücün k</w:t>
      </w:r>
      <w:r>
        <w:rPr>
          <w:rFonts w:eastAsia="ヒラギノ明朝 Pro W3"/>
          <w:lang w:eastAsia="en-US"/>
        </w:rPr>
        <w:t>ullanma faktörü olarak alınan 0,</w:t>
      </w:r>
      <w:r w:rsidRPr="0028304D">
        <w:rPr>
          <w:rFonts w:eastAsia="ヒラギノ明朝 Pro W3"/>
          <w:lang w:eastAsia="en-US"/>
        </w:rPr>
        <w:t>60 ile çarpımı sonucu bulunan değer bağlantı gücü olarak kabul edilir ve bu değer 3 kW’</w:t>
      </w:r>
      <w:r w:rsidR="00646B4F">
        <w:rPr>
          <w:rFonts w:eastAsia="ヒラギノ明朝 Pro W3"/>
          <w:lang w:eastAsia="en-US"/>
        </w:rPr>
        <w:t>n</w:t>
      </w:r>
      <w:r w:rsidRPr="0028304D">
        <w:rPr>
          <w:rFonts w:eastAsia="ヒラギノ明朝 Pro W3"/>
          <w:lang w:eastAsia="en-US"/>
        </w:rPr>
        <w:t>ın altında olmamak üzere ortalama günlük çalışma saatlerine göre, hesaplanır. Bu tür hesaplamaların yapılamaması durumunda, tüketilen elektrik enerjisi miktarı aynı yörede bulunan benzer kullanım yerlerinin ortalama tüketimlerine göre hesaplanarak tespit edilir</w:t>
      </w:r>
    </w:p>
    <w:p w:rsidR="00EE7F45" w:rsidRPr="00155966" w:rsidRDefault="0028304D" w:rsidP="0028304D">
      <w:pPr>
        <w:ind w:firstLine="708"/>
        <w:jc w:val="both"/>
        <w:rPr>
          <w:rFonts w:eastAsia="ヒラギノ明朝 Pro W3"/>
          <w:lang w:eastAsia="en-US"/>
        </w:rPr>
      </w:pPr>
      <w:r>
        <w:rPr>
          <w:rFonts w:eastAsia="ヒラギノ明朝 Pro W3"/>
          <w:lang w:eastAsia="en-US"/>
        </w:rPr>
        <w:t xml:space="preserve">(3) </w:t>
      </w:r>
      <w:r w:rsidR="00EE7F45" w:rsidRPr="00155966">
        <w:rPr>
          <w:rFonts w:eastAsia="ヒラギノ明朝 Pro W3"/>
          <w:lang w:eastAsia="en-US"/>
        </w:rPr>
        <w:t>4</w:t>
      </w:r>
      <w:r w:rsidR="00EE7F45">
        <w:rPr>
          <w:rFonts w:eastAsia="ヒラギノ明朝 Pro W3"/>
          <w:lang w:eastAsia="en-US"/>
        </w:rPr>
        <w:t xml:space="preserve">2 </w:t>
      </w:r>
      <w:r w:rsidR="00EE7F45" w:rsidRPr="00155966">
        <w:rPr>
          <w:rFonts w:eastAsia="ヒラギノ明朝 Pro W3"/>
          <w:lang w:eastAsia="en-US"/>
        </w:rPr>
        <w:t>nc</w:t>
      </w:r>
      <w:r w:rsidR="00EE7F45">
        <w:rPr>
          <w:rFonts w:eastAsia="ヒラギノ明朝 Pro W3"/>
          <w:lang w:eastAsia="en-US"/>
        </w:rPr>
        <w:t>i</w:t>
      </w:r>
      <w:r w:rsidR="00EE7F45" w:rsidRPr="00155966">
        <w:rPr>
          <w:rFonts w:eastAsia="ヒラギノ明朝 Pro W3"/>
          <w:lang w:eastAsia="en-US"/>
        </w:rPr>
        <w:t xml:space="preserve"> maddenin birinci </w:t>
      </w:r>
      <w:r w:rsidR="00802B27">
        <w:rPr>
          <w:rFonts w:eastAsia="ヒラギノ明朝 Pro W3"/>
          <w:lang w:eastAsia="en-US"/>
        </w:rPr>
        <w:t>fıkrasının (b) bendi kapsamında, m</w:t>
      </w:r>
      <w:r w:rsidR="00802B27" w:rsidRPr="00802B27">
        <w:rPr>
          <w:rFonts w:eastAsia="ヒラギノ明朝 Pro W3"/>
          <w:lang w:eastAsia="en-US"/>
        </w:rPr>
        <w:t>ühürlenmiş sayaçtan geçirilmeksizin ayrı bir hat çekilerek birtakım cihazlar kaçak olarak beslenmiş ise, tüketilen elektrik enerjisi sadece bu hat üzerindeki cihazların kurulu gücü dikkate alınarak</w:t>
      </w:r>
      <w:r w:rsidR="00802B27">
        <w:rPr>
          <w:rFonts w:eastAsia="ヒラギノ明朝 Pro W3"/>
          <w:lang w:eastAsia="en-US"/>
        </w:rPr>
        <w:t xml:space="preserve"> </w:t>
      </w:r>
      <w:r w:rsidR="00EE7F45" w:rsidRPr="00155966">
        <w:rPr>
          <w:rFonts w:eastAsia="ヒラギノ明朝 Pro W3"/>
          <w:lang w:eastAsia="en-US"/>
        </w:rPr>
        <w:t xml:space="preserve">hesaplanır. </w:t>
      </w:r>
    </w:p>
    <w:p w:rsidR="00EE7F45" w:rsidRPr="00155966" w:rsidRDefault="0028304D" w:rsidP="00EE7F45">
      <w:pPr>
        <w:ind w:firstLine="708"/>
        <w:jc w:val="both"/>
        <w:rPr>
          <w:rFonts w:eastAsia="ヒラギノ明朝 Pro W3"/>
          <w:lang w:eastAsia="en-US"/>
        </w:rPr>
      </w:pPr>
      <w:r>
        <w:rPr>
          <w:rFonts w:eastAsia="ヒラギノ明朝 Pro W3"/>
          <w:lang w:eastAsia="en-US"/>
        </w:rPr>
        <w:t>(4</w:t>
      </w:r>
      <w:r w:rsidR="00EE7F45" w:rsidRPr="00155966">
        <w:rPr>
          <w:rFonts w:eastAsia="ヒラギノ明朝 Pro W3"/>
          <w:lang w:eastAsia="en-US"/>
        </w:rPr>
        <w:t>) 4</w:t>
      </w:r>
      <w:r w:rsidR="00EE7F45">
        <w:rPr>
          <w:rFonts w:eastAsia="ヒラギノ明朝 Pro W3"/>
          <w:lang w:eastAsia="en-US"/>
        </w:rPr>
        <w:t xml:space="preserve">2 </w:t>
      </w:r>
      <w:r w:rsidR="00EE7F45" w:rsidRPr="00155966">
        <w:rPr>
          <w:rFonts w:eastAsia="ヒラギノ明朝 Pro W3"/>
          <w:lang w:eastAsia="en-US"/>
        </w:rPr>
        <w:t>nc</w:t>
      </w:r>
      <w:r w:rsidR="00EE7F45">
        <w:rPr>
          <w:rFonts w:eastAsia="ヒラギノ明朝 Pro W3"/>
          <w:lang w:eastAsia="en-US"/>
        </w:rPr>
        <w:t>i</w:t>
      </w:r>
      <w:r w:rsidR="00EE7F45" w:rsidRPr="00155966">
        <w:rPr>
          <w:rFonts w:eastAsia="ヒラギノ明朝 Pro W3"/>
          <w:lang w:eastAsia="en-US"/>
        </w:rPr>
        <w:t xml:space="preserve"> maddenin birinci fıkrasının (ç) bendi çerçevesindeki tespitlerde; elektrik enerjisinin kesildiği tarihteki endeks değeri ile kaçak tespitinin yapıldığı tarihteki endeks değeri arasındaki f</w:t>
      </w:r>
      <w:r w:rsidR="00424D69">
        <w:rPr>
          <w:rFonts w:eastAsia="ヒラギノ明朝 Pro W3"/>
          <w:lang w:eastAsia="en-US"/>
        </w:rPr>
        <w:t>ark dikkate alınarak hesaplama yapılır.</w:t>
      </w:r>
    </w:p>
    <w:p w:rsidR="005671FB" w:rsidRPr="005671FB" w:rsidRDefault="005671FB" w:rsidP="005671FB">
      <w:pPr>
        <w:ind w:firstLine="708"/>
        <w:jc w:val="both"/>
        <w:rPr>
          <w:rFonts w:eastAsia="ヒラギノ明朝 Pro W3"/>
          <w:b/>
          <w:bCs/>
          <w:lang w:eastAsia="en-US"/>
        </w:rPr>
      </w:pPr>
      <w:bookmarkStart w:id="42" w:name="_Toc507253523"/>
      <w:bookmarkEnd w:id="41"/>
      <w:r w:rsidRPr="005671FB">
        <w:rPr>
          <w:rFonts w:eastAsia="ヒラギノ明朝 Pro W3"/>
          <w:b/>
          <w:bCs/>
          <w:lang w:eastAsia="en-US"/>
        </w:rPr>
        <w:t>Kaçak elektrik enerjisi tüketim miktarının hesaplanmasında ve faturalanmasında esas alınacak süre</w:t>
      </w:r>
    </w:p>
    <w:p w:rsidR="005671FB" w:rsidRDefault="005671FB" w:rsidP="005671FB">
      <w:pPr>
        <w:ind w:firstLine="708"/>
        <w:jc w:val="both"/>
        <w:rPr>
          <w:rFonts w:eastAsia="ヒラギノ明朝 Pro W3"/>
          <w:lang w:eastAsia="en-US"/>
        </w:rPr>
      </w:pPr>
      <w:r w:rsidRPr="00155966">
        <w:rPr>
          <w:rFonts w:eastAsia="ヒラギノ明朝 Pro W3"/>
          <w:b/>
          <w:lang w:eastAsia="en-US"/>
        </w:rPr>
        <w:t>MADDE 4</w:t>
      </w:r>
      <w:r>
        <w:rPr>
          <w:rFonts w:eastAsia="ヒラギノ明朝 Pro W3"/>
          <w:b/>
          <w:lang w:eastAsia="en-US"/>
        </w:rPr>
        <w:t>5</w:t>
      </w:r>
      <w:r w:rsidRPr="00155966">
        <w:rPr>
          <w:rFonts w:eastAsia="ヒラギノ明朝 Pro W3"/>
          <w:b/>
          <w:lang w:eastAsia="en-US"/>
        </w:rPr>
        <w:t xml:space="preserve"> –</w:t>
      </w:r>
      <w:r w:rsidRPr="00155966">
        <w:rPr>
          <w:rFonts w:eastAsia="ヒラギノ明朝 Pro W3"/>
          <w:lang w:eastAsia="en-US"/>
        </w:rPr>
        <w:t xml:space="preserve"> </w:t>
      </w:r>
      <w:r w:rsidRPr="005671FB">
        <w:rPr>
          <w:rFonts w:eastAsia="ヒラギノ明朝 Pro W3"/>
          <w:lang w:eastAsia="en-US"/>
        </w:rPr>
        <w:t>(1) Kaçak elektrik enerjisi tükettiği tespit edilen tüketici</w:t>
      </w:r>
      <w:r w:rsidR="000A3380">
        <w:rPr>
          <w:rFonts w:eastAsia="ヒラギノ明朝 Pro W3"/>
          <w:lang w:eastAsia="en-US"/>
        </w:rPr>
        <w:t>ye yapılacak faturalandırmada, a</w:t>
      </w:r>
      <w:r w:rsidRPr="005671FB">
        <w:rPr>
          <w:rFonts w:eastAsia="ヒラギノ明朝 Pro W3"/>
          <w:lang w:eastAsia="en-US"/>
        </w:rPr>
        <w:t>şağıda yer alan süreler esas alınır;</w:t>
      </w:r>
    </w:p>
    <w:p w:rsidR="00802B27" w:rsidRDefault="005671FB" w:rsidP="005671FB">
      <w:pPr>
        <w:ind w:firstLine="708"/>
        <w:jc w:val="both"/>
        <w:rPr>
          <w:rFonts w:eastAsia="ヒラギノ明朝 Pro W3"/>
          <w:lang w:eastAsia="en-US"/>
        </w:rPr>
      </w:pPr>
      <w:r w:rsidRPr="005671FB">
        <w:rPr>
          <w:rFonts w:eastAsia="ヒラギノ明朝 Pro W3"/>
          <w:lang w:eastAsia="en-US"/>
        </w:rPr>
        <w:t>a) 42 nci maddenin birinci fıkrasının (a) bendi çerçevesindeki tespitlerde</w:t>
      </w:r>
      <w:r w:rsidR="00802B27" w:rsidRPr="00802B27">
        <w:rPr>
          <w:rFonts w:eastAsia="ヒラギノ明朝 Pro W3"/>
          <w:lang w:eastAsia="en-US"/>
        </w:rPr>
        <w:t>; doğru bulgu ve belgelere dayandırılması kaydıyla kaçak elektrik enerjisi kullanılmaya başlandığı tarih ile kaçak tespitinin yapıldığı tarih arasındaki süre olup bu süre 12 ayı geçemez. Doğru bulgu ve belgelerin bulunmaması halinde bu süre 90 gün olarak alınır.</w:t>
      </w:r>
    </w:p>
    <w:p w:rsidR="00802B27" w:rsidRDefault="005671FB" w:rsidP="00FA0A06">
      <w:pPr>
        <w:ind w:firstLine="708"/>
        <w:jc w:val="both"/>
        <w:rPr>
          <w:rFonts w:eastAsia="ヒラギノ明朝 Pro W3"/>
          <w:lang w:eastAsia="en-US"/>
        </w:rPr>
      </w:pPr>
      <w:r w:rsidRPr="005671FB">
        <w:rPr>
          <w:rFonts w:eastAsia="ヒラギノ明朝 Pro W3"/>
          <w:lang w:eastAsia="en-US"/>
        </w:rPr>
        <w:t xml:space="preserve">b) 42 nci </w:t>
      </w:r>
      <w:r w:rsidR="00885D01">
        <w:rPr>
          <w:rFonts w:eastAsia="ヒラギノ明朝 Pro W3"/>
          <w:lang w:eastAsia="en-US"/>
        </w:rPr>
        <w:t>maddenin birinci fıkrasının (b)</w:t>
      </w:r>
      <w:r w:rsidRPr="005671FB">
        <w:rPr>
          <w:rFonts w:eastAsia="ヒラギノ明朝 Pro W3"/>
          <w:lang w:eastAsia="en-US"/>
        </w:rPr>
        <w:t xml:space="preserve"> </w:t>
      </w:r>
      <w:r w:rsidR="00F1708C">
        <w:rPr>
          <w:rFonts w:eastAsia="ヒラギノ明朝 Pro W3"/>
          <w:lang w:eastAsia="en-US"/>
        </w:rPr>
        <w:t xml:space="preserve">bendi </w:t>
      </w:r>
      <w:r w:rsidRPr="005671FB">
        <w:rPr>
          <w:rFonts w:eastAsia="ヒラギノ明朝 Pro W3"/>
          <w:lang w:eastAsia="en-US"/>
        </w:rPr>
        <w:t>çerçevesindeki tespitlerde</w:t>
      </w:r>
      <w:r w:rsidR="000A3380">
        <w:rPr>
          <w:rFonts w:eastAsia="ヒラギノ明朝 Pro W3"/>
          <w:lang w:eastAsia="en-US"/>
        </w:rPr>
        <w:t>;</w:t>
      </w:r>
      <w:r w:rsidR="00802B27">
        <w:rPr>
          <w:rFonts w:eastAsia="ヒラギノ明朝 Pro W3"/>
          <w:lang w:eastAsia="en-US"/>
        </w:rPr>
        <w:t xml:space="preserve"> </w:t>
      </w:r>
      <w:r w:rsidR="00802B27" w:rsidRPr="00802B27">
        <w:rPr>
          <w:rFonts w:eastAsia="ヒラギノ明朝 Pro W3"/>
          <w:lang w:eastAsia="en-US"/>
        </w:rPr>
        <w:t xml:space="preserve">kaçak elektrik enerjisi kullanımına ilişkin olarak yapılacak hesaplamada </w:t>
      </w:r>
      <w:r w:rsidR="000A3380">
        <w:rPr>
          <w:rFonts w:eastAsia="ヒラギノ明朝 Pro W3"/>
          <w:lang w:eastAsia="en-US"/>
        </w:rPr>
        <w:t>kullanım süresi esas alınır,</w:t>
      </w:r>
      <w:r w:rsidR="00F1708C" w:rsidRPr="00F1708C">
        <w:rPr>
          <w:rFonts w:eastAsia="ヒラギノ明朝 Pro W3"/>
          <w:lang w:eastAsia="en-US"/>
        </w:rPr>
        <w:t xml:space="preserve"> </w:t>
      </w:r>
      <w:r w:rsidR="000A3380">
        <w:rPr>
          <w:rFonts w:eastAsia="ヒラギノ明朝 Pro W3"/>
          <w:lang w:eastAsia="en-US"/>
        </w:rPr>
        <w:t>b</w:t>
      </w:r>
      <w:r w:rsidR="00F1708C" w:rsidRPr="00F1708C">
        <w:rPr>
          <w:rFonts w:eastAsia="ヒラギノ明朝 Pro W3"/>
          <w:lang w:eastAsia="en-US"/>
        </w:rPr>
        <w:t>u süre 180 günü</w:t>
      </w:r>
      <w:r w:rsidR="00FA0A06">
        <w:rPr>
          <w:rFonts w:eastAsia="ヒラギノ明朝 Pro W3"/>
          <w:lang w:eastAsia="en-US"/>
        </w:rPr>
        <w:t xml:space="preserve"> </w:t>
      </w:r>
      <w:r w:rsidR="00F1708C" w:rsidRPr="00F1708C">
        <w:rPr>
          <w:rFonts w:eastAsia="ヒラギノ明朝 Pro W3"/>
          <w:lang w:eastAsia="en-US"/>
        </w:rPr>
        <w:t>geçemez.</w:t>
      </w:r>
    </w:p>
    <w:p w:rsidR="005671FB" w:rsidRDefault="00F1708C" w:rsidP="00F1708C">
      <w:pPr>
        <w:ind w:firstLine="708"/>
        <w:jc w:val="both"/>
        <w:rPr>
          <w:rFonts w:eastAsia="ヒラギノ明朝 Pro W3"/>
          <w:lang w:eastAsia="en-US"/>
        </w:rPr>
      </w:pPr>
      <w:r>
        <w:rPr>
          <w:rFonts w:eastAsia="ヒラギノ明朝 Pro W3"/>
          <w:lang w:eastAsia="en-US"/>
        </w:rPr>
        <w:t xml:space="preserve">c) </w:t>
      </w:r>
      <w:r w:rsidRPr="00F1708C">
        <w:rPr>
          <w:rFonts w:eastAsia="ヒラギノ明朝 Pro W3"/>
          <w:lang w:eastAsia="en-US"/>
        </w:rPr>
        <w:t>42 nc</w:t>
      </w:r>
      <w:r>
        <w:rPr>
          <w:rFonts w:eastAsia="ヒラギノ明朝 Pro W3"/>
          <w:lang w:eastAsia="en-US"/>
        </w:rPr>
        <w:t>i maddenin birinci fıkrasının (c</w:t>
      </w:r>
      <w:r w:rsidRPr="00F1708C">
        <w:rPr>
          <w:rFonts w:eastAsia="ヒラギノ明朝 Pro W3"/>
          <w:lang w:eastAsia="en-US"/>
        </w:rPr>
        <w:t>) bendi çerçevesindeki tespitlerde;</w:t>
      </w:r>
      <w:r>
        <w:rPr>
          <w:rFonts w:eastAsia="ヒラギノ明朝 Pro W3"/>
          <w:lang w:eastAsia="en-US"/>
        </w:rPr>
        <w:t xml:space="preserve"> s</w:t>
      </w:r>
      <w:r w:rsidR="00802B27" w:rsidRPr="00802B27">
        <w:rPr>
          <w:rFonts w:eastAsia="ヒラギノ明朝 Pro W3"/>
          <w:lang w:eastAsia="en-US"/>
        </w:rPr>
        <w:t>on endeks okuma ile tutanak düzenlenmiş olması kaydıyla kontrol, mühürleme, kesme-bağlama, sayaç değiştirme işlemleri gibi, sayaç mahallinde dağıtım şirketince gerçekleştirilmiş olan en son işlem tarihi ile kaçak tespitinin yapıldığı tarihe kadar olan süredir ve bu süre 90 günü geçemez</w:t>
      </w:r>
      <w:r>
        <w:rPr>
          <w:rFonts w:eastAsia="ヒラギノ明朝 Pro W3"/>
          <w:lang w:eastAsia="en-US"/>
        </w:rPr>
        <w:t>.</w:t>
      </w:r>
    </w:p>
    <w:p w:rsidR="00723577" w:rsidRDefault="00F1708C" w:rsidP="00802B27">
      <w:pPr>
        <w:ind w:firstLine="708"/>
        <w:jc w:val="both"/>
        <w:rPr>
          <w:rFonts w:eastAsia="ヒラギノ明朝 Pro W3"/>
          <w:lang w:eastAsia="en-US"/>
        </w:rPr>
      </w:pPr>
      <w:r>
        <w:rPr>
          <w:rFonts w:eastAsia="ヒラギノ明朝 Pro W3"/>
          <w:lang w:eastAsia="en-US"/>
        </w:rPr>
        <w:t>ç</w:t>
      </w:r>
      <w:r w:rsidR="00723577">
        <w:rPr>
          <w:rFonts w:eastAsia="ヒラギノ明朝 Pro W3"/>
          <w:lang w:eastAsia="en-US"/>
        </w:rPr>
        <w:t xml:space="preserve">) </w:t>
      </w:r>
      <w:r>
        <w:rPr>
          <w:rFonts w:eastAsia="ヒラギノ明朝 Pro W3"/>
          <w:lang w:eastAsia="en-US"/>
        </w:rPr>
        <w:t>Birinci fıkranın</w:t>
      </w:r>
      <w:r w:rsidRPr="00F1708C">
        <w:rPr>
          <w:rFonts w:eastAsia="ヒラギノ明朝 Pro W3"/>
          <w:lang w:eastAsia="en-US"/>
        </w:rPr>
        <w:t xml:space="preserve"> </w:t>
      </w:r>
      <w:r>
        <w:rPr>
          <w:rFonts w:eastAsia="ヒラギノ明朝 Pro W3"/>
          <w:lang w:eastAsia="en-US"/>
        </w:rPr>
        <w:t>(b) ve (c) bentlerinde</w:t>
      </w:r>
      <w:r w:rsidRPr="00F1708C">
        <w:rPr>
          <w:rFonts w:eastAsia="ヒラギノ明朝 Pro W3"/>
          <w:lang w:eastAsia="en-US"/>
        </w:rPr>
        <w:t xml:space="preserve"> </w:t>
      </w:r>
      <w:r w:rsidR="00723577" w:rsidRPr="00723577">
        <w:rPr>
          <w:rFonts w:eastAsia="ヒラギノ明朝 Pro W3"/>
          <w:lang w:eastAsia="en-US"/>
        </w:rPr>
        <w:t xml:space="preserve">belirtilen sürenin dışında, tüketicinin kaçak elektrik enerjisi kullanım başlangıç tarihinin doğru bulgu ve belgelerle tespit edilmesi halinde, kaçak tüketime ek olarak </w:t>
      </w:r>
      <w:r>
        <w:rPr>
          <w:rFonts w:eastAsia="ヒラギノ明朝 Pro W3"/>
          <w:lang w:eastAsia="en-US"/>
        </w:rPr>
        <w:t>b</w:t>
      </w:r>
      <w:r w:rsidRPr="00F1708C">
        <w:rPr>
          <w:rFonts w:eastAsia="ヒラギノ明朝 Pro W3"/>
          <w:lang w:eastAsia="en-US"/>
        </w:rPr>
        <w:t xml:space="preserve">irinci fıkranın (b) ve (c) bentlerinde </w:t>
      </w:r>
      <w:r w:rsidR="00723577" w:rsidRPr="00723577">
        <w:rPr>
          <w:rFonts w:eastAsia="ヒラギノ明朝 Pro W3"/>
          <w:lang w:eastAsia="en-US"/>
        </w:rPr>
        <w:t>belirlenen başlangıç tarihinden itibaren, doğru bulgu ve belgelerle tespit edilmiş kaçak elektrik enerjisi kullanımı başlangıç tarihine kadar geriye dönük normal tüketim hesabı yapılır.</w:t>
      </w:r>
    </w:p>
    <w:p w:rsidR="00723577" w:rsidRPr="005671FB" w:rsidRDefault="000A3380" w:rsidP="00802B27">
      <w:pPr>
        <w:ind w:firstLine="708"/>
        <w:jc w:val="both"/>
        <w:rPr>
          <w:rFonts w:eastAsia="ヒラギノ明朝 Pro W3"/>
          <w:lang w:eastAsia="en-US"/>
        </w:rPr>
      </w:pPr>
      <w:r>
        <w:rPr>
          <w:rFonts w:eastAsia="ヒラギノ明朝 Pro W3"/>
          <w:lang w:eastAsia="en-US"/>
        </w:rPr>
        <w:t>1</w:t>
      </w:r>
      <w:r w:rsidR="00723577" w:rsidRPr="00723577">
        <w:rPr>
          <w:rFonts w:eastAsia="ヒラギノ明朝 Pro W3"/>
          <w:lang w:eastAsia="en-US"/>
        </w:rPr>
        <w:t>) Kaçak tüketimi ile kaçağa ilişkin normal tüketim hesabında e</w:t>
      </w:r>
      <w:r>
        <w:rPr>
          <w:rFonts w:eastAsia="ヒラギノ明朝 Pro W3"/>
          <w:lang w:eastAsia="en-US"/>
        </w:rPr>
        <w:t xml:space="preserve">sas alınacak sürelerin toplamı, </w:t>
      </w:r>
      <w:r w:rsidR="00723577" w:rsidRPr="00723577">
        <w:rPr>
          <w:rFonts w:eastAsia="ヒラギノ明朝 Pro W3"/>
          <w:lang w:eastAsia="en-US"/>
        </w:rPr>
        <w:t>12 ayı geçemez. Yapılacak hesaplamada tüketimin yapıldığı kabul edilen dönemlerdeki birim fiyatlar dikkate alınır ve gecikme zammı alınmaz.</w:t>
      </w:r>
    </w:p>
    <w:p w:rsidR="005671FB" w:rsidRPr="005671FB" w:rsidRDefault="00F1708C" w:rsidP="005671FB">
      <w:pPr>
        <w:ind w:firstLine="708"/>
        <w:jc w:val="both"/>
        <w:rPr>
          <w:rFonts w:eastAsia="ヒラギノ明朝 Pro W3"/>
          <w:lang w:eastAsia="en-US"/>
        </w:rPr>
      </w:pPr>
      <w:r>
        <w:rPr>
          <w:rFonts w:eastAsia="ヒラギノ明朝 Pro W3"/>
          <w:lang w:eastAsia="en-US"/>
        </w:rPr>
        <w:t>(2</w:t>
      </w:r>
      <w:r w:rsidR="005671FB" w:rsidRPr="005671FB">
        <w:rPr>
          <w:rFonts w:eastAsia="ヒラギノ明朝 Pro W3"/>
          <w:lang w:eastAsia="en-US"/>
        </w:rPr>
        <w:t xml:space="preserve">) 42 nci maddenin birinci fıkrasının (ç) bendi çerçevesindeki tespitlerde; </w:t>
      </w:r>
      <w:r w:rsidR="00723577" w:rsidRPr="00723577">
        <w:rPr>
          <w:rFonts w:eastAsia="ヒラギノ明朝 Pro W3"/>
          <w:lang w:eastAsia="en-US"/>
        </w:rPr>
        <w:t>kaçak elektrik enerjisi kullanımına ilişkin olarak yapılacak hesaplamada esas alınacak süre, tüketicinin tespite konu elektrik enerjisinin kesildiği tarih ile kaçak tespitinin yapıldığı tarih arasındaki süredir.</w:t>
      </w:r>
    </w:p>
    <w:p w:rsidR="005671FB" w:rsidRPr="005671FB" w:rsidRDefault="00F1708C" w:rsidP="005671FB">
      <w:pPr>
        <w:ind w:firstLine="708"/>
        <w:jc w:val="both"/>
        <w:rPr>
          <w:rFonts w:eastAsia="ヒラギノ明朝 Pro W3"/>
          <w:lang w:eastAsia="en-US"/>
        </w:rPr>
      </w:pPr>
      <w:r>
        <w:rPr>
          <w:rFonts w:eastAsia="ヒラギノ明朝 Pro W3"/>
          <w:lang w:eastAsia="en-US"/>
        </w:rPr>
        <w:t>(3</w:t>
      </w:r>
      <w:r w:rsidR="005671FB" w:rsidRPr="005671FB">
        <w:rPr>
          <w:rFonts w:eastAsia="ヒラギノ明朝 Pro W3"/>
          <w:lang w:eastAsia="en-US"/>
        </w:rPr>
        <w:t>) Kaçak elektrik enerjisi tüketim miktarının hesaplanmasında ortalama günlük çalışma saatleri;</w:t>
      </w:r>
    </w:p>
    <w:p w:rsidR="005671FB" w:rsidRPr="005671FB" w:rsidRDefault="005671FB" w:rsidP="005671FB">
      <w:pPr>
        <w:ind w:firstLine="708"/>
        <w:jc w:val="both"/>
        <w:rPr>
          <w:rFonts w:eastAsia="ヒラギノ明朝 Pro W3"/>
          <w:lang w:eastAsia="en-US"/>
        </w:rPr>
      </w:pPr>
      <w:r w:rsidRPr="005671FB">
        <w:rPr>
          <w:rFonts w:eastAsia="ヒラギノ明朝 Pro W3"/>
          <w:lang w:eastAsia="en-US"/>
        </w:rPr>
        <w:lastRenderedPageBreak/>
        <w:t>a) Meskenlerde; 5 saat,</w:t>
      </w:r>
    </w:p>
    <w:p w:rsidR="005671FB" w:rsidRPr="005671FB" w:rsidRDefault="005671FB" w:rsidP="005671FB">
      <w:pPr>
        <w:ind w:firstLine="708"/>
        <w:jc w:val="both"/>
        <w:rPr>
          <w:rFonts w:eastAsia="ヒラギノ明朝 Pro W3"/>
          <w:lang w:eastAsia="en-US"/>
        </w:rPr>
      </w:pPr>
      <w:r w:rsidRPr="005671FB">
        <w:rPr>
          <w:rFonts w:eastAsia="ヒラギノ明朝 Pro W3"/>
          <w:lang w:eastAsia="en-US"/>
        </w:rPr>
        <w:t xml:space="preserve">b) Tarımsal sulama </w:t>
      </w:r>
      <w:r w:rsidR="006E02AE">
        <w:rPr>
          <w:rFonts w:eastAsia="ヒラギノ明朝 Pro W3"/>
          <w:lang w:eastAsia="en-US"/>
        </w:rPr>
        <w:t>tüketici grubunda yer alan tüketicilerde</w:t>
      </w:r>
      <w:r w:rsidRPr="005671FB">
        <w:rPr>
          <w:rFonts w:eastAsia="ヒラギノ明朝 Pro W3"/>
          <w:lang w:eastAsia="en-US"/>
        </w:rPr>
        <w:t>; ilgili Tarım İl Müdürlüğünden ürün bazında alınacak sulama sezonu saati bilgisi çerçevesinde belirlenen saat,</w:t>
      </w:r>
    </w:p>
    <w:p w:rsidR="005671FB" w:rsidRPr="005671FB" w:rsidRDefault="005671FB" w:rsidP="005671FB">
      <w:pPr>
        <w:ind w:firstLine="708"/>
        <w:jc w:val="both"/>
        <w:rPr>
          <w:rFonts w:eastAsia="ヒラギノ明朝 Pro W3"/>
          <w:lang w:eastAsia="en-US"/>
        </w:rPr>
      </w:pPr>
      <w:r w:rsidRPr="005671FB">
        <w:rPr>
          <w:rFonts w:eastAsia="ヒラギノ明朝 Pro W3"/>
          <w:lang w:eastAsia="en-US"/>
        </w:rPr>
        <w:t xml:space="preserve">c) Sanayi </w:t>
      </w:r>
      <w:r w:rsidR="00146CEE">
        <w:rPr>
          <w:rFonts w:eastAsia="ヒラギノ明朝 Pro W3"/>
          <w:lang w:eastAsia="en-US"/>
        </w:rPr>
        <w:t>tüketici grubu</w:t>
      </w:r>
      <w:r w:rsidRPr="005671FB">
        <w:rPr>
          <w:rFonts w:eastAsia="ヒラギノ明朝 Pro W3"/>
          <w:lang w:eastAsia="en-US"/>
        </w:rPr>
        <w:t>ndan enerji alanlar ile turistik tesisler, akaryakıt istasyonları, hastaneler, alışveriş merkezleri gibi vardiyalı hizmet veren tüketicilerden, tek vardiyalı çalışanlar için 7 saat, iki vardiya çalışanlar için 14 saat, üç vardiya çalışanlar için 21 saat,</w:t>
      </w:r>
    </w:p>
    <w:p w:rsidR="005671FB" w:rsidRPr="005671FB" w:rsidRDefault="005671FB" w:rsidP="005671FB">
      <w:pPr>
        <w:ind w:firstLine="708"/>
        <w:jc w:val="both"/>
        <w:rPr>
          <w:rFonts w:eastAsia="ヒラギノ明朝 Pro W3"/>
          <w:lang w:eastAsia="en-US"/>
        </w:rPr>
      </w:pPr>
      <w:r w:rsidRPr="005671FB">
        <w:rPr>
          <w:rFonts w:eastAsia="ヒラギノ明朝 Pro W3"/>
          <w:lang w:eastAsia="en-US"/>
        </w:rPr>
        <w:t xml:space="preserve">ç) Diğer </w:t>
      </w:r>
      <w:r w:rsidR="006E02AE">
        <w:rPr>
          <w:rFonts w:eastAsia="ヒラギノ明朝 Pro W3"/>
          <w:lang w:eastAsia="en-US"/>
        </w:rPr>
        <w:t>tüketicilerde</w:t>
      </w:r>
      <w:r w:rsidRPr="005671FB">
        <w:rPr>
          <w:rFonts w:eastAsia="ヒラギノ明朝 Pro W3"/>
          <w:lang w:eastAsia="en-US"/>
        </w:rPr>
        <w:t>; 8 saat,</w:t>
      </w:r>
    </w:p>
    <w:p w:rsidR="005671FB" w:rsidRPr="005671FB" w:rsidRDefault="005671FB" w:rsidP="005671FB">
      <w:pPr>
        <w:ind w:firstLine="708"/>
        <w:jc w:val="both"/>
        <w:rPr>
          <w:rFonts w:eastAsia="ヒラギノ明朝 Pro W3"/>
          <w:lang w:eastAsia="en-US"/>
        </w:rPr>
      </w:pPr>
      <w:r w:rsidRPr="005671FB">
        <w:rPr>
          <w:rFonts w:eastAsia="ヒラギノ明朝 Pro W3"/>
          <w:lang w:eastAsia="en-US"/>
        </w:rPr>
        <w:t>olarak kabul edilir.</w:t>
      </w:r>
    </w:p>
    <w:p w:rsidR="005671FB" w:rsidRPr="005671FB" w:rsidRDefault="00F1708C" w:rsidP="005671FB">
      <w:pPr>
        <w:ind w:firstLine="708"/>
        <w:jc w:val="both"/>
        <w:rPr>
          <w:rFonts w:eastAsia="ヒラギノ明朝 Pro W3"/>
          <w:lang w:eastAsia="en-US"/>
        </w:rPr>
      </w:pPr>
      <w:r>
        <w:rPr>
          <w:rFonts w:eastAsia="ヒラギノ明朝 Pro W3"/>
          <w:lang w:eastAsia="en-US"/>
        </w:rPr>
        <w:t>(4</w:t>
      </w:r>
      <w:r w:rsidR="005671FB" w:rsidRPr="005671FB">
        <w:rPr>
          <w:rFonts w:eastAsia="ヒラギノ明朝 Pro W3"/>
          <w:lang w:eastAsia="en-US"/>
        </w:rPr>
        <w:t xml:space="preserve">) Perakende satış sözleşmesi veya ikili anlaşması olmayanlara, çalışma saatleri % 20 oranında artırılarak uygulanır. </w:t>
      </w:r>
      <w:r w:rsidR="005671FB" w:rsidRPr="00970A8A">
        <w:rPr>
          <w:rFonts w:eastAsia="ヒラギノ明朝 Pro W3"/>
          <w:lang w:eastAsia="en-US"/>
        </w:rPr>
        <w:t>Üç vardiya çalışanlar için bu süre 24 saat olarak kabul edilir.</w:t>
      </w:r>
    </w:p>
    <w:p w:rsidR="005671FB" w:rsidRPr="005671FB" w:rsidRDefault="00F1708C" w:rsidP="005671FB">
      <w:pPr>
        <w:ind w:firstLine="708"/>
        <w:jc w:val="both"/>
        <w:rPr>
          <w:rFonts w:eastAsia="ヒラギノ明朝 Pro W3"/>
          <w:lang w:eastAsia="en-US"/>
        </w:rPr>
      </w:pPr>
      <w:r>
        <w:rPr>
          <w:rFonts w:eastAsia="ヒラギノ明朝 Pro W3"/>
          <w:lang w:eastAsia="en-US"/>
        </w:rPr>
        <w:t>(5</w:t>
      </w:r>
      <w:r w:rsidR="005671FB" w:rsidRPr="005671FB">
        <w:rPr>
          <w:rFonts w:eastAsia="ヒラギノ明朝 Pro W3"/>
          <w:lang w:eastAsia="en-US"/>
        </w:rPr>
        <w:t xml:space="preserve">) </w:t>
      </w:r>
      <w:r>
        <w:rPr>
          <w:rFonts w:eastAsia="ヒラギノ明朝 Pro W3"/>
          <w:lang w:eastAsia="en-US"/>
        </w:rPr>
        <w:t>Üçüncü</w:t>
      </w:r>
      <w:r w:rsidR="005671FB" w:rsidRPr="005671FB">
        <w:rPr>
          <w:rFonts w:eastAsia="ヒラギノ明朝 Pro W3"/>
          <w:lang w:eastAsia="en-US"/>
        </w:rPr>
        <w:t xml:space="preserve"> fıkranın (c) bendinin uygulanmasında, vardiya sayısının tespitinde kaçak tespiti yapan kuruluşun görevlilerinin tespiti ve şirket kayıtları, bunun mümkün olmaması halinde kamu kurum ve kuruluşları tarafından verilen resmi belgeler göz önü</w:t>
      </w:r>
      <w:r>
        <w:rPr>
          <w:rFonts w:eastAsia="ヒラギノ明朝 Pro W3"/>
          <w:lang w:eastAsia="en-US"/>
        </w:rPr>
        <w:t>ne alınır. Çalışma saatlerinin üçüncü</w:t>
      </w:r>
      <w:r w:rsidR="005671FB" w:rsidRPr="005671FB">
        <w:rPr>
          <w:rFonts w:eastAsia="ヒラギノ明朝 Pro W3"/>
          <w:lang w:eastAsia="en-US"/>
        </w:rPr>
        <w:t xml:space="preserve"> fıkranın (c) bendinde belirtilenlerden daha fazla olmasının tespiti durumunda ise, tespit edilen saatler esas alınır.</w:t>
      </w:r>
    </w:p>
    <w:p w:rsidR="00155966" w:rsidRPr="00155966" w:rsidRDefault="00951FC6" w:rsidP="00155966">
      <w:pPr>
        <w:ind w:firstLine="708"/>
        <w:jc w:val="both"/>
        <w:rPr>
          <w:rFonts w:eastAsia="ヒラギノ明朝 Pro W3"/>
          <w:b/>
          <w:lang w:eastAsia="en-US"/>
        </w:rPr>
      </w:pPr>
      <w:r>
        <w:rPr>
          <w:rFonts w:eastAsia="ヒラギノ明朝 Pro W3"/>
          <w:b/>
          <w:lang w:eastAsia="en-US"/>
        </w:rPr>
        <w:t>Kaçak elektrik enerjisi tüketiminin</w:t>
      </w:r>
      <w:r w:rsidR="00155966" w:rsidRPr="00155966">
        <w:rPr>
          <w:rFonts w:eastAsia="ヒラギノ明朝 Pro W3"/>
          <w:b/>
          <w:lang w:eastAsia="en-US"/>
        </w:rPr>
        <w:t xml:space="preserve"> faturalandırılması</w:t>
      </w:r>
      <w:bookmarkEnd w:id="42"/>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4</w:t>
      </w:r>
      <w:r w:rsidR="00101F38">
        <w:rPr>
          <w:rFonts w:eastAsia="ヒラギノ明朝 Pro W3"/>
          <w:b/>
          <w:lang w:eastAsia="en-US"/>
        </w:rPr>
        <w:t>6</w:t>
      </w:r>
      <w:r w:rsidRPr="00155966">
        <w:rPr>
          <w:rFonts w:eastAsia="ヒラギノ明朝 Pro W3"/>
          <w:b/>
          <w:lang w:eastAsia="en-US"/>
        </w:rPr>
        <w:t xml:space="preserve"> –</w:t>
      </w:r>
      <w:r w:rsidRPr="00155966">
        <w:rPr>
          <w:rFonts w:eastAsia="ヒラギノ明朝 Pro W3"/>
          <w:lang w:eastAsia="en-US"/>
        </w:rPr>
        <w:t xml:space="preserve"> (1) Tüm kaçak kullanımlara ilişkin hesaplamalar Kurul onaylı tarife tablolarındaki ilgili tüketicinin </w:t>
      </w:r>
      <w:r w:rsidR="00146CEE">
        <w:rPr>
          <w:rFonts w:eastAsia="ヒラギノ明朝 Pro W3"/>
          <w:lang w:eastAsia="en-US"/>
        </w:rPr>
        <w:t>tüketici grubu</w:t>
      </w:r>
      <w:r w:rsidRPr="00155966">
        <w:rPr>
          <w:rFonts w:eastAsia="ヒラギノ明朝 Pro W3"/>
          <w:lang w:eastAsia="en-US"/>
        </w:rPr>
        <w:t>na ilişkin tek terimli, tek zamanlı aktif enerji ve dağıtım tarifesi üzerinden yapılır. Yapılan hesaplamalarda reaktif enerjiye ve trafo kayıplarına ilişkin bedeller dikkate alınmaz.</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(2) Kaçak elektrik enerjisi </w:t>
      </w:r>
      <w:r w:rsidR="00951FC6">
        <w:rPr>
          <w:rFonts w:eastAsia="ヒラギノ明朝 Pro W3"/>
          <w:lang w:eastAsia="en-US"/>
        </w:rPr>
        <w:t xml:space="preserve">tükettiği </w:t>
      </w:r>
      <w:r w:rsidRPr="00155966">
        <w:rPr>
          <w:rFonts w:eastAsia="ヒラギノ明朝 Pro W3"/>
          <w:lang w:eastAsia="en-US"/>
        </w:rPr>
        <w:t>tespit edilen tüketicinin, 4</w:t>
      </w:r>
      <w:r w:rsidR="00424D69">
        <w:rPr>
          <w:rFonts w:eastAsia="ヒラギノ明朝 Pro W3"/>
          <w:lang w:eastAsia="en-US"/>
        </w:rPr>
        <w:t>4</w:t>
      </w:r>
      <w:r w:rsidRPr="00155966">
        <w:rPr>
          <w:rFonts w:eastAsia="ヒラギノ明朝 Pro W3"/>
          <w:lang w:eastAsia="en-US"/>
        </w:rPr>
        <w:t xml:space="preserve"> </w:t>
      </w:r>
      <w:r w:rsidR="00424D69">
        <w:rPr>
          <w:rFonts w:eastAsia="ヒラギノ明朝 Pro W3"/>
          <w:lang w:eastAsia="en-US"/>
        </w:rPr>
        <w:t>üncü</w:t>
      </w:r>
      <w:r w:rsidRPr="00155966">
        <w:rPr>
          <w:rFonts w:eastAsia="ヒラギノ明朝 Pro W3"/>
          <w:lang w:eastAsia="en-US"/>
        </w:rPr>
        <w:t xml:space="preserve"> madde çerçevesinde hesaplanan tüketimi, dahil olduğu </w:t>
      </w:r>
      <w:r w:rsidR="00146CEE">
        <w:rPr>
          <w:rFonts w:eastAsia="ヒラギノ明朝 Pro W3"/>
          <w:lang w:eastAsia="en-US"/>
        </w:rPr>
        <w:t>tüketici grubu</w:t>
      </w:r>
      <w:r w:rsidRPr="00155966">
        <w:rPr>
          <w:rFonts w:eastAsia="ヒラギノ明朝 Pro W3"/>
          <w:lang w:eastAsia="en-US"/>
        </w:rPr>
        <w:t xml:space="preserve">na kaçak elektrik enerjisi </w:t>
      </w:r>
      <w:r w:rsidR="00951FC6">
        <w:rPr>
          <w:rFonts w:eastAsia="ヒラギノ明朝 Pro W3"/>
          <w:lang w:eastAsia="en-US"/>
        </w:rPr>
        <w:t>tükettiği</w:t>
      </w:r>
      <w:r w:rsidRPr="00155966">
        <w:rPr>
          <w:rFonts w:eastAsia="ヒラギノ明朝 Pro W3"/>
          <w:lang w:eastAsia="en-US"/>
        </w:rPr>
        <w:t xml:space="preserve"> dönemde uygulanmakta olan ve birinci fıkrada kapsamı belirtilen tarifenin </w:t>
      </w:r>
      <w:r w:rsidR="00723577">
        <w:rPr>
          <w:rFonts w:eastAsia="ヒラギノ明朝 Pro W3"/>
          <w:lang w:eastAsia="en-US"/>
        </w:rPr>
        <w:t>1,5</w:t>
      </w:r>
      <w:r w:rsidRPr="00155966">
        <w:rPr>
          <w:rFonts w:eastAsia="ヒラギノ明朝 Pro W3"/>
          <w:lang w:eastAsia="en-US"/>
        </w:rPr>
        <w:t xml:space="preserve"> katı ile çarpılarak, kaçak enerji </w:t>
      </w:r>
      <w:r w:rsidR="00951FC6">
        <w:rPr>
          <w:rFonts w:eastAsia="ヒラギノ明朝 Pro W3"/>
          <w:lang w:eastAsia="en-US"/>
        </w:rPr>
        <w:t xml:space="preserve">tüketim </w:t>
      </w:r>
      <w:r w:rsidRPr="00155966">
        <w:rPr>
          <w:rFonts w:eastAsia="ヒラギノ明朝 Pro W3"/>
          <w:lang w:eastAsia="en-US"/>
        </w:rPr>
        <w:t>bedeli hesaplanır ve bu bedel fatura edilir.</w:t>
      </w:r>
    </w:p>
    <w:p w:rsidR="00155966" w:rsidRPr="00155966" w:rsidRDefault="00155966" w:rsidP="00EF3314">
      <w:pPr>
        <w:pStyle w:val="GvdeMetniGirintisi2"/>
      </w:pPr>
      <w:r w:rsidRPr="00155966">
        <w:t xml:space="preserve">(3) Tüketicinin aynı veya başka bir kullanım yerinde mükerrer kaçak elektrik enerjisi </w:t>
      </w:r>
      <w:r w:rsidR="00951FC6">
        <w:t>tükettiğinin</w:t>
      </w:r>
      <w:r w:rsidRPr="00155966">
        <w:t xml:space="preserve"> tespiti </w:t>
      </w:r>
      <w:r w:rsidR="00951FC6">
        <w:t xml:space="preserve">edilmesi </w:t>
      </w:r>
      <w:r w:rsidRPr="00155966">
        <w:t xml:space="preserve">durumunda, kaçak elektrik enerjisi </w:t>
      </w:r>
      <w:r w:rsidR="00951FC6">
        <w:t>tüketiminin</w:t>
      </w:r>
      <w:r w:rsidRPr="00155966">
        <w:t xml:space="preserve"> tespit edildiği tarihte yürürlükte olan ve birinci fıkrada kapsamı belirtilen tarifenin</w:t>
      </w:r>
      <w:r w:rsidR="00F86860">
        <w:t xml:space="preserve"> </w:t>
      </w:r>
      <w:r w:rsidR="00723577">
        <w:t xml:space="preserve">2 </w:t>
      </w:r>
      <w:r w:rsidRPr="00155966">
        <w:t>katı göz önüne alınarak hesaplama yapılır.</w:t>
      </w:r>
    </w:p>
    <w:p w:rsidR="00155966" w:rsidRDefault="00155966" w:rsidP="00155966">
      <w:pPr>
        <w:ind w:firstLine="708"/>
        <w:jc w:val="both"/>
        <w:rPr>
          <w:rFonts w:eastAsia="ヒラギノ明朝 Pro W3"/>
          <w:lang w:eastAsia="en-US"/>
        </w:rPr>
      </w:pPr>
      <w:r w:rsidRPr="00155966">
        <w:rPr>
          <w:rFonts w:eastAsia="ヒラギノ明朝 Pro W3"/>
          <w:lang w:eastAsia="en-US"/>
        </w:rPr>
        <w:t xml:space="preserve">(4) Perakende satış sözleşmesi veya ikili anlaşması olmayanlara ilişkin kaçak elektrik enerjisi </w:t>
      </w:r>
      <w:r w:rsidR="00951FC6">
        <w:rPr>
          <w:rFonts w:eastAsia="ヒラギノ明朝 Pro W3"/>
          <w:lang w:eastAsia="en-US"/>
        </w:rPr>
        <w:t>tüketimindeki</w:t>
      </w:r>
      <w:r w:rsidRPr="00155966">
        <w:rPr>
          <w:rFonts w:eastAsia="ヒラギノ明朝 Pro W3"/>
          <w:lang w:eastAsia="en-US"/>
        </w:rPr>
        <w:t xml:space="preserve"> hesaplamalar, ticarethane </w:t>
      </w:r>
      <w:r w:rsidR="00146CEE">
        <w:rPr>
          <w:rFonts w:eastAsia="ヒラギノ明朝 Pro W3"/>
          <w:lang w:eastAsia="en-US"/>
        </w:rPr>
        <w:t>tüketici grubu</w:t>
      </w:r>
      <w:r w:rsidRPr="00155966">
        <w:rPr>
          <w:rFonts w:eastAsia="ヒラギノ明朝 Pro W3"/>
          <w:lang w:eastAsia="en-US"/>
        </w:rPr>
        <w:t>na uygulanan birinci fıkrada kapsamı belirtilen tarife üzerinden yapılır.</w:t>
      </w:r>
    </w:p>
    <w:p w:rsidR="00101F38" w:rsidRPr="00155966" w:rsidRDefault="00101F38" w:rsidP="00101F38">
      <w:pPr>
        <w:ind w:firstLine="708"/>
        <w:jc w:val="both"/>
        <w:rPr>
          <w:rFonts w:eastAsia="ヒラギノ明朝 Pro W3"/>
          <w:b/>
          <w:lang w:eastAsia="en-US"/>
        </w:rPr>
      </w:pPr>
      <w:r w:rsidRPr="00155966">
        <w:rPr>
          <w:rFonts w:eastAsia="ヒラギノ明朝 Pro W3"/>
          <w:b/>
          <w:lang w:eastAsia="en-US"/>
        </w:rPr>
        <w:t>Ödeme</w:t>
      </w:r>
    </w:p>
    <w:p w:rsidR="00101F38" w:rsidRPr="00155966" w:rsidRDefault="00101F38" w:rsidP="00101F38">
      <w:pPr>
        <w:ind w:firstLine="708"/>
        <w:jc w:val="both"/>
        <w:rPr>
          <w:rFonts w:eastAsia="ヒラギノ明朝 Pro W3"/>
          <w:lang w:eastAsia="en-US"/>
        </w:rPr>
      </w:pPr>
      <w:r w:rsidRPr="00155966">
        <w:rPr>
          <w:rFonts w:eastAsia="ヒラギノ明朝 Pro W3"/>
          <w:b/>
          <w:lang w:eastAsia="en-US"/>
        </w:rPr>
        <w:t>MADDE 4</w:t>
      </w:r>
      <w:r>
        <w:rPr>
          <w:rFonts w:eastAsia="ヒラギノ明朝 Pro W3"/>
          <w:b/>
          <w:lang w:eastAsia="en-US"/>
        </w:rPr>
        <w:t>7</w:t>
      </w:r>
      <w:r w:rsidRPr="00155966">
        <w:rPr>
          <w:rFonts w:eastAsia="ヒラギノ明朝 Pro W3"/>
          <w:b/>
          <w:lang w:eastAsia="en-US"/>
        </w:rPr>
        <w:t xml:space="preserve"> – </w:t>
      </w:r>
      <w:r w:rsidRPr="00155966">
        <w:rPr>
          <w:rFonts w:eastAsia="ヒラギノ明朝 Pro W3"/>
          <w:lang w:eastAsia="en-US"/>
        </w:rPr>
        <w:t xml:space="preserve">(1) Kaçak elektrik enerjisi </w:t>
      </w:r>
      <w:r w:rsidR="00951FC6">
        <w:rPr>
          <w:rFonts w:eastAsia="ヒラギノ明朝 Pro W3"/>
          <w:lang w:eastAsia="en-US"/>
        </w:rPr>
        <w:t>tükettiği</w:t>
      </w:r>
      <w:r w:rsidRPr="00155966">
        <w:rPr>
          <w:rFonts w:eastAsia="ヒラギノ明朝 Pro W3"/>
          <w:lang w:eastAsia="en-US"/>
        </w:rPr>
        <w:t xml:space="preserve"> tespit edilen tüketici, kendisine fatura edilen bedeli </w:t>
      </w:r>
      <w:r w:rsidRPr="001F157C">
        <w:rPr>
          <w:rFonts w:eastAsia="ヒラギノ明朝 Pro W3"/>
          <w:lang w:eastAsia="en-US"/>
        </w:rPr>
        <w:t>son ödeme tarihine kadar ödemekle</w:t>
      </w:r>
      <w:r w:rsidRPr="00155966">
        <w:rPr>
          <w:rFonts w:eastAsia="ヒラギノ明朝 Pro W3"/>
          <w:lang w:eastAsia="en-US"/>
        </w:rPr>
        <w:t xml:space="preserve"> yükümlüdür. Fatura kredi kartı ile ödenebilir. Tüketiciye gönderilen faturada ödeme için en az 10 gün süre verilir. İtirazın yapılmış olması ödeme yükümlülüğünü ortadan kaldırmaz.</w:t>
      </w:r>
    </w:p>
    <w:p w:rsidR="00101F38" w:rsidRPr="00155966" w:rsidRDefault="00101F38" w:rsidP="00101F38">
      <w:pPr>
        <w:ind w:firstLine="708"/>
        <w:jc w:val="both"/>
        <w:rPr>
          <w:rFonts w:eastAsia="ヒラギノ明朝 Pro W3"/>
          <w:lang w:eastAsia="en-US"/>
        </w:rPr>
      </w:pPr>
      <w:r w:rsidRPr="00155966">
        <w:rPr>
          <w:rFonts w:eastAsia="ヒラギノ明朝 Pro W3"/>
          <w:lang w:eastAsia="en-US"/>
        </w:rPr>
        <w:t xml:space="preserve">(2) Tüketici, söz konusu kaçak faturasına ilişkin </w:t>
      </w:r>
      <w:r>
        <w:rPr>
          <w:rFonts w:eastAsia="ヒラギノ明朝 Pro W3"/>
          <w:lang w:eastAsia="en-US"/>
        </w:rPr>
        <w:t>gönderilen</w:t>
      </w:r>
      <w:r w:rsidRPr="00155966">
        <w:rPr>
          <w:rFonts w:eastAsia="ヒラギノ明朝 Pro W3"/>
          <w:lang w:eastAsia="en-US"/>
        </w:rPr>
        <w:t xml:space="preserve"> ödeme bildirimine, kaçak elektrik </w:t>
      </w:r>
      <w:r w:rsidR="00951FC6">
        <w:rPr>
          <w:rFonts w:eastAsia="ヒラギノ明朝 Pro W3"/>
          <w:lang w:eastAsia="en-US"/>
        </w:rPr>
        <w:t xml:space="preserve">enerjisi tüketmediği </w:t>
      </w:r>
      <w:r w:rsidRPr="00155966">
        <w:rPr>
          <w:rFonts w:eastAsia="ヒラギノ明朝 Pro W3"/>
          <w:lang w:eastAsia="en-US"/>
        </w:rPr>
        <w:t>veya hesaplamalara esas miktar ve sürenin 4</w:t>
      </w:r>
      <w:r>
        <w:rPr>
          <w:rFonts w:eastAsia="ヒラギノ明朝 Pro W3"/>
          <w:lang w:eastAsia="en-US"/>
        </w:rPr>
        <w:t>4</w:t>
      </w:r>
      <w:r w:rsidRPr="00155966">
        <w:rPr>
          <w:rFonts w:eastAsia="ヒラギノ明朝 Pro W3"/>
          <w:lang w:eastAsia="en-US"/>
        </w:rPr>
        <w:t xml:space="preserve"> ve 4</w:t>
      </w:r>
      <w:r>
        <w:rPr>
          <w:rFonts w:eastAsia="ヒラギノ明朝 Pro W3"/>
          <w:lang w:eastAsia="en-US"/>
        </w:rPr>
        <w:t>5</w:t>
      </w:r>
      <w:r w:rsidRPr="00155966">
        <w:rPr>
          <w:rFonts w:eastAsia="ヒラギノ明朝 Pro W3"/>
          <w:lang w:eastAsia="en-US"/>
        </w:rPr>
        <w:t xml:space="preserve"> </w:t>
      </w:r>
      <w:r w:rsidR="00424D69">
        <w:rPr>
          <w:rFonts w:eastAsia="ヒラギノ明朝 Pro W3"/>
          <w:lang w:eastAsia="en-US"/>
        </w:rPr>
        <w:t>i</w:t>
      </w:r>
      <w:r w:rsidRPr="00155966">
        <w:rPr>
          <w:rFonts w:eastAsia="ヒラギノ明朝 Pro W3"/>
          <w:lang w:eastAsia="en-US"/>
        </w:rPr>
        <w:t xml:space="preserve">nci maddeler dışında olduğu veya uygulanan tarife ve diğer parametrelerde yanlışlık olduğuna ilişkin hususlara ait kanıt ve belgeleri ile birlikte, bildirim tarihinden itibaren 6 ay içerisinde itiraz edebilir. Bu itiraz en geç 10 iş günü içerisinde sonuçlandırılır. İnceleme sonucuna göre; tüketicinin haklı olduğunun anlaşılması ve tüketicinin </w:t>
      </w:r>
      <w:r w:rsidR="00B96195">
        <w:rPr>
          <w:rFonts w:eastAsia="ヒラギノ明朝 Pro W3"/>
          <w:lang w:eastAsia="en-US"/>
        </w:rPr>
        <w:t>gönderilen</w:t>
      </w:r>
      <w:r w:rsidRPr="00155966">
        <w:rPr>
          <w:rFonts w:eastAsia="ヒラギノ明朝 Pro W3"/>
          <w:lang w:eastAsia="en-US"/>
        </w:rPr>
        <w:t xml:space="preserve"> ödeme bildiriminde yer alan tutarı ödemiş olması halinde, dağıtım şirketince iade edilecek tutara, tüketicinin ödeme tarihinden itibaren geçerli olmak üzere, gecikme zammı, günlük olarak uygulanarak iade işlemi gerçekleştirilir.</w:t>
      </w:r>
    </w:p>
    <w:p w:rsidR="00101F38" w:rsidRPr="00155966" w:rsidRDefault="00101F38" w:rsidP="00101F38">
      <w:pPr>
        <w:ind w:firstLine="708"/>
        <w:jc w:val="both"/>
        <w:rPr>
          <w:rFonts w:eastAsia="ヒラギノ明朝 Pro W3"/>
          <w:lang w:eastAsia="en-US"/>
        </w:rPr>
      </w:pPr>
      <w:r w:rsidRPr="00155966">
        <w:rPr>
          <w:rFonts w:eastAsia="ヒラギノ明朝 Pro W3"/>
          <w:lang w:eastAsia="en-US"/>
        </w:rPr>
        <w:t>(3) İkinci fıkra kapsamında yapılan itiraz sonuçlandırılıncaya kadar tüketicinin mağduriyetinin önlenmesi bakımından itiraza esas tutarın teminata bağlanması şartıyla elektrik enerjisi bağlanabilir.</w:t>
      </w:r>
    </w:p>
    <w:p w:rsidR="00155966" w:rsidRPr="00155966" w:rsidRDefault="00155966" w:rsidP="00155966">
      <w:pPr>
        <w:ind w:firstLine="708"/>
        <w:jc w:val="both"/>
        <w:rPr>
          <w:rFonts w:eastAsia="ヒラギノ明朝 Pro W3"/>
          <w:b/>
          <w:lang w:eastAsia="en-US"/>
        </w:rPr>
      </w:pPr>
      <w:bookmarkStart w:id="43" w:name="_Toc507253524"/>
      <w:r w:rsidRPr="00155966">
        <w:rPr>
          <w:rFonts w:eastAsia="ヒラギノ明朝 Pro W3"/>
          <w:b/>
          <w:lang w:eastAsia="en-US"/>
        </w:rPr>
        <w:t>Usulsüz elektrik enerjisi tüketimi</w:t>
      </w:r>
      <w:bookmarkEnd w:id="43"/>
    </w:p>
    <w:p w:rsidR="003E1D3F" w:rsidRPr="003E1D3F" w:rsidRDefault="00155966" w:rsidP="003E1D3F">
      <w:pPr>
        <w:ind w:firstLine="708"/>
        <w:jc w:val="both"/>
        <w:rPr>
          <w:rFonts w:eastAsia="ヒラギノ明朝 Pro W3"/>
          <w:lang w:eastAsia="en-US"/>
        </w:rPr>
      </w:pPr>
      <w:r w:rsidRPr="00155966">
        <w:rPr>
          <w:rFonts w:eastAsia="ヒラギノ明朝 Pro W3"/>
          <w:b/>
          <w:lang w:eastAsia="en-US"/>
        </w:rPr>
        <w:lastRenderedPageBreak/>
        <w:t>MADDE 4</w:t>
      </w:r>
      <w:r w:rsidR="00CC3FE3">
        <w:rPr>
          <w:rFonts w:eastAsia="ヒラギノ明朝 Pro W3"/>
          <w:b/>
          <w:lang w:eastAsia="en-US"/>
        </w:rPr>
        <w:t>8</w:t>
      </w:r>
      <w:r w:rsidRPr="00155966">
        <w:rPr>
          <w:rFonts w:eastAsia="ヒラギノ明朝 Pro W3"/>
          <w:b/>
          <w:lang w:eastAsia="en-US"/>
        </w:rPr>
        <w:t xml:space="preserve"> –</w:t>
      </w:r>
      <w:r w:rsidRPr="00155966">
        <w:rPr>
          <w:rFonts w:eastAsia="ヒラギノ明朝 Pro W3"/>
          <w:lang w:eastAsia="en-US"/>
        </w:rPr>
        <w:t xml:space="preserve"> (1) </w:t>
      </w:r>
      <w:r w:rsidR="003E1D3F" w:rsidRPr="003E1D3F">
        <w:rPr>
          <w:rFonts w:eastAsia="ヒラギノ明朝 Pro W3"/>
          <w:lang w:eastAsia="en-US"/>
        </w:rPr>
        <w:t>Tüketicinin;</w:t>
      </w:r>
    </w:p>
    <w:p w:rsidR="003E1D3F" w:rsidRPr="003E1D3F" w:rsidRDefault="003E1D3F" w:rsidP="003E1D3F">
      <w:pPr>
        <w:ind w:firstLine="708"/>
        <w:jc w:val="both"/>
        <w:rPr>
          <w:rFonts w:eastAsia="ヒラギノ明朝 Pro W3"/>
          <w:lang w:eastAsia="en-US"/>
        </w:rPr>
      </w:pPr>
      <w:r w:rsidRPr="003E1D3F">
        <w:rPr>
          <w:rFonts w:eastAsia="ヒラギノ明朝 Pro W3"/>
          <w:lang w:eastAsia="en-US"/>
        </w:rPr>
        <w:t xml:space="preserve">a) İlgili tüzel kişilere yapılmış başvuru olmaksızın, bulunduğu </w:t>
      </w:r>
      <w:r w:rsidR="00146CEE">
        <w:rPr>
          <w:rFonts w:eastAsia="ヒラギノ明朝 Pro W3"/>
          <w:lang w:eastAsia="en-US"/>
        </w:rPr>
        <w:t>tüketici grubu</w:t>
      </w:r>
      <w:r w:rsidRPr="003E1D3F">
        <w:rPr>
          <w:rFonts w:eastAsia="ヒラギノ明朝 Pro W3"/>
          <w:lang w:eastAsia="en-US"/>
        </w:rPr>
        <w:t>nun kapsamı dışında elektrik enerjisi tüketmesi,</w:t>
      </w:r>
    </w:p>
    <w:p w:rsidR="003E1D3F" w:rsidRPr="003E1D3F" w:rsidRDefault="003E1D3F" w:rsidP="003E1D3F">
      <w:pPr>
        <w:ind w:firstLine="708"/>
        <w:jc w:val="both"/>
        <w:rPr>
          <w:rFonts w:eastAsia="ヒラギノ明朝 Pro W3"/>
          <w:lang w:eastAsia="en-US"/>
        </w:rPr>
      </w:pPr>
      <w:r w:rsidRPr="003E1D3F">
        <w:rPr>
          <w:rFonts w:eastAsia="ヒラギノ明朝 Pro W3"/>
          <w:lang w:eastAsia="en-US"/>
        </w:rPr>
        <w:t>b) Kendi adına perakende satış sözleşmesi veya ikili anlaşması olmadan daha önceki tüketici adına düzenlenen ödeme bildirimlerini ödemek suretiyle elektrik enerjisi tüketmesi,</w:t>
      </w:r>
    </w:p>
    <w:p w:rsidR="003E1D3F" w:rsidRPr="003E1D3F" w:rsidRDefault="003E1D3F" w:rsidP="003E1D3F">
      <w:pPr>
        <w:ind w:firstLine="708"/>
        <w:jc w:val="both"/>
        <w:rPr>
          <w:rFonts w:eastAsia="ヒラギノ明朝 Pro W3"/>
          <w:lang w:eastAsia="en-US"/>
        </w:rPr>
      </w:pPr>
      <w:r w:rsidRPr="003E1D3F">
        <w:rPr>
          <w:rFonts w:eastAsia="ヒラギノ明朝 Pro W3"/>
          <w:lang w:eastAsia="en-US"/>
        </w:rPr>
        <w:t xml:space="preserve">c) 6 ncı maddenin altıncı fıkrası hükmü dışında, ölçme noktasından sonraki kendi elektrik tesisatından üçüncü şahıslara elektrik enerjisi vermesi, </w:t>
      </w:r>
    </w:p>
    <w:p w:rsidR="003E1D3F" w:rsidRPr="003E1D3F" w:rsidRDefault="003E1D3F" w:rsidP="003E1D3F">
      <w:pPr>
        <w:ind w:firstLine="708"/>
        <w:jc w:val="both"/>
        <w:rPr>
          <w:rFonts w:eastAsia="ヒラギノ明朝 Pro W3"/>
          <w:lang w:eastAsia="en-US"/>
        </w:rPr>
      </w:pPr>
      <w:r w:rsidRPr="003E1D3F">
        <w:rPr>
          <w:rFonts w:eastAsia="ヒラギノ明朝 Pro W3"/>
          <w:lang w:eastAsia="en-US"/>
        </w:rPr>
        <w:t>ç) Güç trafosunu değiştirdiği halde ilgili tüzel kişilere durumu yazılı olarak 15 gün içerisinde bildirmemesi,</w:t>
      </w:r>
    </w:p>
    <w:p w:rsidR="003E1D3F" w:rsidRPr="003E1D3F" w:rsidRDefault="003E1D3F" w:rsidP="003E1D3F">
      <w:pPr>
        <w:ind w:firstLine="708"/>
        <w:jc w:val="both"/>
        <w:rPr>
          <w:rFonts w:eastAsia="ヒラギノ明朝 Pro W3"/>
          <w:lang w:eastAsia="en-US"/>
        </w:rPr>
      </w:pPr>
      <w:r w:rsidRPr="003E1D3F">
        <w:rPr>
          <w:rFonts w:eastAsia="ヒラギノ明朝 Pro W3"/>
          <w:lang w:eastAsia="en-US"/>
        </w:rPr>
        <w:t xml:space="preserve">d) Mesken </w:t>
      </w:r>
      <w:r w:rsidR="006E02AE">
        <w:rPr>
          <w:rFonts w:eastAsia="ヒラギノ明朝 Pro W3"/>
          <w:lang w:eastAsia="en-US"/>
        </w:rPr>
        <w:t>tüketici grubunda yer alan tüketiciler</w:t>
      </w:r>
      <w:r w:rsidR="006E02AE" w:rsidRPr="003E1D3F">
        <w:rPr>
          <w:rFonts w:eastAsia="ヒラギノ明朝 Pro W3"/>
          <w:lang w:eastAsia="en-US"/>
        </w:rPr>
        <w:t xml:space="preserve"> </w:t>
      </w:r>
      <w:r w:rsidRPr="003E1D3F">
        <w:rPr>
          <w:rFonts w:eastAsia="ヒラギノ明朝 Pro W3"/>
          <w:lang w:eastAsia="en-US"/>
        </w:rPr>
        <w:t>hariç, kendisine ait tesis veya tesislerdeki bağlantı gücünün yüzde yirmiden daha fazla artması halinde, ilgili mevzuat çerçevesinde ilgili lisans sahibi tüzel kişiye başvurmaması veya başvurmuş olmasına rağmen ilgili mevzuat kapsamındaki yükümlülüklerini yerine getirmemesi,</w:t>
      </w:r>
    </w:p>
    <w:p w:rsidR="003E1D3F" w:rsidRPr="003E1D3F" w:rsidRDefault="003E1D3F" w:rsidP="003E1D3F">
      <w:pPr>
        <w:ind w:firstLine="708"/>
        <w:jc w:val="both"/>
        <w:rPr>
          <w:rFonts w:eastAsia="ヒラギノ明朝 Pro W3"/>
          <w:lang w:eastAsia="en-US"/>
        </w:rPr>
      </w:pPr>
      <w:r w:rsidRPr="003E1D3F">
        <w:rPr>
          <w:rFonts w:eastAsia="ヒラギノ明朝 Pro W3"/>
          <w:lang w:eastAsia="en-US"/>
        </w:rPr>
        <w:t>hallerinde, usulsüz elektrik enerjisi tüketmiş sayılır.</w:t>
      </w:r>
    </w:p>
    <w:p w:rsidR="003E1D3F" w:rsidRPr="003E1D3F" w:rsidRDefault="003E1D3F" w:rsidP="003E1D3F">
      <w:pPr>
        <w:ind w:firstLine="708"/>
        <w:jc w:val="both"/>
        <w:rPr>
          <w:rFonts w:eastAsia="ヒラギノ明朝 Pro W3"/>
          <w:lang w:eastAsia="en-US"/>
        </w:rPr>
      </w:pPr>
      <w:r w:rsidRPr="003E1D3F">
        <w:rPr>
          <w:rFonts w:eastAsia="ヒラギノ明朝 Pro W3"/>
          <w:lang w:eastAsia="en-US"/>
        </w:rPr>
        <w:t xml:space="preserve">(2) Birinci fıkra ile </w:t>
      </w:r>
      <w:r w:rsidRPr="00340F04">
        <w:rPr>
          <w:rFonts w:eastAsia="ヒラギノ明朝 Pro W3"/>
          <w:lang w:eastAsia="en-US"/>
        </w:rPr>
        <w:t>ilgili olarak; (a), (b) ve (c) bentlerinde tanımlanan hallerde, usulsüz elektrik enerjisi tüketimi tespitinden önce ilgili tüzel kişilere başvuruda bulunulmuş olması ve bunun belgelenmesi durumunda</w:t>
      </w:r>
      <w:r w:rsidRPr="003E1D3F">
        <w:rPr>
          <w:rFonts w:eastAsia="ヒラギノ明朝 Pro W3"/>
          <w:lang w:eastAsia="en-US"/>
        </w:rPr>
        <w:t>, usulsüz elektrik enerjisi tüketimine ilişkin hükümler uygulanmaz.</w:t>
      </w:r>
    </w:p>
    <w:p w:rsidR="003E1D3F" w:rsidRPr="003E1D3F" w:rsidRDefault="003E1D3F" w:rsidP="003E1D3F">
      <w:pPr>
        <w:ind w:firstLine="708"/>
        <w:jc w:val="both"/>
        <w:rPr>
          <w:rFonts w:eastAsia="ヒラギノ明朝 Pro W3"/>
          <w:lang w:eastAsia="en-US"/>
        </w:rPr>
      </w:pPr>
      <w:r w:rsidRPr="00340F04">
        <w:rPr>
          <w:rFonts w:eastAsia="ヒラギノ明朝 Pro W3"/>
          <w:lang w:eastAsia="en-US"/>
        </w:rPr>
        <w:t xml:space="preserve">(3) </w:t>
      </w:r>
      <w:r w:rsidR="00340F04" w:rsidRPr="00340F04">
        <w:rPr>
          <w:rFonts w:eastAsia="ヒラギノ明朝 Pro W3"/>
          <w:lang w:eastAsia="en-US"/>
        </w:rPr>
        <w:t>Birinci</w:t>
      </w:r>
      <w:r w:rsidRPr="00340F04">
        <w:rPr>
          <w:rFonts w:eastAsia="ヒラギノ明朝 Pro W3"/>
          <w:lang w:eastAsia="en-US"/>
        </w:rPr>
        <w:t xml:space="preserve"> fıkra kapsamında tanımlanan usulsüz elektrik enerjisi kullanımlarına ilişkin tespitlerde;</w:t>
      </w:r>
    </w:p>
    <w:p w:rsidR="003E1D3F" w:rsidRPr="003E1D3F" w:rsidRDefault="003C7F8A" w:rsidP="003E1D3F">
      <w:pPr>
        <w:ind w:firstLine="708"/>
        <w:jc w:val="both"/>
        <w:rPr>
          <w:rFonts w:eastAsia="ヒラギノ明朝 Pro W3"/>
          <w:lang w:eastAsia="en-US"/>
        </w:rPr>
      </w:pPr>
      <w:r>
        <w:rPr>
          <w:rFonts w:eastAsia="ヒラギノ明朝 Pro W3"/>
          <w:lang w:eastAsia="en-US"/>
        </w:rPr>
        <w:t>a) Birinci fıkranın</w:t>
      </w:r>
      <w:r w:rsidR="003E1D3F" w:rsidRPr="003E1D3F">
        <w:rPr>
          <w:rFonts w:eastAsia="ヒラギノ明朝 Pro W3"/>
          <w:lang w:eastAsia="en-US"/>
        </w:rPr>
        <w:t xml:space="preserve"> (b) bendinde belirtilen halde tedarikçiler tarafından (a) bendinde belirtilen halde ise görevli tedarik şirketi tarafından,</w:t>
      </w:r>
    </w:p>
    <w:p w:rsidR="003E1D3F" w:rsidRPr="00155966" w:rsidRDefault="003E1D3F" w:rsidP="003E1D3F">
      <w:pPr>
        <w:ind w:firstLine="708"/>
        <w:rPr>
          <w:rFonts w:eastAsia="ヒラギノ明朝 Pro W3"/>
          <w:lang w:eastAsia="en-US"/>
        </w:rPr>
      </w:pPr>
      <w:r w:rsidRPr="003E1D3F">
        <w:rPr>
          <w:rFonts w:eastAsia="ヒラギノ明朝 Pro W3"/>
          <w:lang w:eastAsia="en-US"/>
        </w:rPr>
        <w:t>b) (c), (ç) ve (d) bentlerinde belirtilen hallerde</w:t>
      </w:r>
      <w:r w:rsidR="00F86860">
        <w:rPr>
          <w:rFonts w:eastAsia="ヒラギノ明朝 Pro W3"/>
          <w:lang w:eastAsia="en-US"/>
        </w:rPr>
        <w:t xml:space="preserve"> ise</w:t>
      </w:r>
      <w:r w:rsidRPr="003E1D3F">
        <w:rPr>
          <w:rFonts w:eastAsia="ヒラギノ明朝 Pro W3"/>
          <w:lang w:eastAsia="en-US"/>
        </w:rPr>
        <w:t xml:space="preserve"> dağıtım şirketi tarafından,</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tüketiciye yükümlülüklerini yerine getirmesi için 15 gün süre verildiğini belirten kesme ihbarı bırakılır. Yükümlülüklerini yerine getirmeyen tüketicinin dahil olduğu </w:t>
      </w:r>
      <w:r w:rsidR="00146CEE">
        <w:rPr>
          <w:rFonts w:eastAsia="ヒラギノ明朝 Pro W3"/>
          <w:lang w:eastAsia="en-US"/>
        </w:rPr>
        <w:t>tüketici grubu</w:t>
      </w:r>
      <w:r w:rsidRPr="00155966">
        <w:rPr>
          <w:rFonts w:eastAsia="ヒラギノ明朝 Pro W3"/>
          <w:lang w:eastAsia="en-US"/>
        </w:rPr>
        <w:t xml:space="preserve">ndan ait olduğu yıla ilişkin Kurul Kararı ile belirlenen kesme-bağlama </w:t>
      </w:r>
      <w:r w:rsidR="003C7F8A">
        <w:rPr>
          <w:rFonts w:eastAsia="ヒラギノ明朝 Pro W3"/>
          <w:lang w:eastAsia="en-US"/>
        </w:rPr>
        <w:t>bedelinin</w:t>
      </w:r>
      <w:r w:rsidRPr="00155966">
        <w:rPr>
          <w:rFonts w:eastAsia="ヒラギノ明朝 Pro W3"/>
          <w:lang w:eastAsia="en-US"/>
        </w:rPr>
        <w:t xml:space="preserve"> 5 katı ücret tahsil edilerek, bu fıkranın (b) bendinde belirtilen hallerde doğrudan, (a) bendin</w:t>
      </w:r>
      <w:r w:rsidR="002D38B4">
        <w:rPr>
          <w:rFonts w:eastAsia="ヒラギノ明朝 Pro W3"/>
          <w:lang w:eastAsia="en-US"/>
        </w:rPr>
        <w:t>d</w:t>
      </w:r>
      <w:r w:rsidRPr="00155966">
        <w:rPr>
          <w:rFonts w:eastAsia="ヒラギノ明朝 Pro W3"/>
          <w:lang w:eastAsia="en-US"/>
        </w:rPr>
        <w:t>e belirtilen hallerde ise görevli tedarik şirketinin bildirimi üzerine dağıtım şirketi tarafından elektriği kesilir. Bu madde kapsamında yapılan kesintiler hakkında dağıtım şirketi tarafından ilgili tedarikçiye 2 gün içerisinde bilgi verilir.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(4) 12/10/2013 tarihli ve 28793 sayılı Resmî Gazete’de yayımlanan </w:t>
      </w:r>
      <w:r w:rsidR="002D38B4">
        <w:rPr>
          <w:rFonts w:eastAsia="ヒラギノ明朝 Pro W3"/>
          <w:lang w:eastAsia="en-US"/>
        </w:rPr>
        <w:t xml:space="preserve">Devlet Su İşleri Genel Müdürlüğü </w:t>
      </w:r>
      <w:r w:rsidRPr="00155966">
        <w:rPr>
          <w:rFonts w:eastAsia="ヒラギノ明朝 Pro W3"/>
          <w:lang w:eastAsia="en-US"/>
        </w:rPr>
        <w:t xml:space="preserve">Yeraltısuyu Ölçüm Sistemleri Yönetmeliği uyarınca; DSİ tarafından verilen Yeraltısuyu Kullanma Belgesinde belirtilen, yeraltısuyundan çekilebilecek azami su için gerekli yıllık elektrik enerjisi tüketim miktarını aşan tüketicinin elektrik enerjisi, DSİ’nin bildirimi üzerine dağıtım lisansı sahibi tüzel kişi tarafından en geç yedi gün içerisinde kesilir. 167 sayılı Yeraltı Suları Hakkında Kanun hükümleri uyarınca yeraltısuyundan çekilebilecek azami su için gerekli yıllık elektrik enerjisi tüketim miktarını gösterir Yeraltısuyu Kullanma Belgesi alınmadan elektrik enerjisi bağlanamaz. Mevcut yeraltısuyu kullanıcılarının elektrik enerjisi; kullanıcıların, 167 sayılı Yeraltı Suları Hakkında Kanunda ölçüm sistemi kurulması için öngörülen süre sonuna kadar elektrik enerjisi tüketim limitini gösteren Yeraltısuyu Kullanma Belgesini ibraz edememesi halinde, DSİ’nin bildirimine müteakip </w:t>
      </w:r>
      <w:r w:rsidR="00B34563">
        <w:rPr>
          <w:rFonts w:eastAsia="ヒラギノ明朝 Pro W3"/>
          <w:lang w:eastAsia="en-US"/>
        </w:rPr>
        <w:t>d</w:t>
      </w:r>
      <w:r w:rsidRPr="00155966">
        <w:rPr>
          <w:rFonts w:eastAsia="ヒラギノ明朝 Pro W3"/>
          <w:lang w:eastAsia="en-US"/>
        </w:rPr>
        <w:t xml:space="preserve">ağıtım </w:t>
      </w:r>
      <w:r w:rsidR="00B34563">
        <w:rPr>
          <w:rFonts w:eastAsia="ヒラギノ明朝 Pro W3"/>
          <w:lang w:eastAsia="en-US"/>
        </w:rPr>
        <w:t>ş</w:t>
      </w:r>
      <w:r w:rsidRPr="00155966">
        <w:rPr>
          <w:rFonts w:eastAsia="ヒラギノ明朝 Pro W3"/>
          <w:lang w:eastAsia="en-US"/>
        </w:rPr>
        <w:t>irketince en geç yedi gün içerisinde kesilir.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(5) Tüketicinin elektrik enerjisinin DSİ’nin bildirimi üzerine kesilmesi halinde doğabilecek ihtilaflarda sorumluluk DSİ’ye aittir.</w:t>
      </w:r>
    </w:p>
    <w:p w:rsidR="00155966" w:rsidRPr="00155966" w:rsidRDefault="00155966" w:rsidP="00155966">
      <w:pPr>
        <w:ind w:firstLine="708"/>
        <w:jc w:val="both"/>
        <w:rPr>
          <w:rFonts w:eastAsia="ヒラギノ明朝 Pro W3"/>
          <w:b/>
          <w:lang w:eastAsia="en-US"/>
        </w:rPr>
      </w:pPr>
      <w:bookmarkStart w:id="44" w:name="_Toc507253525"/>
      <w:r w:rsidRPr="00155966">
        <w:rPr>
          <w:rFonts w:eastAsia="ヒラギノ明朝 Pro W3"/>
          <w:b/>
          <w:lang w:eastAsia="en-US"/>
        </w:rPr>
        <w:t>Elektriğin kesilmesi ve bağlanması</w:t>
      </w:r>
      <w:bookmarkEnd w:id="44"/>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 xml:space="preserve">MADDE </w:t>
      </w:r>
      <w:r w:rsidR="00CC3FE3">
        <w:rPr>
          <w:rFonts w:eastAsia="ヒラギノ明朝 Pro W3"/>
          <w:b/>
          <w:lang w:eastAsia="en-US"/>
        </w:rPr>
        <w:t>49</w:t>
      </w:r>
      <w:r w:rsidRPr="00155966">
        <w:rPr>
          <w:rFonts w:eastAsia="ヒラギノ明朝 Pro W3"/>
          <w:b/>
          <w:lang w:eastAsia="en-US"/>
        </w:rPr>
        <w:t xml:space="preserve"> –</w:t>
      </w:r>
      <w:r w:rsidRPr="00155966">
        <w:rPr>
          <w:rFonts w:eastAsia="ヒラギノ明朝 Pro W3"/>
          <w:lang w:eastAsia="en-US"/>
        </w:rPr>
        <w:t xml:space="preserve"> (1) Aşağıda belirtilen halle</w:t>
      </w:r>
      <w:r w:rsidR="00F86860">
        <w:rPr>
          <w:rFonts w:eastAsia="ヒラギノ明朝 Pro W3"/>
          <w:lang w:eastAsia="en-US"/>
        </w:rPr>
        <w:t>rde dağıtım şirketi tarafından;</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a) Kullanım yerinin tahliye edilmesi nedeniyle ikili anlaşma veya perakende satış sözleşmesi sona erdirilerek elektrik tüketilmeyen,</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b</w:t>
      </w:r>
      <w:r w:rsidRPr="00340F04">
        <w:rPr>
          <w:rFonts w:eastAsia="ヒラギノ明朝 Pro W3"/>
          <w:lang w:eastAsia="en-US"/>
        </w:rPr>
        <w:t xml:space="preserve">) </w:t>
      </w:r>
      <w:r w:rsidR="00EF5743" w:rsidRPr="00340F04">
        <w:rPr>
          <w:rFonts w:eastAsia="ヒラギノ明朝 Pro W3"/>
          <w:lang w:eastAsia="en-US"/>
        </w:rPr>
        <w:t>İ</w:t>
      </w:r>
      <w:r w:rsidRPr="00340F04">
        <w:rPr>
          <w:rFonts w:eastAsia="ヒラギノ明朝 Pro W3"/>
          <w:lang w:eastAsia="en-US"/>
        </w:rPr>
        <w:t>kili anlaşması</w:t>
      </w:r>
      <w:r w:rsidR="00FA7ACF" w:rsidRPr="00340F04">
        <w:rPr>
          <w:rFonts w:eastAsia="ヒラギノ明朝 Pro W3"/>
          <w:lang w:eastAsia="en-US"/>
        </w:rPr>
        <w:t xml:space="preserve"> ve perakende satış sözleşmesi</w:t>
      </w:r>
      <w:r w:rsidRPr="00340F04">
        <w:rPr>
          <w:rFonts w:eastAsia="ヒラギノ明朝 Pro W3"/>
          <w:lang w:eastAsia="en-US"/>
        </w:rPr>
        <w:t xml:space="preserve"> bulunmayan</w:t>
      </w:r>
      <w:r w:rsidR="00340F04">
        <w:rPr>
          <w:rFonts w:eastAsia="ヒラギノ明朝 Pro W3"/>
          <w:lang w:eastAsia="en-US"/>
        </w:rPr>
        <w:t>,</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lastRenderedPageBreak/>
        <w:t xml:space="preserve">c) Kaçak elektrik tespiti ile kaçak elektrik ve usulsüz elektrik </w:t>
      </w:r>
      <w:r w:rsidR="00B96195">
        <w:rPr>
          <w:rFonts w:eastAsia="ヒラギノ明朝 Pro W3"/>
          <w:lang w:eastAsia="en-US"/>
        </w:rPr>
        <w:t>enerjisi kullanımı</w:t>
      </w:r>
      <w:r w:rsidRPr="00155966">
        <w:rPr>
          <w:rFonts w:eastAsia="ヒラギノ明朝 Pro W3"/>
          <w:lang w:eastAsia="en-US"/>
        </w:rPr>
        <w:t xml:space="preserve"> sonucunda yükümlülükleri yerine getirilmemiş,</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ç) 35 inci madde kapsamında ödeme yükümlülüğü yerine getirilmeyen</w:t>
      </w:r>
      <w:r w:rsidR="00F86860">
        <w:rPr>
          <w:rFonts w:eastAsia="ヒラギノ明朝 Pro W3"/>
          <w:lang w:eastAsia="en-US"/>
        </w:rPr>
        <w:t>,</w:t>
      </w:r>
      <w:r w:rsidRPr="00155966">
        <w:rPr>
          <w:rFonts w:eastAsia="ヒラギノ明朝 Pro W3"/>
          <w:lang w:eastAsia="en-US"/>
        </w:rPr>
        <w:t xml:space="preserve">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kullanım yerlerinin elektriği</w:t>
      </w:r>
      <w:r w:rsidR="00EF5743">
        <w:rPr>
          <w:rFonts w:eastAsia="ヒラギノ明朝 Pro W3"/>
          <w:lang w:eastAsia="en-US"/>
        </w:rPr>
        <w:t xml:space="preserve"> </w:t>
      </w:r>
      <w:r w:rsidRPr="00155966">
        <w:rPr>
          <w:rFonts w:eastAsia="ヒラギノ明朝 Pro W3"/>
          <w:lang w:eastAsia="en-US"/>
        </w:rPr>
        <w:t>kesilir.</w:t>
      </w:r>
    </w:p>
    <w:p w:rsidR="00C9487E" w:rsidRDefault="00155966" w:rsidP="00155966">
      <w:pPr>
        <w:ind w:firstLine="708"/>
        <w:jc w:val="both"/>
        <w:rPr>
          <w:rFonts w:eastAsia="ヒラギノ明朝 Pro W3"/>
          <w:lang w:eastAsia="en-US"/>
        </w:rPr>
      </w:pPr>
      <w:r w:rsidRPr="00155966">
        <w:rPr>
          <w:rFonts w:eastAsia="ヒラギノ明朝 Pro W3"/>
          <w:lang w:eastAsia="en-US"/>
        </w:rPr>
        <w:t>(2) Tüketicilerin ikili anlaşmalarından kaynaklı borçları nedeniyle elektriği kesilemez. Ancak tedarikçi değişikliği gerçekleşmiş olsa bile, düzenlemeye tabi tarifeler yoluyla görevli tedarik şirketinden elektrik enerjisi ve/veya kapasite alan gerçek veya tüzel kişilerin bu kapsamdaki borçları nedeniyle elektriği kesilebilir.</w:t>
      </w:r>
    </w:p>
    <w:p w:rsidR="00155966" w:rsidRPr="00155966" w:rsidRDefault="00155966" w:rsidP="00776FF5">
      <w:pPr>
        <w:ind w:firstLine="708"/>
        <w:jc w:val="both"/>
        <w:rPr>
          <w:rFonts w:eastAsia="ヒラギノ明朝 Pro W3"/>
          <w:lang w:eastAsia="en-US"/>
        </w:rPr>
      </w:pPr>
      <w:r w:rsidRPr="00155966">
        <w:rPr>
          <w:rFonts w:eastAsia="ヒラギノ明朝 Pro W3"/>
          <w:lang w:eastAsia="en-US"/>
        </w:rPr>
        <w:t>(3)</w:t>
      </w:r>
      <w:r w:rsidR="00E34768">
        <w:rPr>
          <w:rFonts w:eastAsia="ヒラギノ明朝 Pro W3"/>
          <w:lang w:eastAsia="en-US"/>
        </w:rPr>
        <w:t xml:space="preserve"> </w:t>
      </w:r>
      <w:r w:rsidR="00E34768" w:rsidRPr="00E34768">
        <w:t>Bu madde kapsamında elektriği kesilmiş olan kullanım yerine ilişkin ilgili yükümlülüklerin yerine getirilmesi üzerine tedarikçiyi ilgilendiren hallerde tedarikçi tarafından aynı gün içerisinde dağıtım şirketine bildirimde bulunu</w:t>
      </w:r>
      <w:r w:rsidR="00F86860">
        <w:t>lu</w:t>
      </w:r>
      <w:r w:rsidR="002D38B4">
        <w:t xml:space="preserve">r. </w:t>
      </w:r>
      <w:r w:rsidR="00E34768" w:rsidRPr="00E34768">
        <w:t>Bildirimin yapıldığı andan itibaren veya dağıtım şirketine ilişkin yükümlülüğün yerine getirildiği andan itibaren dağıtım şirketi;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a) İmar yerleşim alanında 24 saat içerisinde,</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b) İmar yerleşim alanı dışında 48 saat içerisinde,</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elektrik enerjisini bağlar. Yapılacak bağlama işleminden sonra tüketiciye yazılı olarak bağlama bildirimi bırakılır. Bağlama bildiriminde, bağlama tarihi ile saatine ve son endeks değerine yer verilmesi zorunludur. Ayrıca, bulunması halinde kısa mesaj ile de bildirim yapılır.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(4) Elektrik enerjisinin bağlanması için, tüketici tarafından ödenecek kesme-bağlama bedeli, kesme-bağlamanın dağıtım şirketi tarafından tedarik şirketine bildirimini takip eden bir sonraki döneme ait ödeme bildirimine yansıtılır. Bu kapsamda;</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a) Fiilen elektriği kesilmeyen kullanım yerinde tüketiciden kesme-bağlama bedeli talep edilmez.</w:t>
      </w:r>
    </w:p>
    <w:p w:rsidR="00155966" w:rsidRPr="00776FF5" w:rsidRDefault="00155966" w:rsidP="00155966">
      <w:pPr>
        <w:ind w:firstLine="708"/>
        <w:jc w:val="both"/>
        <w:rPr>
          <w:rFonts w:eastAsia="ヒラギノ明朝 Pro W3"/>
          <w:lang w:eastAsia="en-US"/>
        </w:rPr>
      </w:pPr>
      <w:r w:rsidRPr="00776FF5">
        <w:rPr>
          <w:rFonts w:eastAsia="ヒラギノ明朝 Pro W3"/>
          <w:lang w:eastAsia="en-US"/>
        </w:rPr>
        <w:t>b) Görevli tedarik şirketinin dağıtım şirketine elektriğin kesilmesi bildiriminde bulunmasından sonra, tüketicinin yükümlülüklerini yerine getirmesine rağmen bu durumun söz konusu görevli tedarik şirketi tarafından ilgili dağıtım şirketine bildirilmemesi ve dağıtım şirketinin yükümlülüklerin yerine getirildiğini kesme-bağlama işleminin uygulanması için varmış olduğu kullanım yerinde öğrenmesi halinde, söz konusu kesme-bağlama bedeli oranında bir bedelin, ilgili görevli tedarik şirketi tarafından ilgili dağıtım şirketine ödenmesi zorunludur. Ödenen bu bedel tüketicinin ödeme bildirimine yansıtılamaz.</w:t>
      </w:r>
    </w:p>
    <w:p w:rsidR="002B59CA" w:rsidRDefault="002B59CA" w:rsidP="00801BAD">
      <w:pPr>
        <w:pStyle w:val="Balk3"/>
        <w:ind w:firstLine="0"/>
      </w:pPr>
      <w:bookmarkStart w:id="45" w:name="_Toc508789240"/>
      <w:bookmarkStart w:id="46" w:name="_Toc508789390"/>
    </w:p>
    <w:p w:rsidR="00155966" w:rsidRPr="00155966" w:rsidRDefault="00155966" w:rsidP="00801BAD">
      <w:pPr>
        <w:pStyle w:val="Balk3"/>
        <w:ind w:firstLine="0"/>
      </w:pPr>
      <w:r w:rsidRPr="00155966">
        <w:t>SEKİZİNCİ BÖLÜM</w:t>
      </w:r>
      <w:bookmarkEnd w:id="45"/>
      <w:bookmarkEnd w:id="46"/>
    </w:p>
    <w:p w:rsidR="00155966" w:rsidRDefault="00155966" w:rsidP="00801BAD">
      <w:pPr>
        <w:pStyle w:val="Balk3"/>
        <w:ind w:firstLine="0"/>
      </w:pPr>
      <w:bookmarkStart w:id="47" w:name="_Toc507253526"/>
      <w:bookmarkStart w:id="48" w:name="_Toc508789241"/>
      <w:bookmarkStart w:id="49" w:name="_Toc508789391"/>
      <w:r w:rsidRPr="00801BAD">
        <w:t>Sayaçlar</w:t>
      </w:r>
      <w:bookmarkEnd w:id="47"/>
      <w:bookmarkEnd w:id="48"/>
      <w:bookmarkEnd w:id="49"/>
    </w:p>
    <w:p w:rsidR="002B59CA" w:rsidRPr="002B59CA" w:rsidRDefault="002B59CA" w:rsidP="002B59CA">
      <w:pPr>
        <w:rPr>
          <w:lang w:eastAsia="en-US"/>
        </w:rPr>
      </w:pPr>
    </w:p>
    <w:p w:rsidR="00155966" w:rsidRPr="00155966" w:rsidRDefault="00F84249" w:rsidP="00155966">
      <w:pPr>
        <w:ind w:firstLine="708"/>
        <w:jc w:val="both"/>
        <w:rPr>
          <w:rFonts w:eastAsia="ヒラギノ明朝 Pro W3"/>
          <w:b/>
          <w:lang w:eastAsia="en-US"/>
        </w:rPr>
      </w:pPr>
      <w:bookmarkStart w:id="50" w:name="_Toc507253527"/>
      <w:r>
        <w:rPr>
          <w:rFonts w:eastAsia="ヒラギノ明朝 Pro W3"/>
          <w:b/>
          <w:lang w:eastAsia="en-US"/>
        </w:rPr>
        <w:t xml:space="preserve">Sayaç ve </w:t>
      </w:r>
      <w:bookmarkEnd w:id="50"/>
      <w:r>
        <w:rPr>
          <w:rFonts w:eastAsia="ヒラギノ明朝 Pro W3"/>
          <w:b/>
          <w:lang w:eastAsia="en-US"/>
        </w:rPr>
        <w:t>sayaca erişim</w:t>
      </w:r>
    </w:p>
    <w:p w:rsidR="00BB69C5" w:rsidRDefault="00155966" w:rsidP="00155966">
      <w:pPr>
        <w:ind w:firstLine="708"/>
        <w:jc w:val="both"/>
        <w:rPr>
          <w:rFonts w:eastAsia="ヒラギノ明朝 Pro W3"/>
          <w:lang w:eastAsia="en-US"/>
        </w:rPr>
      </w:pPr>
      <w:r w:rsidRPr="00155966">
        <w:rPr>
          <w:rFonts w:eastAsia="ヒラギノ明朝 Pro W3"/>
          <w:b/>
          <w:lang w:eastAsia="en-US"/>
        </w:rPr>
        <w:t>MADDE 50 –</w:t>
      </w:r>
      <w:r w:rsidRPr="00155966">
        <w:rPr>
          <w:rFonts w:eastAsia="ヒラギノ明朝 Pro W3"/>
          <w:lang w:eastAsia="en-US"/>
        </w:rPr>
        <w:t xml:space="preserve"> </w:t>
      </w:r>
      <w:r w:rsidRPr="00553D1B">
        <w:rPr>
          <w:rFonts w:eastAsia="ヒラギノ明朝 Pro W3"/>
          <w:lang w:eastAsia="en-US"/>
        </w:rPr>
        <w:t>(1) Tüketicinin</w:t>
      </w:r>
      <w:r w:rsidRPr="00BB69C5">
        <w:rPr>
          <w:rFonts w:eastAsia="ヒラギノ明朝 Pro W3"/>
          <w:lang w:eastAsia="en-US"/>
        </w:rPr>
        <w:t xml:space="preserve"> aktif ve reaktif elektrik enerjisi tüketimi ile güç ölçümleri; ilgili mevzuat uyarınca tesis edilen sayaçlar ve uygun şekilde tesis edilmiş ölçüm sistemleri kurulmak suretiyle ölçülür.</w:t>
      </w:r>
    </w:p>
    <w:p w:rsidR="00155966" w:rsidRDefault="00B147B0" w:rsidP="00B147B0">
      <w:pPr>
        <w:pStyle w:val="GvdeMetniGirintisi2"/>
      </w:pPr>
      <w:r>
        <w:t xml:space="preserve"> </w:t>
      </w:r>
      <w:r w:rsidR="00BB69C5">
        <w:t xml:space="preserve">(2) </w:t>
      </w:r>
      <w:r w:rsidR="00155966" w:rsidRPr="00155966">
        <w:t>Tüketici, kullanım yerine ait sayaç ve/veya ölçüm sistemlerine müdahale etmemek, dağıtım şirketin sayaç ve/veya ölçüm sistemlerine erişimini engellememekle mükelleftir.</w:t>
      </w:r>
    </w:p>
    <w:p w:rsidR="00155966" w:rsidRPr="00155966" w:rsidRDefault="00155966" w:rsidP="00155966">
      <w:pPr>
        <w:ind w:firstLine="708"/>
        <w:jc w:val="both"/>
        <w:rPr>
          <w:rFonts w:eastAsia="ヒラギノ明朝 Pro W3"/>
          <w:b/>
          <w:bCs/>
          <w:lang w:eastAsia="en-US"/>
        </w:rPr>
      </w:pPr>
      <w:bookmarkStart w:id="51" w:name="_Toc507253528"/>
      <w:r w:rsidRPr="00155966">
        <w:rPr>
          <w:rFonts w:eastAsia="ヒラギノ明朝 Pro W3"/>
          <w:b/>
          <w:bCs/>
          <w:lang w:eastAsia="en-US"/>
        </w:rPr>
        <w:t>Sayaç kontrolü</w:t>
      </w:r>
      <w:bookmarkEnd w:id="51"/>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51 –</w:t>
      </w:r>
      <w:r w:rsidRPr="00155966">
        <w:rPr>
          <w:rFonts w:eastAsia="ヒラギノ明朝 Pro W3"/>
          <w:lang w:eastAsia="en-US"/>
        </w:rPr>
        <w:t xml:space="preserve"> (1) Sayacın arızalanması veya ölçme hassasiyetinden şüphe edilmesi halinde, ilgili tüzel kişi veya tüketici tarafından sayacın kontrolü talep edilebilir. Bu talep, dağıtım lisansı sahibi tüzel kişi tarafından 11/1/1989 tarihli ve 3516 sayılı Ölçüler ve Ayar Kanunu hükümleri çerçevesinde karşılanır. Sayacın doğru tüketim kaydettiğinin tespiti halinde sayaç kontrol bedeli talep sahibi tarafından karşılanır.</w:t>
      </w:r>
      <w:r w:rsidR="00C9487E" w:rsidRPr="00C9487E">
        <w:rPr>
          <w:rFonts w:eastAsia="ヒラギノ明朝 Pro W3"/>
        </w:rPr>
        <w:t xml:space="preserve"> </w:t>
      </w:r>
      <w:r w:rsidR="00C9487E">
        <w:rPr>
          <w:rFonts w:eastAsia="ヒラギノ明朝 Pro W3"/>
        </w:rPr>
        <w:t xml:space="preserve">Tüketicinin sayaç kontrol talebinden itibaren 10 işgünü içerisinde ilgili dağıtım şirketi tarafından sayaç sökülerek değiştirilir. </w:t>
      </w:r>
      <w:r w:rsidRPr="00155966">
        <w:rPr>
          <w:rFonts w:eastAsia="ヒラギノ明朝 Pro W3"/>
          <w:lang w:eastAsia="en-US"/>
        </w:rPr>
        <w:t xml:space="preserve">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lastRenderedPageBreak/>
        <w:t>(2) 3516 sayılı Ölçüler ve Ayar Kanunu ve bu Kanuna ilişkin ikincil mevzuat çerçevesinde periyodik muayene sebebiyle değiştirilmesi gereken tüketici mülkiyetindeki sayaç, dağıtım şirketi tarafından ilgili mevzuat çerçevesinde belirlenen standartları taşıyan ve dağıtım şirketi mülkiyetinde olan bir sayaç ile değiştirilir. Eski sayacın ilgili mevzuat çerçevesinde belirlenen standartları taşıması halinde, söz konusu sayacın dağıtım şirketince tekrar kullanılabilmesi için periyodik muayeneden geçirilmesi zorunludur.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(3) Arızalanan, hasar gören veya ilgili mevzuat çerçevesinde değiştirilmesi gereken sayaç yerine dağıtım şirketi tarafından ilgili mevzuat çerçevesinde belirlenen standartları taşıyan ve dağıtım şirketinin mülkiyetinde olan bir sayaç takılır.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(4) Birinci fıkra kapsamında belirtilen bedeller dışında, bu madde kapsamında yapılacak sayaç değişimi ve diğer işlemler ile ilgili olarak, tüketiciden herhangi bir ad altında bedel talep edilemez ve tüm maliyetler ilgili dağıtım şirketi tarafından karşılanır.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(5) Bu madde çerçevesinde yapılan işlemlerde kesme bağlama bedeli alınmaz.</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(6) Bu madde çerçevesinde sayacın yerinden sökülmesi durumunda; sökülen sayacın yerine dağıtım lisansı sahibi tüzel kişi tarafından, asgari sökülen sayacın fonksiyonlarını yerine getirecek nitelikte bir sayaç takılır. Sökülen ve takılan sayaçlarla ilgili </w:t>
      </w:r>
      <w:r w:rsidR="009A3BE0">
        <w:rPr>
          <w:rFonts w:eastAsia="ヒラギノ明朝 Pro W3"/>
          <w:lang w:eastAsia="en-US"/>
        </w:rPr>
        <w:t>EK-6</w:t>
      </w:r>
      <w:r w:rsidRPr="00155966">
        <w:rPr>
          <w:rFonts w:eastAsia="ヒラギノ明朝 Pro W3"/>
          <w:lang w:eastAsia="en-US"/>
        </w:rPr>
        <w:t>’d</w:t>
      </w:r>
      <w:r w:rsidR="00F86860">
        <w:rPr>
          <w:rFonts w:eastAsia="ヒラギノ明朝 Pro W3"/>
          <w:lang w:eastAsia="en-US"/>
        </w:rPr>
        <w:t>a</w:t>
      </w:r>
      <w:r w:rsidRPr="00155966">
        <w:rPr>
          <w:rFonts w:eastAsia="ヒラギノ明朝 Pro W3"/>
          <w:lang w:eastAsia="en-US"/>
        </w:rPr>
        <w:t xml:space="preserve"> yer alan bilgileri içeren sayaç değiştirme tutanağı düzenlenir. Bu madde kapsamında tüketicinin mülkiyetindeki sayacın değiştirilmesi halinde, eski sayaç dağıtım şirketince, işletme ve bakım hizmetleri karşılığında, iz bedelle tüketiciden devralınır.</w:t>
      </w:r>
    </w:p>
    <w:p w:rsidR="002B59CA" w:rsidRDefault="002B59CA" w:rsidP="00801BAD">
      <w:pPr>
        <w:pStyle w:val="Balk3"/>
        <w:ind w:firstLine="0"/>
      </w:pPr>
      <w:bookmarkStart w:id="52" w:name="_Toc508789242"/>
      <w:bookmarkStart w:id="53" w:name="_Toc508789392"/>
    </w:p>
    <w:p w:rsidR="00155966" w:rsidRPr="00155966" w:rsidRDefault="00155966" w:rsidP="00801BAD">
      <w:pPr>
        <w:pStyle w:val="Balk3"/>
        <w:ind w:firstLine="0"/>
      </w:pPr>
      <w:r w:rsidRPr="00155966">
        <w:t>DOKUZUNCU BÖLÜM</w:t>
      </w:r>
      <w:bookmarkEnd w:id="52"/>
      <w:bookmarkEnd w:id="53"/>
    </w:p>
    <w:p w:rsidR="00155966" w:rsidRDefault="00155966" w:rsidP="00801BAD">
      <w:pPr>
        <w:pStyle w:val="Balk3"/>
        <w:ind w:firstLine="0"/>
      </w:pPr>
      <w:bookmarkStart w:id="54" w:name="_Toc507253529"/>
      <w:r w:rsidRPr="00155966">
        <w:t>Tüketicilerin Korunması ve Desteklenmesi</w:t>
      </w:r>
      <w:bookmarkEnd w:id="54"/>
    </w:p>
    <w:p w:rsidR="002B59CA" w:rsidRPr="002B59CA" w:rsidRDefault="002B59CA" w:rsidP="002B59CA">
      <w:pPr>
        <w:rPr>
          <w:lang w:eastAsia="en-US"/>
        </w:rPr>
      </w:pPr>
    </w:p>
    <w:p w:rsidR="00155966" w:rsidRPr="00155966" w:rsidRDefault="00155966" w:rsidP="00155966">
      <w:pPr>
        <w:ind w:firstLine="708"/>
        <w:jc w:val="both"/>
        <w:rPr>
          <w:rFonts w:eastAsia="ヒラギノ明朝 Pro W3"/>
          <w:b/>
          <w:bCs/>
          <w:lang w:eastAsia="en-US"/>
        </w:rPr>
      </w:pPr>
      <w:bookmarkStart w:id="55" w:name="_Toc507253530"/>
      <w:r w:rsidRPr="00155966">
        <w:rPr>
          <w:rFonts w:eastAsia="ヒラギノ明朝 Pro W3"/>
          <w:b/>
          <w:bCs/>
          <w:lang w:eastAsia="en-US"/>
        </w:rPr>
        <w:t>Tüketicilerin korunması</w:t>
      </w:r>
      <w:bookmarkEnd w:id="55"/>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 xml:space="preserve">MADDE 52 – </w:t>
      </w:r>
      <w:r w:rsidRPr="00155966">
        <w:rPr>
          <w:rFonts w:eastAsia="ヒラギノ明朝 Pro W3"/>
          <w:lang w:eastAsia="en-US"/>
        </w:rPr>
        <w:t xml:space="preserve">(1) </w:t>
      </w:r>
      <w:r w:rsidR="00776FF5">
        <w:rPr>
          <w:rFonts w:eastAsia="ヒラギノ明朝 Pro W3"/>
          <w:lang w:eastAsia="en-US"/>
        </w:rPr>
        <w:t>D</w:t>
      </w:r>
      <w:r w:rsidRPr="00155966">
        <w:rPr>
          <w:rFonts w:eastAsia="ヒラギノ明朝 Pro W3"/>
          <w:lang w:eastAsia="en-US"/>
        </w:rPr>
        <w:t xml:space="preserve">ağıtım şirketleri elektrikle çalışan diyaliz destek ünitesi, solunum cihazı ve benzeri mahiyette yaşam destek cihazlarına bağımlı olan ve destekleyici belgelere sahip tüketicilerin yazılı başvurusu halinde bu tüketicilerin yaşadığı kullanım yerlerine ait </w:t>
      </w:r>
      <w:r w:rsidR="0018153F">
        <w:rPr>
          <w:rFonts w:eastAsia="ヒラギノ明朝 Pro W3"/>
          <w:lang w:eastAsia="en-US"/>
        </w:rPr>
        <w:t>perakende satış sözleşmeleri ve ikili anlaşmaları</w:t>
      </w:r>
      <w:r w:rsidR="0018153F" w:rsidRPr="00155966">
        <w:rPr>
          <w:rFonts w:eastAsia="ヒラギノ明朝 Pro W3"/>
          <w:lang w:eastAsia="en-US"/>
        </w:rPr>
        <w:t xml:space="preserve"> </w:t>
      </w:r>
      <w:r w:rsidRPr="00155966">
        <w:rPr>
          <w:rFonts w:eastAsia="ヒラギノ明朝 Pro W3"/>
          <w:lang w:eastAsia="en-US"/>
        </w:rPr>
        <w:t>kayıt altına alır.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(2) Geçerli sağlık raporunu dağıtım şirketine ibraz eden söz konusu </w:t>
      </w:r>
      <w:r w:rsidR="0018153F">
        <w:rPr>
          <w:rFonts w:eastAsia="ヒラギノ明朝 Pro W3"/>
          <w:lang w:eastAsia="en-US"/>
        </w:rPr>
        <w:t>tüketicilerin</w:t>
      </w:r>
      <w:r w:rsidR="0018153F" w:rsidRPr="00155966">
        <w:rPr>
          <w:rFonts w:eastAsia="ヒラギノ明朝 Pro W3"/>
          <w:lang w:eastAsia="en-US"/>
        </w:rPr>
        <w:t xml:space="preserve"> </w:t>
      </w:r>
      <w:r w:rsidRPr="00155966">
        <w:rPr>
          <w:rFonts w:eastAsia="ヒラギノ明朝 Pro W3"/>
          <w:lang w:eastAsia="en-US"/>
        </w:rPr>
        <w:t>usulüne uygun elektrik tüketimi nedeniyle oluşabilecek borçlarından dolayı elektrikleri kesilmez ve borcun ödenmesine ilişkin taksitlendirme talep edilmesi halinde taksitlendirme tedarikçiler tarafından yapılır. Taksitlendirme süresi azami dört aydır.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(3) İlgili dağıtım şirketi tüketicinin elektriğinin kesilmemesi için tüketicinin tedarikçisi olan şirkete, raporun kendisine ibraz tarihinden itibaren 3 iş günü içinde bilgi vermekle yükümlüdür.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(4) Dağıtım şirketi tüketiciye sağlık raporunun süresinin sona ereceğine ilişkin bilgilendirmeyi sağlık raporunun süresi</w:t>
      </w:r>
      <w:r w:rsidR="00F86860">
        <w:rPr>
          <w:rFonts w:eastAsia="ヒラギノ明朝 Pro W3"/>
          <w:lang w:eastAsia="en-US"/>
        </w:rPr>
        <w:t>nin</w:t>
      </w:r>
      <w:r w:rsidRPr="00155966">
        <w:rPr>
          <w:rFonts w:eastAsia="ヒラギノ明朝 Pro W3"/>
          <w:lang w:eastAsia="en-US"/>
        </w:rPr>
        <w:t xml:space="preserve"> sona erme tarihinden en az 20 gün önce yapar. Tüketici ibraz ettiği sağlık raporunun süresinin sona erme tarihinden itibaren 30 gün içinde, geçerli raporunu dağıtım şirketine bildirmekle yükümlüdür. Söz konusu sürenin dolmasına rağmen raporunu ibraz etmeyen tüketiciler ilgili dağıtım şirketince tüketicinin tedarikçisine tüketiciye tanınan 30 günlük süreyi takip eden 3 iş günü içerisinde bildirilir ve tüketicinin elektriği mevzuatın düzenlediği hallerde kesilebilir.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(5) Planlı elektrik kesintileri söz konusu olması durumunda bu </w:t>
      </w:r>
      <w:r w:rsidR="0018153F">
        <w:rPr>
          <w:rFonts w:eastAsia="ヒラギノ明朝 Pro W3"/>
          <w:lang w:eastAsia="en-US"/>
        </w:rPr>
        <w:t>tüketiciler</w:t>
      </w:r>
      <w:r w:rsidR="0018153F" w:rsidRPr="00155966">
        <w:rPr>
          <w:rFonts w:eastAsia="ヒラギノ明朝 Pro W3"/>
          <w:lang w:eastAsia="en-US"/>
        </w:rPr>
        <w:t xml:space="preserve"> </w:t>
      </w:r>
      <w:r w:rsidRPr="00155966">
        <w:rPr>
          <w:rFonts w:eastAsia="ヒラギノ明朝 Pro W3"/>
          <w:lang w:eastAsia="en-US"/>
        </w:rPr>
        <w:t>elektrik dağıtım şirketleri tarafından tüketicinin belirlediği iletişim aracıyla öncelikle bilgilendirilirler.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(6) Plansız elektrik kesintileri söz konusu olması durumunda bu </w:t>
      </w:r>
      <w:r w:rsidR="0018153F">
        <w:rPr>
          <w:rFonts w:eastAsia="ヒラギノ明朝 Pro W3"/>
          <w:lang w:eastAsia="en-US"/>
        </w:rPr>
        <w:t>tüketiciler</w:t>
      </w:r>
      <w:r w:rsidR="0018153F" w:rsidRPr="00155966">
        <w:rPr>
          <w:rFonts w:eastAsia="ヒラギノ明朝 Pro W3"/>
          <w:lang w:eastAsia="en-US"/>
        </w:rPr>
        <w:t xml:space="preserve"> </w:t>
      </w:r>
      <w:r w:rsidRPr="00155966">
        <w:rPr>
          <w:rFonts w:eastAsia="ヒラギノ明朝 Pro W3"/>
          <w:lang w:eastAsia="en-US"/>
        </w:rPr>
        <w:t>kesinti ile ilgili durum hakkında elektrik dağıtım şirketleri tarafından tüketicinin belirlediği iletişim aracıyla bilgilendirilirler.</w:t>
      </w:r>
    </w:p>
    <w:p w:rsidR="00695DDD" w:rsidRPr="00155966" w:rsidRDefault="00695DDD" w:rsidP="00695DDD">
      <w:pPr>
        <w:ind w:firstLine="708"/>
        <w:jc w:val="both"/>
        <w:rPr>
          <w:rFonts w:eastAsia="ヒラギノ明朝 Pro W3"/>
          <w:b/>
          <w:bCs/>
          <w:lang w:eastAsia="en-US"/>
        </w:rPr>
      </w:pPr>
      <w:bookmarkStart w:id="56" w:name="_Toc497484559"/>
      <w:bookmarkStart w:id="57" w:name="_Toc507237806"/>
      <w:bookmarkStart w:id="58" w:name="_Toc507238675"/>
      <w:bookmarkStart w:id="59" w:name="_Toc507253515"/>
      <w:r w:rsidRPr="00155966">
        <w:rPr>
          <w:rFonts w:eastAsia="ヒラギノ明朝 Pro W3"/>
          <w:b/>
          <w:bCs/>
          <w:lang w:eastAsia="en-US"/>
        </w:rPr>
        <w:t>Kamuoyunun bilgilendirilmesi</w:t>
      </w:r>
      <w:bookmarkEnd w:id="56"/>
      <w:bookmarkEnd w:id="57"/>
      <w:bookmarkEnd w:id="58"/>
      <w:bookmarkEnd w:id="59"/>
    </w:p>
    <w:p w:rsidR="00695DDD" w:rsidRPr="00161921" w:rsidRDefault="00695DDD" w:rsidP="00695DDD">
      <w:pPr>
        <w:ind w:firstLine="708"/>
        <w:jc w:val="both"/>
        <w:rPr>
          <w:rFonts w:eastAsia="ヒラギノ明朝 Pro W3"/>
          <w:lang w:eastAsia="en-US"/>
        </w:rPr>
      </w:pPr>
      <w:r w:rsidRPr="00161921">
        <w:rPr>
          <w:rFonts w:eastAsia="ヒラギノ明朝 Pro W3"/>
          <w:b/>
          <w:lang w:eastAsia="en-US"/>
        </w:rPr>
        <w:t xml:space="preserve">MADDE </w:t>
      </w:r>
      <w:r>
        <w:rPr>
          <w:rFonts w:eastAsia="ヒラギノ明朝 Pro W3"/>
          <w:b/>
          <w:lang w:eastAsia="en-US"/>
        </w:rPr>
        <w:t>53</w:t>
      </w:r>
      <w:r w:rsidRPr="00161921">
        <w:rPr>
          <w:rFonts w:eastAsia="ヒラギノ明朝 Pro W3"/>
          <w:b/>
          <w:lang w:eastAsia="en-US"/>
        </w:rPr>
        <w:t xml:space="preserve"> –</w:t>
      </w:r>
      <w:r w:rsidRPr="00161921">
        <w:rPr>
          <w:rFonts w:eastAsia="ヒラギノ明朝 Pro W3"/>
          <w:lang w:eastAsia="en-US"/>
        </w:rPr>
        <w:t xml:space="preserve"> (1) Bir önceki takvim yılına ait olmak üzere;</w:t>
      </w:r>
    </w:p>
    <w:p w:rsidR="00695DDD" w:rsidRPr="00161921" w:rsidRDefault="00695DDD" w:rsidP="00695DDD">
      <w:pPr>
        <w:ind w:firstLine="708"/>
        <w:jc w:val="both"/>
        <w:rPr>
          <w:rFonts w:eastAsia="ヒラギノ明朝 Pro W3"/>
          <w:lang w:eastAsia="en-US"/>
        </w:rPr>
      </w:pPr>
      <w:r w:rsidRPr="00161921">
        <w:rPr>
          <w:rFonts w:eastAsia="ヒラギノ明朝 Pro W3"/>
          <w:lang w:eastAsia="en-US"/>
        </w:rPr>
        <w:lastRenderedPageBreak/>
        <w:t>a) TEİAŞ, iletim sistemine doğrudan bağlı olup tedarikçisini seçme hakkını kullanan serbest tüketiciler tarafından tüketilen toplam elektrik enerjisi miktarını,</w:t>
      </w:r>
    </w:p>
    <w:p w:rsidR="00695DDD" w:rsidRPr="00161921" w:rsidRDefault="00695DDD" w:rsidP="00695DDD">
      <w:pPr>
        <w:ind w:firstLine="708"/>
        <w:jc w:val="both"/>
        <w:rPr>
          <w:rFonts w:eastAsia="ヒラギノ明朝 Pro W3"/>
          <w:lang w:eastAsia="en-US"/>
        </w:rPr>
      </w:pPr>
      <w:r w:rsidRPr="00161921">
        <w:rPr>
          <w:rFonts w:eastAsia="ヒラギノ明朝 Pro W3"/>
          <w:lang w:eastAsia="en-US"/>
        </w:rPr>
        <w:t>b) Dağıtım lisansı sahibi tüzel kişiler;</w:t>
      </w:r>
    </w:p>
    <w:p w:rsidR="00695DDD" w:rsidRPr="00161921" w:rsidRDefault="00695DDD" w:rsidP="00695DDD">
      <w:pPr>
        <w:ind w:firstLine="708"/>
        <w:jc w:val="both"/>
        <w:rPr>
          <w:rFonts w:eastAsia="ヒラギノ明朝 Pro W3"/>
          <w:lang w:eastAsia="en-US"/>
        </w:rPr>
      </w:pPr>
      <w:r w:rsidRPr="00161921">
        <w:rPr>
          <w:rFonts w:eastAsia="ヒラギノ明朝 Pro W3"/>
          <w:lang w:eastAsia="en-US"/>
        </w:rPr>
        <w:t>1) Bölgelerinde tüketilen toplam elektrik enerjisi miktarını,</w:t>
      </w:r>
    </w:p>
    <w:p w:rsidR="00695DDD" w:rsidRPr="00161921" w:rsidRDefault="00695DDD" w:rsidP="00695DDD">
      <w:pPr>
        <w:ind w:firstLine="708"/>
        <w:jc w:val="both"/>
        <w:rPr>
          <w:rFonts w:eastAsia="ヒラギノ明朝 Pro W3"/>
          <w:lang w:eastAsia="en-US"/>
        </w:rPr>
      </w:pPr>
      <w:r w:rsidRPr="00161921">
        <w:rPr>
          <w:rFonts w:eastAsia="ヒラギノ明朝 Pro W3"/>
          <w:lang w:eastAsia="en-US"/>
        </w:rPr>
        <w:t>2) Tedarikçisini seçme hakkını kullanan serbest tüketiciler tarafından tüketilen toplam elektrik enerjisi miktarını,</w:t>
      </w:r>
    </w:p>
    <w:p w:rsidR="00695DDD" w:rsidRPr="00161921" w:rsidRDefault="00695DDD" w:rsidP="00695DDD">
      <w:pPr>
        <w:ind w:firstLine="708"/>
        <w:jc w:val="both"/>
        <w:rPr>
          <w:rFonts w:eastAsia="ヒラギノ明朝 Pro W3"/>
          <w:lang w:eastAsia="en-US"/>
        </w:rPr>
      </w:pPr>
      <w:r w:rsidRPr="00161921">
        <w:rPr>
          <w:rFonts w:eastAsia="ヒラギノ明朝 Pro W3"/>
          <w:lang w:eastAsia="en-US"/>
        </w:rPr>
        <w:t>3) Serbest tüketici limitini geçtikleri halde tedarikçisini seçme hakkını kullanmayan tüketiciler tarafından tüketilen toplam elektrik enerjisi miktarını,</w:t>
      </w:r>
    </w:p>
    <w:p w:rsidR="00695DDD" w:rsidRPr="00155966" w:rsidRDefault="00695DDD" w:rsidP="00695DDD">
      <w:pPr>
        <w:ind w:firstLine="708"/>
        <w:jc w:val="both"/>
        <w:rPr>
          <w:rFonts w:eastAsia="ヒラギノ明朝 Pro W3"/>
          <w:lang w:eastAsia="en-US"/>
        </w:rPr>
      </w:pPr>
      <w:r w:rsidRPr="00161921">
        <w:rPr>
          <w:rFonts w:eastAsia="ヒラギノ明朝 Pro W3"/>
          <w:bCs/>
          <w:lang w:eastAsia="en-US"/>
        </w:rPr>
        <w:t>her yıl Şubat ayı içerisinde Kuruma bildirmek ve internet sitesinde yayımlamak suretiyle kamuoyuna duyurmak zorundadır.</w:t>
      </w:r>
    </w:p>
    <w:p w:rsidR="00155966" w:rsidRPr="00155966" w:rsidRDefault="00155966" w:rsidP="00155966">
      <w:pPr>
        <w:ind w:firstLine="708"/>
        <w:jc w:val="both"/>
        <w:rPr>
          <w:rFonts w:eastAsia="ヒラギノ明朝 Pro W3"/>
          <w:b/>
          <w:bCs/>
          <w:lang w:eastAsia="en-US"/>
        </w:rPr>
      </w:pPr>
      <w:bookmarkStart w:id="60" w:name="_Toc507253533"/>
      <w:r w:rsidRPr="00155966">
        <w:rPr>
          <w:rFonts w:eastAsia="ヒラギノ明朝 Pro W3"/>
          <w:b/>
          <w:bCs/>
          <w:lang w:eastAsia="en-US"/>
        </w:rPr>
        <w:t>Tüketici hizmetleri merkezi</w:t>
      </w:r>
      <w:bookmarkEnd w:id="60"/>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5</w:t>
      </w:r>
      <w:r w:rsidR="00695DDD">
        <w:rPr>
          <w:rFonts w:eastAsia="ヒラギノ明朝 Pro W3"/>
          <w:b/>
          <w:lang w:eastAsia="en-US"/>
        </w:rPr>
        <w:t>4</w:t>
      </w:r>
      <w:r w:rsidRPr="00155966">
        <w:rPr>
          <w:rFonts w:eastAsia="ヒラギノ明朝 Pro W3"/>
          <w:b/>
          <w:lang w:eastAsia="en-US"/>
        </w:rPr>
        <w:t xml:space="preserve"> –</w:t>
      </w:r>
      <w:r w:rsidRPr="00155966">
        <w:rPr>
          <w:rFonts w:eastAsia="ヒラギノ明朝 Pro W3"/>
          <w:lang w:eastAsia="en-US"/>
        </w:rPr>
        <w:t xml:space="preserve"> (1) Dağıtım şirketleri ile görevli tedarik şirketleri tarafından, faaliyet konuları ile ilgili olarak arıza bildirimi, kaçak ve usulsüz elektrik enerjisi kullanım ihbarları, ödeme bildirimlerine ilişkin itirazlar, şikâyetler ve benzeri konularda yapılan başvuruların cevaplandırılması için, yeterli donanım ve personele sahip tüketici hizmetleri merkezleri kurulur.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(2) Dağıtım şirketleri ile görevli tedarik şirketleri tarafından, tüketici hizmetleri merkezlerinin bünyesinde, tüketicilere yönelik 24 saat kesintisiz hizmet verecek şekilde çağrı merkezi kurulur. Çağrı merkezi hizmet kalitesi standartlarına ilişkin usul ve esaslar Kurul </w:t>
      </w:r>
      <w:r w:rsidR="00B34563">
        <w:rPr>
          <w:rFonts w:eastAsia="ヒラギノ明朝 Pro W3"/>
          <w:lang w:eastAsia="en-US"/>
        </w:rPr>
        <w:t>K</w:t>
      </w:r>
      <w:r w:rsidRPr="00155966">
        <w:rPr>
          <w:rFonts w:eastAsia="ヒラギノ明朝 Pro W3"/>
          <w:lang w:eastAsia="en-US"/>
        </w:rPr>
        <w:t>ararı ile belirlenir. Dağıtım şirketleri ile görevli tedarik şirketleri tüketicilere yönelik çağrı hizmetleri ile ilgili olarak birbirlerinden veya aynı kaynaktan hizmet alımı yapabilirler. Bu kapsamdaki hizmet alımı, süre sınırlamasına tabi değildir.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(3) Dağıtım şirketleri ile görevli tedarik şirketlerinin internet sitelerinde, kolayca görülebilecek ve erişilebilecek şekilde “İtiraz veya Şikâyet Başvurusu” erişimine yer verilmesi zorunludur.</w:t>
      </w:r>
    </w:p>
    <w:p w:rsidR="00155966" w:rsidRPr="00155966" w:rsidRDefault="00155966" w:rsidP="00155966">
      <w:pPr>
        <w:ind w:firstLine="708"/>
        <w:jc w:val="both"/>
        <w:rPr>
          <w:rFonts w:eastAsia="ヒラギノ明朝 Pro W3"/>
          <w:b/>
          <w:bCs/>
          <w:lang w:eastAsia="en-US"/>
        </w:rPr>
      </w:pPr>
      <w:bookmarkStart w:id="61" w:name="_Toc507253534"/>
      <w:r w:rsidRPr="00155966">
        <w:rPr>
          <w:rFonts w:eastAsia="ヒラギノ明朝 Pro W3"/>
          <w:b/>
          <w:bCs/>
          <w:lang w:eastAsia="en-US"/>
        </w:rPr>
        <w:t>İhbar ve şikâyet başvuruları</w:t>
      </w:r>
      <w:bookmarkEnd w:id="61"/>
    </w:p>
    <w:p w:rsidR="001E2828" w:rsidRDefault="00155966" w:rsidP="00155966">
      <w:pPr>
        <w:ind w:firstLine="708"/>
        <w:jc w:val="both"/>
        <w:rPr>
          <w:rFonts w:eastAsia="ヒラギノ明朝 Pro W3"/>
          <w:lang w:eastAsia="en-US"/>
        </w:rPr>
      </w:pPr>
      <w:r w:rsidRPr="00155966">
        <w:rPr>
          <w:rFonts w:eastAsia="ヒラギノ明朝 Pro W3"/>
          <w:b/>
          <w:lang w:eastAsia="en-US"/>
        </w:rPr>
        <w:t>MADDE 5</w:t>
      </w:r>
      <w:r w:rsidR="00695DDD">
        <w:rPr>
          <w:rFonts w:eastAsia="ヒラギノ明朝 Pro W3"/>
          <w:b/>
          <w:lang w:eastAsia="en-US"/>
        </w:rPr>
        <w:t>5</w:t>
      </w:r>
      <w:r w:rsidRPr="00155966">
        <w:rPr>
          <w:rFonts w:eastAsia="ヒラギノ明朝 Pro W3"/>
          <w:b/>
          <w:lang w:eastAsia="en-US"/>
        </w:rPr>
        <w:t xml:space="preserve"> –</w:t>
      </w:r>
      <w:r w:rsidRPr="00155966">
        <w:rPr>
          <w:rFonts w:eastAsia="ヒラギノ明朝 Pro W3"/>
          <w:lang w:eastAsia="en-US"/>
        </w:rPr>
        <w:t xml:space="preserve"> (1) Arıza bildirimleri ile kaçak ve usulsüz elektrik enerjisi kullanım ihbarları</w:t>
      </w:r>
      <w:r w:rsidR="001E2828">
        <w:rPr>
          <w:rFonts w:eastAsia="ヒラギノ明朝 Pro W3"/>
          <w:lang w:eastAsia="en-US"/>
        </w:rPr>
        <w:t xml:space="preserve">, şikayetler ve bilgi edinmeye ilişkin tüm başvurular ilgili </w:t>
      </w:r>
      <w:r w:rsidR="00DE4D49">
        <w:rPr>
          <w:rFonts w:eastAsia="ヒラギノ明朝 Pro W3"/>
          <w:lang w:eastAsia="en-US"/>
        </w:rPr>
        <w:t xml:space="preserve">tüzel kişiye </w:t>
      </w:r>
      <w:r w:rsidR="001E2828">
        <w:rPr>
          <w:rFonts w:eastAsia="ヒラギノ明朝 Pro W3"/>
          <w:lang w:eastAsia="en-US"/>
        </w:rPr>
        <w:t>yazılı</w:t>
      </w:r>
      <w:r w:rsidRPr="00155966">
        <w:rPr>
          <w:rFonts w:eastAsia="ヒラギノ明朝 Pro W3"/>
          <w:lang w:eastAsia="en-US"/>
        </w:rPr>
        <w:t xml:space="preserve">, telefonla veya internet aracılığıyla yapılabilir.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(2) Tüketici hizmetleri merkezi tarafından kaydedilen başvurular, 15 iş günü içerisinde sonuçlandırılarak öngörülen işlem, başvuru sahibinin talebine uygun olarak yazılı</w:t>
      </w:r>
      <w:r w:rsidR="006E42BE">
        <w:rPr>
          <w:rFonts w:eastAsia="ヒラギノ明朝 Pro W3"/>
          <w:lang w:eastAsia="en-US"/>
        </w:rPr>
        <w:t xml:space="preserve"> olarak</w:t>
      </w:r>
      <w:r w:rsidRPr="00155966">
        <w:rPr>
          <w:rFonts w:eastAsia="ヒラギノ明朝 Pro W3"/>
          <w:lang w:eastAsia="en-US"/>
        </w:rPr>
        <w:t xml:space="preserve"> </w:t>
      </w:r>
      <w:r w:rsidR="006E42BE" w:rsidRPr="00155966">
        <w:rPr>
          <w:rFonts w:eastAsia="ヒラギノ明朝 Pro W3"/>
          <w:lang w:eastAsia="en-US"/>
        </w:rPr>
        <w:t xml:space="preserve">ya da </w:t>
      </w:r>
      <w:r w:rsidR="006E42BE">
        <w:rPr>
          <w:rFonts w:eastAsia="ヒラギノ明朝 Pro W3"/>
          <w:lang w:eastAsia="en-US"/>
        </w:rPr>
        <w:t>kalıcı veri saklayıcısıyla</w:t>
      </w:r>
      <w:r w:rsidRPr="00155966">
        <w:rPr>
          <w:rFonts w:eastAsia="ヒラギノ明朝 Pro W3"/>
          <w:lang w:eastAsia="en-US"/>
        </w:rPr>
        <w:t xml:space="preserve"> bildirilir.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(3) Tüketici hizmetleri merkezine yapılan başvuruya ilişkin olarak, ilgili tüzel kişi tarafından öngörülen işlem hakkında başvuru sahibi ile ilgili tüzel kişi arasında bir anlaşmazlığın söz konusu olması halinde; başvuru sahibi tarafından Kuruma, ancak öngörülen işlemin ilgili mevzuata aykırılık teşkil ettiği iddiasıyla başvurulabilir. Kurum, gerekli gördüğü hallerde inceleme yapar veya yaptırır.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(4) Kaçak ve usulsüz elektrik enerjisi kullanımına ilişkin ihbarları yapan kişilerin kimlikleri gizli tutulur.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(5) Tüketici hizmetleri merkezine ulaşan tüm başvuru, ihbar ve şikâyetlerin; ilgili mevzuat hükümleri çerçevesinde, ilgili tüzel kişiler tarafından kayıt altına alınmak suretiyle </w:t>
      </w:r>
      <w:r w:rsidR="00940F14">
        <w:rPr>
          <w:rFonts w:eastAsia="ヒラギノ明朝 Pro W3"/>
          <w:lang w:eastAsia="en-US"/>
        </w:rPr>
        <w:t xml:space="preserve">Kurum tarafından istenilen zamanda ve formatta </w:t>
      </w:r>
      <w:r w:rsidRPr="00155966">
        <w:rPr>
          <w:rFonts w:eastAsia="ヒラギノ明朝 Pro W3"/>
          <w:lang w:eastAsia="en-US"/>
        </w:rPr>
        <w:t>raporlanması zorunludur.</w:t>
      </w:r>
    </w:p>
    <w:p w:rsidR="00155966" w:rsidRPr="00155966" w:rsidRDefault="00155966" w:rsidP="00155966">
      <w:pPr>
        <w:ind w:firstLine="708"/>
        <w:jc w:val="both"/>
        <w:rPr>
          <w:rFonts w:eastAsia="ヒラギノ明朝 Pro W3"/>
          <w:b/>
          <w:lang w:eastAsia="en-US"/>
        </w:rPr>
      </w:pPr>
      <w:bookmarkStart w:id="62" w:name="_Toc507253535"/>
      <w:r w:rsidRPr="00155966">
        <w:rPr>
          <w:rFonts w:eastAsia="ヒラギノ明朝 Pro W3"/>
          <w:b/>
          <w:lang w:eastAsia="en-US"/>
        </w:rPr>
        <w:t>Tüketicilerin bilgilendirilmesi ile tüketici hakları ve zararların tazmini</w:t>
      </w:r>
      <w:bookmarkEnd w:id="62"/>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5</w:t>
      </w:r>
      <w:r w:rsidR="00695DDD">
        <w:rPr>
          <w:rFonts w:eastAsia="ヒラギノ明朝 Pro W3"/>
          <w:b/>
          <w:lang w:eastAsia="en-US"/>
        </w:rPr>
        <w:t>6</w:t>
      </w:r>
      <w:r w:rsidRPr="00155966">
        <w:rPr>
          <w:rFonts w:eastAsia="ヒラギノ明朝 Pro W3"/>
          <w:b/>
          <w:lang w:eastAsia="en-US"/>
        </w:rPr>
        <w:t xml:space="preserve"> –</w:t>
      </w:r>
      <w:r w:rsidRPr="00155966">
        <w:rPr>
          <w:rFonts w:eastAsia="ヒラギノ明朝 Pro W3"/>
          <w:lang w:eastAsia="en-US"/>
        </w:rPr>
        <w:t xml:space="preserve"> (1) Dağıtım şirketi ile görevli tedarik şirketleri, tüketicilerin yeterli, güvenli, sürekli ve kolay bir şekilde hizmet almalarını ve hizmet seçeneklerini öğrenmelerini teminen, gerekli bilgilendirme faaliyetini, yerine getirmekle yükümlüdür.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(2) Tüketicilerin bilgilendirilmesi görevi, ilgili tüzel kişinin tüketici hizmetleri merkezleri tarafından yürütülür. İlgili tüzel kişiler, tüketicilere ücretsiz olarak broşür, katalog gibi araçlar dağıtabilir ve/veya elektronik posta veya kısa mesaj gönderebilir. Bu madde </w:t>
      </w:r>
      <w:r w:rsidRPr="00155966">
        <w:rPr>
          <w:rFonts w:eastAsia="ヒラギノ明朝 Pro W3"/>
          <w:lang w:eastAsia="en-US"/>
        </w:rPr>
        <w:lastRenderedPageBreak/>
        <w:t>kapsamında yapılacak bilgilendirmeler, ayrıca internet sitesi üzerinden de kolayca ulaşılabilecek bir biçimde yayımlanır.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(3) Dağıtım şirketi, tüketicinin talebi halinde ve her takvim yılı içerisinde iki defadan fazla olmamak üzere, tüketicinin geçmiş </w:t>
      </w:r>
      <w:r w:rsidR="001E2828">
        <w:rPr>
          <w:rFonts w:eastAsia="ヒラギノ明朝 Pro W3"/>
          <w:lang w:eastAsia="en-US"/>
        </w:rPr>
        <w:t>24</w:t>
      </w:r>
      <w:r w:rsidRPr="00155966">
        <w:rPr>
          <w:rFonts w:eastAsia="ヒラギノ明朝 Pro W3"/>
          <w:lang w:eastAsia="en-US"/>
        </w:rPr>
        <w:t xml:space="preserve"> aya yönelik elektrik enerjisi tüketimini tek zamanlı veya çok zamanlı olarak kWh cinsinden gösteren belgeyi ücretsiz olarak sunmakla yükümlüdür.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(4) Dağıtım lisansı sahibi tüzel kişi, tüketicileri dağıtım veya iletim sisteminde programlanmış bir müdahale nedeniyle meydana gelecek programlı kesintiler hakkında yazılı, işitsel veya görsel basın yayın kuruluşları aracılığıyla ve internet sitesinde, ayrıca isteyen kullanıcılara kısa mesaj ve/veya elektronik posta gönderilmesi suretiyle kesintinin tarih, başlangıç ve sona erme zamanının, kesintinin başlama zamanından en az kırk sekiz saat önce nihai tüketicilere bilgilendirmekle yükümlüdür.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(5) Tüketiciler Enerji Piyasaları İşletme Anonim Şirketi tarafından oluşturulmuş tüketici portalını kullanarak </w:t>
      </w:r>
      <w:r w:rsidR="00BB69C5">
        <w:rPr>
          <w:rFonts w:eastAsia="ヒラギノ明朝 Pro W3"/>
          <w:lang w:eastAsia="en-US"/>
        </w:rPr>
        <w:t xml:space="preserve">asgari </w:t>
      </w:r>
      <w:r w:rsidRPr="00155966">
        <w:rPr>
          <w:rFonts w:eastAsia="ヒラギノ明朝 Pro W3"/>
          <w:lang w:eastAsia="en-US"/>
        </w:rPr>
        <w:t>aşağıdaki bilgilere ulaşabilir</w:t>
      </w:r>
      <w:r w:rsidR="00B20DA1">
        <w:rPr>
          <w:rFonts w:eastAsia="ヒラギノ明朝 Pro W3"/>
          <w:lang w:eastAsia="en-US"/>
        </w:rPr>
        <w:t>;</w:t>
      </w:r>
    </w:p>
    <w:p w:rsidR="00155966" w:rsidRPr="00155966" w:rsidRDefault="00155966" w:rsidP="00155966">
      <w:pPr>
        <w:ind w:firstLine="708"/>
        <w:jc w:val="both"/>
        <w:rPr>
          <w:rFonts w:eastAsia="ヒラギノ明朝 Pro W3"/>
          <w:bCs/>
          <w:lang w:eastAsia="en-US"/>
        </w:rPr>
      </w:pPr>
      <w:r w:rsidRPr="00155966">
        <w:rPr>
          <w:rFonts w:eastAsia="ヒラギノ明朝 Pro W3"/>
          <w:bCs/>
          <w:lang w:eastAsia="en-US"/>
        </w:rPr>
        <w:t>a) Tüketim noktasının açık adresi,</w:t>
      </w:r>
    </w:p>
    <w:p w:rsidR="00155966" w:rsidRPr="00155966" w:rsidRDefault="00155966" w:rsidP="00155966">
      <w:pPr>
        <w:ind w:firstLine="708"/>
        <w:jc w:val="both"/>
        <w:rPr>
          <w:rFonts w:eastAsia="ヒラギノ明朝 Pro W3"/>
          <w:bCs/>
          <w:lang w:eastAsia="en-US"/>
        </w:rPr>
      </w:pPr>
      <w:r w:rsidRPr="00155966">
        <w:rPr>
          <w:rFonts w:eastAsia="ヒラギノ明朝 Pro W3"/>
          <w:bCs/>
          <w:lang w:eastAsia="en-US"/>
        </w:rPr>
        <w:t xml:space="preserve">b) </w:t>
      </w:r>
      <w:r w:rsidR="00146CEE">
        <w:rPr>
          <w:rFonts w:eastAsia="ヒラギノ明朝 Pro W3"/>
          <w:bCs/>
          <w:lang w:eastAsia="en-US"/>
        </w:rPr>
        <w:t>Tüketici grubu</w:t>
      </w:r>
      <w:r w:rsidRPr="00155966">
        <w:rPr>
          <w:rFonts w:eastAsia="ヒラギノ明朝 Pro W3"/>
          <w:bCs/>
          <w:lang w:eastAsia="en-US"/>
        </w:rPr>
        <w:t xml:space="preserve"> ve belirlenmişse </w:t>
      </w:r>
      <w:r w:rsidR="004331A8">
        <w:rPr>
          <w:rFonts w:eastAsia="ヒラギノ明朝 Pro W3"/>
          <w:bCs/>
          <w:lang w:eastAsia="en-US"/>
        </w:rPr>
        <w:t xml:space="preserve">tüketici </w:t>
      </w:r>
      <w:r w:rsidRPr="00155966">
        <w:rPr>
          <w:rFonts w:eastAsia="ヒラギノ明朝 Pro W3"/>
          <w:bCs/>
          <w:lang w:eastAsia="en-US"/>
        </w:rPr>
        <w:t>alt grubu,</w:t>
      </w:r>
    </w:p>
    <w:p w:rsidR="00155966" w:rsidRPr="00155966" w:rsidRDefault="00155966" w:rsidP="00155966">
      <w:pPr>
        <w:ind w:firstLine="708"/>
        <w:jc w:val="both"/>
        <w:rPr>
          <w:rFonts w:eastAsia="ヒラギノ明朝 Pro W3"/>
          <w:bCs/>
          <w:lang w:eastAsia="en-US"/>
        </w:rPr>
      </w:pPr>
      <w:r w:rsidRPr="00155966">
        <w:rPr>
          <w:rFonts w:eastAsia="ヒラギノ明朝 Pro W3"/>
          <w:bCs/>
          <w:lang w:eastAsia="en-US"/>
        </w:rPr>
        <w:t>c) Tüketim noktasına profil uygulanıp uygulanmadığı,</w:t>
      </w:r>
    </w:p>
    <w:p w:rsidR="00155966" w:rsidRPr="00155966" w:rsidRDefault="00155966" w:rsidP="00155966">
      <w:pPr>
        <w:ind w:firstLine="708"/>
        <w:jc w:val="both"/>
        <w:rPr>
          <w:rFonts w:eastAsia="ヒラギノ明朝 Pro W3"/>
          <w:bCs/>
          <w:lang w:eastAsia="en-US"/>
        </w:rPr>
      </w:pPr>
      <w:r w:rsidRPr="00155966">
        <w:rPr>
          <w:rFonts w:eastAsia="ヒラギノ明朝 Pro W3"/>
          <w:bCs/>
          <w:lang w:eastAsia="en-US"/>
        </w:rPr>
        <w:t>ç) Tüketim noktasının sözleşme gücü,</w:t>
      </w:r>
    </w:p>
    <w:p w:rsidR="00155966" w:rsidRPr="00155966" w:rsidRDefault="00155966" w:rsidP="00155966">
      <w:pPr>
        <w:ind w:firstLine="708"/>
        <w:jc w:val="both"/>
        <w:rPr>
          <w:rFonts w:eastAsia="ヒラギノ明朝 Pro W3"/>
          <w:bCs/>
          <w:lang w:eastAsia="en-US"/>
        </w:rPr>
      </w:pPr>
      <w:r w:rsidRPr="00155966">
        <w:rPr>
          <w:rFonts w:eastAsia="ヒラギノ明朝 Pro W3"/>
          <w:bCs/>
          <w:lang w:eastAsia="en-US"/>
        </w:rPr>
        <w:t>d) Aktif ve reaktif endeks değerleri, sayaç çarpanı ve okuma tarihi,</w:t>
      </w:r>
    </w:p>
    <w:p w:rsidR="00155966" w:rsidRPr="00155966" w:rsidRDefault="00155966" w:rsidP="00155966">
      <w:pPr>
        <w:ind w:firstLine="708"/>
        <w:jc w:val="both"/>
        <w:rPr>
          <w:rFonts w:eastAsia="ヒラギノ明朝 Pro W3"/>
          <w:lang w:eastAsia="en-US"/>
        </w:rPr>
      </w:pPr>
      <w:r w:rsidRPr="00155966">
        <w:rPr>
          <w:rFonts w:eastAsia="ヒラギノ明朝 Pro W3"/>
          <w:bCs/>
          <w:lang w:eastAsia="en-US"/>
        </w:rPr>
        <w:t>e) Tüketim noktasına ilişkin g</w:t>
      </w:r>
      <w:r w:rsidRPr="00155966">
        <w:rPr>
          <w:rFonts w:eastAsia="ヒラギノ明朝 Pro W3"/>
          <w:lang w:eastAsia="en-US"/>
        </w:rPr>
        <w:t>eçmişe dönük düzeltme bilgisi,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f) Tedarikçisinin unvanı,</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g) Halihazırda tedarikçisini seçme hakkını kullanıp kullanmadığına ilişkin bilgi.</w:t>
      </w:r>
    </w:p>
    <w:p w:rsidR="00155966" w:rsidRPr="00155966" w:rsidRDefault="00155966" w:rsidP="00155966">
      <w:pPr>
        <w:ind w:firstLine="708"/>
        <w:jc w:val="both"/>
        <w:rPr>
          <w:rFonts w:eastAsia="ヒラギノ明朝 Pro W3"/>
          <w:lang w:eastAsia="en-US"/>
        </w:rPr>
      </w:pPr>
      <w:r w:rsidRPr="00155966">
        <w:rPr>
          <w:rFonts w:eastAsia="ヒラギノ明朝 Pro W3"/>
          <w:bCs/>
          <w:lang w:eastAsia="en-US"/>
        </w:rPr>
        <w:t xml:space="preserve">(6) Bu Yönetmelik hükümleri uyarınca elektrik enerjisi hizmeti alan tüketicilerin hakları ve zararlarının tazmini konusunda, </w:t>
      </w:r>
      <w:r w:rsidR="001E2828">
        <w:rPr>
          <w:rFonts w:eastAsia="ヒラギノ明朝 Pro W3"/>
          <w:bCs/>
          <w:lang w:eastAsia="en-US"/>
        </w:rPr>
        <w:t xml:space="preserve">6502 sayılı </w:t>
      </w:r>
      <w:r w:rsidRPr="00155966">
        <w:rPr>
          <w:rFonts w:eastAsia="ヒラギノ明朝 Pro W3"/>
          <w:bCs/>
          <w:lang w:eastAsia="en-US"/>
        </w:rPr>
        <w:t>Tüketicinin Korunması Hakkında Kanun hükümleri ile ilgili diğer mevzuat hükümleri uygulanır.</w:t>
      </w:r>
    </w:p>
    <w:p w:rsidR="00155966" w:rsidRPr="00155966" w:rsidRDefault="00155966" w:rsidP="00155966">
      <w:pPr>
        <w:ind w:firstLine="708"/>
        <w:jc w:val="both"/>
        <w:rPr>
          <w:rFonts w:eastAsia="ヒラギノ明朝 Pro W3"/>
          <w:b/>
          <w:bCs/>
          <w:lang w:eastAsia="en-US"/>
        </w:rPr>
      </w:pPr>
      <w:bookmarkStart w:id="63" w:name="_Toc507253536"/>
      <w:r w:rsidRPr="00155966">
        <w:rPr>
          <w:rFonts w:eastAsia="ヒラギノ明朝 Pro W3"/>
          <w:b/>
          <w:bCs/>
          <w:lang w:eastAsia="en-US"/>
        </w:rPr>
        <w:t>Bilgilerin gizliliğini koruma</w:t>
      </w:r>
      <w:bookmarkEnd w:id="63"/>
    </w:p>
    <w:p w:rsidR="0017445E" w:rsidRDefault="00155966" w:rsidP="0017445E">
      <w:pPr>
        <w:ind w:firstLine="708"/>
        <w:jc w:val="both"/>
        <w:rPr>
          <w:lang w:eastAsia="en-US"/>
        </w:rPr>
      </w:pPr>
      <w:r w:rsidRPr="00155966">
        <w:rPr>
          <w:rFonts w:eastAsia="ヒラギノ明朝 Pro W3"/>
          <w:b/>
          <w:lang w:eastAsia="en-US"/>
        </w:rPr>
        <w:t>MADDE 5</w:t>
      </w:r>
      <w:r w:rsidR="00695DDD">
        <w:rPr>
          <w:rFonts w:eastAsia="ヒラギノ明朝 Pro W3"/>
          <w:b/>
          <w:lang w:eastAsia="en-US"/>
        </w:rPr>
        <w:t>7</w:t>
      </w:r>
      <w:r w:rsidRPr="00155966">
        <w:rPr>
          <w:rFonts w:eastAsia="ヒラギノ明朝 Pro W3"/>
          <w:b/>
          <w:lang w:eastAsia="en-US"/>
        </w:rPr>
        <w:t xml:space="preserve"> –</w:t>
      </w:r>
      <w:r w:rsidRPr="00155966">
        <w:rPr>
          <w:rFonts w:eastAsia="ヒラギノ明朝 Pro W3"/>
          <w:lang w:eastAsia="en-US"/>
        </w:rPr>
        <w:t xml:space="preserve"> (1)  </w:t>
      </w:r>
      <w:r w:rsidR="0017445E">
        <w:rPr>
          <w:lang w:eastAsia="en-US"/>
        </w:rPr>
        <w:t xml:space="preserve">Tedarikçi, bu Yönetmelik kapsamında düzenlenen her bir işleme ilişkin bilgi ve belgeyi; </w:t>
      </w:r>
      <w:r w:rsidR="0017445E" w:rsidRPr="0017445E">
        <w:rPr>
          <w:lang w:eastAsia="en-US"/>
        </w:rPr>
        <w:t>perakende satış sözleşmesi için sözleşmenin sonlanmasını izleyen 10 yıl süresince</w:t>
      </w:r>
      <w:r w:rsidR="0017445E">
        <w:rPr>
          <w:lang w:eastAsia="en-US"/>
        </w:rPr>
        <w:t xml:space="preserve">, ikili anlaşma için ise </w:t>
      </w:r>
      <w:r w:rsidR="00B3630D">
        <w:rPr>
          <w:lang w:eastAsia="en-US"/>
        </w:rPr>
        <w:t>anlaşmanın</w:t>
      </w:r>
      <w:r w:rsidR="0017445E">
        <w:rPr>
          <w:lang w:eastAsia="en-US"/>
        </w:rPr>
        <w:t xml:space="preserve"> sonlanmasını izleyen 3 yıl süresince saklamak zorundadır.</w:t>
      </w:r>
    </w:p>
    <w:p w:rsidR="00155966" w:rsidRPr="00155966" w:rsidRDefault="00155966" w:rsidP="00155966">
      <w:pPr>
        <w:ind w:firstLine="708"/>
        <w:jc w:val="both"/>
        <w:rPr>
          <w:rFonts w:eastAsia="ヒラギノ明朝 Pro W3"/>
          <w:lang w:eastAsia="en-US"/>
        </w:rPr>
      </w:pPr>
      <w:r w:rsidRPr="0017445E">
        <w:rPr>
          <w:lang w:eastAsia="en-US"/>
        </w:rPr>
        <w:t xml:space="preserve">(2) Tedarikçi, tüketiciye </w:t>
      </w:r>
      <w:r w:rsidRPr="00155966">
        <w:rPr>
          <w:rFonts w:eastAsia="ヒラギノ明朝 Pro W3"/>
          <w:lang w:eastAsia="en-US"/>
        </w:rPr>
        <w:t>ait bilgileri başka bir amaçla kendisinin ilişkide bulunduğu faaliyetlerde kullanamaz, aksi belirtilmemiş hususlar dışında diğer tedarikçilerle paylaşamaz.</w:t>
      </w:r>
    </w:p>
    <w:p w:rsidR="00155966" w:rsidRPr="00155966" w:rsidRDefault="00155966" w:rsidP="00155966">
      <w:pPr>
        <w:ind w:firstLine="708"/>
        <w:jc w:val="both"/>
        <w:rPr>
          <w:rFonts w:eastAsia="ヒラギノ明朝 Pro W3"/>
          <w:b/>
          <w:bCs/>
          <w:lang w:eastAsia="en-US"/>
        </w:rPr>
      </w:pPr>
      <w:bookmarkStart w:id="64" w:name="_Toc507253537"/>
      <w:r w:rsidRPr="00155966">
        <w:rPr>
          <w:rFonts w:eastAsia="ヒラギノ明朝 Pro W3"/>
          <w:b/>
          <w:bCs/>
          <w:lang w:eastAsia="en-US"/>
        </w:rPr>
        <w:t>İkili anlaşma uyuşmazlıklarında yetkili çözüm mercii</w:t>
      </w:r>
      <w:bookmarkEnd w:id="64"/>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5</w:t>
      </w:r>
      <w:r w:rsidR="00695DDD">
        <w:rPr>
          <w:rFonts w:eastAsia="ヒラギノ明朝 Pro W3"/>
          <w:b/>
          <w:lang w:eastAsia="en-US"/>
        </w:rPr>
        <w:t>8</w:t>
      </w:r>
      <w:r w:rsidRPr="00155966">
        <w:rPr>
          <w:rFonts w:eastAsia="ヒラギノ明朝 Pro W3"/>
          <w:b/>
          <w:lang w:eastAsia="en-US"/>
        </w:rPr>
        <w:t xml:space="preserve"> –</w:t>
      </w:r>
      <w:r w:rsidRPr="00155966">
        <w:rPr>
          <w:rFonts w:eastAsia="ヒラギノ明朝 Pro W3"/>
          <w:lang w:eastAsia="en-US"/>
        </w:rPr>
        <w:t xml:space="preserve"> (1) İkili anlaşmayla veya müstakil bir yetki sözleşmesiyle, mahkemelerin ve icra dairelerinin yetkisi tüketicinin hak arama özgürlüğünü ve savunma hakkını kullanmasını güçleştirecek şekilde belirlenemez ve 12/1/2011 tarihli ve 6100 sayılı Hukuk Muhakemeleri Kanunu ve 9/6/1932 tarihli ve 2004 sayılı İcra ve İflas Kanunu hükümlerince yetkili sayılan mahkemelerin ve icra dairelerinin yetkisi kaldırılamaz.  6502 sayılı Tüketicinin Korunması Hakkında Kanun hükümleri saklıdır.</w:t>
      </w:r>
    </w:p>
    <w:p w:rsidR="00155966" w:rsidRPr="00155966" w:rsidRDefault="00155966" w:rsidP="00155966">
      <w:pPr>
        <w:ind w:firstLine="708"/>
        <w:jc w:val="both"/>
        <w:rPr>
          <w:rFonts w:eastAsia="ヒラギノ明朝 Pro W3"/>
          <w:b/>
          <w:bCs/>
          <w:lang w:eastAsia="en-US"/>
        </w:rPr>
      </w:pPr>
    </w:p>
    <w:p w:rsidR="00155966" w:rsidRPr="00155966" w:rsidRDefault="00155966" w:rsidP="00427322">
      <w:pPr>
        <w:pStyle w:val="Balk3"/>
        <w:ind w:firstLine="0"/>
      </w:pPr>
      <w:r w:rsidRPr="00427322">
        <w:t>ONUNCU BÖLÜM</w:t>
      </w:r>
    </w:p>
    <w:p w:rsidR="00155966" w:rsidRPr="00427322" w:rsidRDefault="00155966" w:rsidP="00427322">
      <w:pPr>
        <w:pStyle w:val="Balk3"/>
        <w:ind w:firstLine="0"/>
      </w:pPr>
      <w:bookmarkStart w:id="65" w:name="_Toc507253538"/>
      <w:r w:rsidRPr="00427322">
        <w:t>Çeşitli ve Son Hükümler</w:t>
      </w:r>
      <w:bookmarkEnd w:id="65"/>
    </w:p>
    <w:p w:rsidR="00695DDD" w:rsidRPr="00155966" w:rsidRDefault="00695DDD" w:rsidP="00695DDD">
      <w:pPr>
        <w:ind w:firstLine="708"/>
        <w:jc w:val="both"/>
        <w:rPr>
          <w:rFonts w:eastAsia="ヒラギノ明朝 Pro W3"/>
          <w:b/>
          <w:bCs/>
          <w:lang w:eastAsia="en-US"/>
        </w:rPr>
      </w:pPr>
      <w:bookmarkStart w:id="66" w:name="_Toc507253531"/>
      <w:bookmarkStart w:id="67" w:name="_Toc507253539"/>
      <w:r w:rsidRPr="00155966">
        <w:rPr>
          <w:rFonts w:eastAsia="ヒラギノ明朝 Pro W3"/>
          <w:b/>
          <w:bCs/>
          <w:lang w:eastAsia="en-US"/>
        </w:rPr>
        <w:t>Bildirimler</w:t>
      </w:r>
      <w:bookmarkEnd w:id="66"/>
    </w:p>
    <w:p w:rsidR="00695DDD" w:rsidRPr="00155966" w:rsidRDefault="00695DDD" w:rsidP="00695DDD">
      <w:pPr>
        <w:ind w:firstLine="708"/>
        <w:jc w:val="both"/>
        <w:rPr>
          <w:rFonts w:eastAsia="ヒラギノ明朝 Pro W3"/>
          <w:lang w:eastAsia="en-US"/>
        </w:rPr>
      </w:pPr>
      <w:r w:rsidRPr="00155966">
        <w:rPr>
          <w:rFonts w:eastAsia="ヒラギノ明朝 Pro W3"/>
          <w:b/>
          <w:lang w:eastAsia="en-US"/>
        </w:rPr>
        <w:t>MADDE 5</w:t>
      </w:r>
      <w:r>
        <w:rPr>
          <w:rFonts w:eastAsia="ヒラギノ明朝 Pro W3"/>
          <w:b/>
          <w:lang w:eastAsia="en-US"/>
        </w:rPr>
        <w:t>9</w:t>
      </w:r>
      <w:r w:rsidRPr="00155966">
        <w:rPr>
          <w:rFonts w:eastAsia="ヒラギノ明朝 Pro W3"/>
          <w:b/>
          <w:lang w:eastAsia="en-US"/>
        </w:rPr>
        <w:t xml:space="preserve"> –</w:t>
      </w:r>
      <w:r w:rsidRPr="00155966">
        <w:rPr>
          <w:rFonts w:eastAsia="ヒラギノ明朝 Pro W3"/>
          <w:lang w:eastAsia="en-US"/>
        </w:rPr>
        <w:t xml:space="preserve"> (1) Bu Yönetmelik uyarınca yapılan bildirimlerde perakende satış sözleşmesinde veya aksine hüküm olmaması halinde, ikili anlaşmada yer alan adresler kullanılır.</w:t>
      </w:r>
    </w:p>
    <w:p w:rsidR="00695DDD" w:rsidRDefault="00695DDD" w:rsidP="00695DDD">
      <w:pPr>
        <w:ind w:firstLine="708"/>
        <w:jc w:val="both"/>
        <w:rPr>
          <w:rFonts w:eastAsia="ヒラギノ明朝 Pro W3"/>
          <w:lang w:eastAsia="en-US"/>
        </w:rPr>
      </w:pPr>
      <w:r w:rsidRPr="00155966">
        <w:rPr>
          <w:rFonts w:eastAsia="ヒラギノ明朝 Pro W3"/>
          <w:lang w:eastAsia="en-US"/>
        </w:rPr>
        <w:t>(2) Taraflardan birinin bildirim adresinde bir değişiklik olması durumunda, adres değişikliği, adres değişikliğini takip eden en az 3 iş günü içerisinde diğer tarafa yazılı olarak bildirilir.</w:t>
      </w:r>
    </w:p>
    <w:p w:rsidR="00695DDD" w:rsidRPr="00155966" w:rsidRDefault="00695DDD" w:rsidP="00695DDD">
      <w:pPr>
        <w:ind w:firstLine="708"/>
        <w:jc w:val="both"/>
        <w:rPr>
          <w:rFonts w:eastAsia="ヒラギノ明朝 Pro W3"/>
          <w:lang w:eastAsia="en-US"/>
        </w:rPr>
      </w:pPr>
      <w:r w:rsidRPr="00155966">
        <w:rPr>
          <w:rFonts w:eastAsia="ヒラギノ明朝 Pro W3"/>
          <w:lang w:eastAsia="en-US"/>
        </w:rPr>
        <w:lastRenderedPageBreak/>
        <w:t>(3) Dağıtım şirketi ile tedarikçinin bildirim adresindeki değişiklik, ayrıca ödeme bildirimlerinde belirtilir ve söz konusu şirketin internet sitesinde de yayımlanır.</w:t>
      </w:r>
    </w:p>
    <w:p w:rsidR="00695DDD" w:rsidRDefault="00695DDD" w:rsidP="00695DDD">
      <w:pPr>
        <w:ind w:firstLine="708"/>
        <w:jc w:val="both"/>
        <w:rPr>
          <w:rFonts w:eastAsia="ヒラギノ明朝 Pro W3"/>
          <w:lang w:eastAsia="en-US"/>
        </w:rPr>
      </w:pPr>
      <w:r w:rsidRPr="00155966">
        <w:rPr>
          <w:rFonts w:eastAsia="ヒラギノ明朝 Pro W3"/>
          <w:lang w:eastAsia="en-US"/>
        </w:rPr>
        <w:t>(4) Yukarıda belirtilen şekillerde adres değişikliğinin bildirilmemesi durumunda mevcut en son adrese yapılmış bildirimler geçerlidir.</w:t>
      </w:r>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Atıflar</w:t>
      </w:r>
      <w:bookmarkEnd w:id="67"/>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60 –</w:t>
      </w:r>
      <w:r w:rsidRPr="00155966">
        <w:rPr>
          <w:rFonts w:eastAsia="ヒラギノ明朝 Pro W3"/>
          <w:lang w:eastAsia="en-US"/>
        </w:rPr>
        <w:t xml:space="preserve"> (1) 25/9/2002 tarihli ve 24887 sayılı Resmî Gazete’de yayımlanan Elektrik Piyasası Müşteri Hizmetleri Yönetmeliği, 4/9/2002 tarihli ve 24866 sayılı Resmî Gazete’de yayımlanan Elektrik Piyasası Serbest Tüketici Yönetmeliği ve 08/5/2014 tarihli ve 28994 sayılı Resmî Gazete’de yayımlanan Elektrik Piyasası Tüketici Hizmetleri Yönetmeliğine yapılan atıflar bu Yönetmeliğe yapılmış sayılır.</w:t>
      </w:r>
    </w:p>
    <w:p w:rsidR="00155966" w:rsidRPr="00155966" w:rsidRDefault="00155966" w:rsidP="00155966">
      <w:pPr>
        <w:ind w:firstLine="708"/>
        <w:jc w:val="both"/>
        <w:rPr>
          <w:rFonts w:eastAsia="ヒラギノ明朝 Pro W3"/>
          <w:b/>
          <w:bCs/>
          <w:lang w:eastAsia="en-US"/>
        </w:rPr>
      </w:pPr>
      <w:bookmarkStart w:id="68" w:name="_Toc507253540"/>
      <w:r w:rsidRPr="00155966">
        <w:rPr>
          <w:rFonts w:eastAsia="ヒラギノ明朝 Pro W3"/>
          <w:b/>
          <w:bCs/>
          <w:lang w:eastAsia="en-US"/>
        </w:rPr>
        <w:t>Yürürlükten kaldırılan yönetmelik</w:t>
      </w:r>
      <w:bookmarkEnd w:id="68"/>
    </w:p>
    <w:p w:rsidR="00C70CB5" w:rsidRPr="00155966" w:rsidRDefault="00155966" w:rsidP="00C70CB5">
      <w:pPr>
        <w:ind w:firstLine="708"/>
        <w:jc w:val="both"/>
        <w:rPr>
          <w:rFonts w:eastAsia="ヒラギノ明朝 Pro W3"/>
          <w:lang w:eastAsia="en-US"/>
        </w:rPr>
      </w:pPr>
      <w:r w:rsidRPr="00155966">
        <w:rPr>
          <w:rFonts w:eastAsia="ヒラギノ明朝 Pro W3"/>
          <w:b/>
          <w:lang w:eastAsia="en-US"/>
        </w:rPr>
        <w:t xml:space="preserve">MADDE 61 – </w:t>
      </w:r>
      <w:r w:rsidRPr="00155966">
        <w:rPr>
          <w:rFonts w:eastAsia="ヒラギノ明朝 Pro W3"/>
          <w:lang w:eastAsia="en-US"/>
        </w:rPr>
        <w:t xml:space="preserve">(1) </w:t>
      </w:r>
      <w:r w:rsidR="00C70CB5" w:rsidRPr="009A295B">
        <w:rPr>
          <w:rFonts w:eastAsia="ヒラギノ明朝 Pro W3"/>
          <w:lang w:eastAsia="en-US"/>
        </w:rPr>
        <w:t>08/05/2014 tarihli ve 28994 sayılı Resmî Gazete’de yayımlanan Elektrik Piyasası Tüketici Hizmetleri Yönetmeliğinin 22 nci,</w:t>
      </w:r>
      <w:r w:rsidR="007C4DF3" w:rsidRPr="009A295B">
        <w:rPr>
          <w:rFonts w:eastAsia="ヒラギノ明朝 Pro W3"/>
          <w:lang w:eastAsia="en-US"/>
        </w:rPr>
        <w:t xml:space="preserve"> 23 üncü ve 24 üncü </w:t>
      </w:r>
      <w:r w:rsidR="00C70CB5" w:rsidRPr="009A295B">
        <w:rPr>
          <w:rFonts w:eastAsia="ヒラギノ明朝 Pro W3"/>
          <w:lang w:eastAsia="en-US"/>
        </w:rPr>
        <w:t>maddeleri 01/07/2018 tarihinde, diğer hükümleri bu Yönetmeliğin yayımı tarihinde yürürlükten kalkar.</w:t>
      </w:r>
      <w:r w:rsidR="00C70CB5">
        <w:rPr>
          <w:rFonts w:eastAsia="ヒラギノ明朝 Pro W3"/>
          <w:lang w:eastAsia="en-US"/>
        </w:rPr>
        <w:t xml:space="preserve"> </w:t>
      </w:r>
    </w:p>
    <w:p w:rsidR="00155966" w:rsidRPr="00155966" w:rsidRDefault="00155966" w:rsidP="00155966">
      <w:pPr>
        <w:ind w:firstLine="708"/>
        <w:jc w:val="both"/>
        <w:rPr>
          <w:rFonts w:eastAsia="ヒラギノ明朝 Pro W3"/>
          <w:b/>
          <w:bCs/>
          <w:lang w:eastAsia="en-US"/>
        </w:rPr>
      </w:pPr>
      <w:bookmarkStart w:id="69" w:name="_Toc507253541"/>
      <w:r w:rsidRPr="00155966">
        <w:rPr>
          <w:rFonts w:eastAsia="ヒラギノ明朝 Pro W3"/>
          <w:b/>
          <w:bCs/>
          <w:lang w:eastAsia="en-US"/>
        </w:rPr>
        <w:t>Talep birleştirme suretiyle serbest tüketici niteliği kazanma</w:t>
      </w:r>
      <w:bookmarkEnd w:id="69"/>
    </w:p>
    <w:p w:rsidR="00155966" w:rsidRPr="00155966" w:rsidRDefault="00CC3FE3" w:rsidP="00155966">
      <w:pPr>
        <w:ind w:firstLine="708"/>
        <w:jc w:val="both"/>
        <w:rPr>
          <w:rFonts w:eastAsia="ヒラギノ明朝 Pro W3"/>
          <w:b/>
          <w:vertAlign w:val="superscript"/>
          <w:lang w:eastAsia="en-US"/>
        </w:rPr>
      </w:pPr>
      <w:r>
        <w:rPr>
          <w:rFonts w:eastAsia="ヒラギノ明朝 Pro W3"/>
          <w:b/>
          <w:lang w:eastAsia="en-US"/>
        </w:rPr>
        <w:t>G</w:t>
      </w:r>
      <w:r w:rsidR="00155966" w:rsidRPr="00155966">
        <w:rPr>
          <w:rFonts w:eastAsia="ヒラギノ明朝 Pro W3"/>
          <w:b/>
          <w:lang w:eastAsia="en-US"/>
        </w:rPr>
        <w:t>EÇİCİ MADDE 1 –</w:t>
      </w:r>
      <w:r w:rsidR="00155966" w:rsidRPr="00155966">
        <w:rPr>
          <w:rFonts w:eastAsia="ヒラギノ明朝 Pro W3"/>
          <w:lang w:eastAsia="en-US"/>
        </w:rPr>
        <w:t xml:space="preserve"> (1) 16/3/2013 tarihinden önce, aynı tüzel kişilik ya da doğrudan veya dolaylı olarak sermayesinin yarısından fazlası aynı tüzel kişiye ait olan tüzel kişi altında talep birleştirme suretiyle serbest tüketici niteliği kazanarak tedarikçisini seçenlerin, bu haklarını kullanmalarına serbest tüketici limitinin sıfır olarak belirlendiği ayın sonuna kadar izin verilir. Ancak serbest tüketici hakkını bu şekilde kullanmakta olan tüketim noktalarından herhangi birisinin, Kurul onaylı perakende satış tarifesi kapsamında elektrik enerjisi temin etmeye başlaması halinde, yeniden ilgili tüzel kişi altında talep birleştirme kapsamına dönmesine izin verilmez.</w:t>
      </w:r>
    </w:p>
    <w:p w:rsidR="00155966" w:rsidRPr="00155966" w:rsidRDefault="00155966" w:rsidP="00155966">
      <w:pPr>
        <w:ind w:firstLine="708"/>
        <w:jc w:val="both"/>
        <w:rPr>
          <w:rFonts w:eastAsia="ヒラギノ明朝 Pro W3"/>
          <w:b/>
          <w:bCs/>
          <w:lang w:eastAsia="en-US"/>
        </w:rPr>
      </w:pPr>
      <w:bookmarkStart w:id="70" w:name="_Toc507253544"/>
      <w:r w:rsidRPr="00155966">
        <w:rPr>
          <w:rFonts w:eastAsia="ヒラギノ明朝 Pro W3"/>
          <w:b/>
          <w:bCs/>
          <w:lang w:eastAsia="en-US"/>
        </w:rPr>
        <w:t>Yürürlük</w:t>
      </w:r>
      <w:bookmarkEnd w:id="70"/>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6</w:t>
      </w:r>
      <w:r w:rsidR="00B60EC4">
        <w:rPr>
          <w:rFonts w:eastAsia="ヒラギノ明朝 Pro W3"/>
          <w:b/>
          <w:lang w:eastAsia="en-US"/>
        </w:rPr>
        <w:t>2</w:t>
      </w:r>
      <w:r w:rsidR="00776FF5">
        <w:rPr>
          <w:rFonts w:eastAsia="ヒラギノ明朝 Pro W3"/>
          <w:b/>
          <w:lang w:eastAsia="en-US"/>
        </w:rPr>
        <w:t xml:space="preserve"> </w:t>
      </w:r>
      <w:r w:rsidRPr="00155966">
        <w:rPr>
          <w:rFonts w:eastAsia="ヒラギノ明朝 Pro W3"/>
          <w:b/>
          <w:lang w:eastAsia="en-US"/>
        </w:rPr>
        <w:t>–</w:t>
      </w:r>
      <w:r w:rsidRPr="00155966">
        <w:rPr>
          <w:rFonts w:eastAsia="ヒラギノ明朝 Pro W3"/>
          <w:lang w:eastAsia="en-US"/>
        </w:rPr>
        <w:t xml:space="preserve"> (1) </w:t>
      </w:r>
      <w:r w:rsidR="00C70CB5" w:rsidRPr="009A295B">
        <w:rPr>
          <w:rFonts w:eastAsia="ヒラギノ明朝 Pro W3"/>
          <w:lang w:eastAsia="en-US"/>
        </w:rPr>
        <w:t>Bu Yönetmeliğin Üçüncü Bölüm ve Altıncı Bölüm hükümleri 01/07/2018 tarihinde, diğer hükümleri yayımlandığı tarihte yürürlüğe girer.</w:t>
      </w:r>
    </w:p>
    <w:p w:rsidR="00155966" w:rsidRPr="00155966" w:rsidRDefault="00155966" w:rsidP="00155966">
      <w:pPr>
        <w:ind w:firstLine="708"/>
        <w:jc w:val="both"/>
        <w:rPr>
          <w:rFonts w:eastAsia="ヒラギノ明朝 Pro W3"/>
          <w:b/>
          <w:bCs/>
          <w:lang w:eastAsia="en-US"/>
        </w:rPr>
      </w:pPr>
      <w:bookmarkStart w:id="71" w:name="_Toc507253545"/>
      <w:r w:rsidRPr="00155966">
        <w:rPr>
          <w:rFonts w:eastAsia="ヒラギノ明朝 Pro W3"/>
          <w:b/>
          <w:bCs/>
          <w:lang w:eastAsia="en-US"/>
        </w:rPr>
        <w:t>Yürütme</w:t>
      </w:r>
      <w:bookmarkEnd w:id="71"/>
    </w:p>
    <w:p w:rsidR="00E1461D" w:rsidRPr="007C4DF3" w:rsidRDefault="00155966" w:rsidP="007C4DF3">
      <w:pPr>
        <w:ind w:firstLine="708"/>
        <w:jc w:val="both"/>
        <w:rPr>
          <w:rFonts w:eastAsia="ヒラギノ明朝 Pro W3"/>
          <w:lang w:eastAsia="en-US"/>
        </w:rPr>
      </w:pPr>
      <w:r w:rsidRPr="00155966">
        <w:rPr>
          <w:rFonts w:eastAsia="ヒラギノ明朝 Pro W3"/>
          <w:b/>
          <w:lang w:eastAsia="en-US"/>
        </w:rPr>
        <w:t>MADDE 6</w:t>
      </w:r>
      <w:r w:rsidR="00B60EC4">
        <w:rPr>
          <w:rFonts w:eastAsia="ヒラギノ明朝 Pro W3"/>
          <w:b/>
          <w:lang w:eastAsia="en-US"/>
        </w:rPr>
        <w:t>3</w:t>
      </w:r>
      <w:r w:rsidRPr="00155966">
        <w:rPr>
          <w:rFonts w:eastAsia="ヒラギノ明朝 Pro W3"/>
          <w:lang w:eastAsia="en-US"/>
        </w:rPr>
        <w:t xml:space="preserve"> – (1) Bu Yönetme</w:t>
      </w:r>
      <w:bookmarkStart w:id="72" w:name="OLE_LINK1"/>
      <w:r w:rsidR="007C4DF3">
        <w:rPr>
          <w:rFonts w:eastAsia="ヒラギノ明朝 Pro W3"/>
          <w:lang w:eastAsia="en-US"/>
        </w:rPr>
        <w:t>lik hükümlerini Başkan yürütür.</w:t>
      </w:r>
    </w:p>
    <w:p w:rsidR="00E1461D" w:rsidRDefault="00E1461D" w:rsidP="00EF5743">
      <w:pPr>
        <w:rPr>
          <w:sz w:val="22"/>
        </w:rPr>
      </w:pPr>
    </w:p>
    <w:p w:rsidR="00251BA3" w:rsidRDefault="00251BA3" w:rsidP="00EF5743">
      <w:pPr>
        <w:rPr>
          <w:sz w:val="22"/>
        </w:rPr>
      </w:pPr>
    </w:p>
    <w:p w:rsidR="00251BA3" w:rsidRDefault="00251BA3" w:rsidP="00EF5743">
      <w:pPr>
        <w:rPr>
          <w:sz w:val="22"/>
        </w:rPr>
      </w:pPr>
    </w:p>
    <w:p w:rsidR="00AE355C" w:rsidRDefault="00AE355C" w:rsidP="00EF5743">
      <w:pPr>
        <w:rPr>
          <w:sz w:val="22"/>
        </w:rPr>
      </w:pPr>
    </w:p>
    <w:p w:rsidR="00AE355C" w:rsidRDefault="00AE355C" w:rsidP="00EF5743">
      <w:pPr>
        <w:rPr>
          <w:sz w:val="22"/>
        </w:rPr>
      </w:pPr>
    </w:p>
    <w:p w:rsidR="00251BA3" w:rsidRDefault="00251BA3" w:rsidP="00EF5743">
      <w:pPr>
        <w:rPr>
          <w:sz w:val="22"/>
        </w:rPr>
      </w:pPr>
    </w:p>
    <w:p w:rsidR="00251BA3" w:rsidRDefault="00251BA3" w:rsidP="00EF5743">
      <w:pPr>
        <w:rPr>
          <w:sz w:val="22"/>
        </w:rPr>
      </w:pPr>
    </w:p>
    <w:p w:rsidR="00251BA3" w:rsidRDefault="00251BA3" w:rsidP="00EF5743">
      <w:pPr>
        <w:rPr>
          <w:sz w:val="22"/>
        </w:rPr>
      </w:pPr>
    </w:p>
    <w:p w:rsidR="00251BA3" w:rsidRDefault="00251BA3"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251BA3" w:rsidRDefault="00251BA3"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251BA3" w:rsidRDefault="00251BA3" w:rsidP="00EF5743">
      <w:pPr>
        <w:rPr>
          <w:sz w:val="22"/>
        </w:rPr>
      </w:pPr>
    </w:p>
    <w:p w:rsidR="00E1461D" w:rsidRDefault="00E1461D"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534F9C" w:rsidRPr="004F34B9" w:rsidRDefault="00161921" w:rsidP="00534F9C">
      <w:pPr>
        <w:jc w:val="right"/>
        <w:rPr>
          <w:b/>
          <w:sz w:val="22"/>
        </w:rPr>
      </w:pPr>
      <w:r>
        <w:rPr>
          <w:b/>
          <w:sz w:val="22"/>
        </w:rPr>
        <w:t>E</w:t>
      </w:r>
      <w:r w:rsidR="00534F9C" w:rsidRPr="008525F5">
        <w:rPr>
          <w:b/>
          <w:sz w:val="22"/>
        </w:rPr>
        <w:t>K-1</w:t>
      </w:r>
    </w:p>
    <w:p w:rsidR="00534F9C" w:rsidRPr="008525F5" w:rsidRDefault="00534F9C" w:rsidP="00534F9C">
      <w:pPr>
        <w:spacing w:line="360" w:lineRule="auto"/>
        <w:jc w:val="center"/>
        <w:rPr>
          <w:rFonts w:asciiTheme="majorHAnsi" w:eastAsiaTheme="majorEastAsia" w:hAnsiTheme="majorHAnsi" w:cstheme="majorBidi"/>
          <w:b/>
          <w:iCs/>
          <w:szCs w:val="28"/>
        </w:rPr>
      </w:pPr>
      <w:r w:rsidRPr="008525F5">
        <w:rPr>
          <w:rFonts w:asciiTheme="majorHAnsi" w:eastAsiaTheme="majorEastAsia" w:hAnsiTheme="majorHAnsi" w:cstheme="majorBidi"/>
          <w:b/>
          <w:i/>
          <w:iCs/>
          <w:noProof/>
          <w:sz w:val="28"/>
          <w:szCs w:val="28"/>
        </w:rPr>
        <mc:AlternateContent>
          <mc:Choice Requires="wps">
            <w:drawing>
              <wp:anchor distT="0" distB="0" distL="114300" distR="114300" simplePos="0" relativeHeight="251667456" behindDoc="0" locked="0" layoutInCell="1" allowOverlap="1" wp14:anchorId="7460211E" wp14:editId="26E36087">
                <wp:simplePos x="0" y="0"/>
                <wp:positionH relativeFrom="column">
                  <wp:posOffset>-147320</wp:posOffset>
                </wp:positionH>
                <wp:positionV relativeFrom="paragraph">
                  <wp:posOffset>233680</wp:posOffset>
                </wp:positionV>
                <wp:extent cx="5605145" cy="438150"/>
                <wp:effectExtent l="0" t="0" r="14605" b="19050"/>
                <wp:wrapNone/>
                <wp:docPr id="1120" name="Dikdörtgen 1120"/>
                <wp:cNvGraphicFramePr/>
                <a:graphic xmlns:a="http://schemas.openxmlformats.org/drawingml/2006/main">
                  <a:graphicData uri="http://schemas.microsoft.com/office/word/2010/wordprocessingShape">
                    <wps:wsp>
                      <wps:cNvSpPr/>
                      <wps:spPr>
                        <a:xfrm>
                          <a:off x="0" y="0"/>
                          <a:ext cx="5605145" cy="438150"/>
                        </a:xfrm>
                        <a:prstGeom prst="rect">
                          <a:avLst/>
                        </a:prstGeom>
                        <a:solidFill>
                          <a:sysClr val="window" lastClr="FFFFFF"/>
                        </a:solidFill>
                        <a:ln w="25400" cap="flat" cmpd="sng" algn="ctr">
                          <a:solidFill>
                            <a:srgbClr val="C0504D"/>
                          </a:solidFill>
                          <a:prstDash val="solid"/>
                        </a:ln>
                        <a:effectLst/>
                      </wps:spPr>
                      <wps:txbx>
                        <w:txbxContent>
                          <w:p w:rsidR="00B822EC" w:rsidRPr="00E01686" w:rsidRDefault="00B822EC" w:rsidP="00534F9C">
                            <w:pPr>
                              <w:pStyle w:val="Balk1"/>
                              <w:tabs>
                                <w:tab w:val="left" w:pos="5688"/>
                              </w:tabs>
                              <w:spacing w:before="100" w:beforeAutospacing="1" w:line="0" w:lineRule="atLeast"/>
                              <w:jc w:val="both"/>
                              <w:rPr>
                                <w:rFonts w:ascii="Times New Roman" w:hAnsi="Times New Roman" w:cs="Times New Roman"/>
                                <w:b w:val="0"/>
                                <w:bCs w:val="0"/>
                                <w:color w:val="58595B"/>
                                <w:spacing w:val="-1"/>
                                <w:sz w:val="24"/>
                              </w:rPr>
                            </w:pPr>
                            <w:bookmarkStart w:id="73" w:name="_Toc508789243"/>
                            <w:bookmarkStart w:id="74" w:name="_Toc508789393"/>
                            <w:r w:rsidRPr="00E01686">
                              <w:rPr>
                                <w:rFonts w:ascii="Times New Roman" w:hAnsi="Times New Roman" w:cs="Times New Roman"/>
                                <w:b w:val="0"/>
                                <w:color w:val="58595B"/>
                                <w:spacing w:val="-1"/>
                                <w:sz w:val="24"/>
                              </w:rPr>
                              <w:t xml:space="preserve">İkili anlaşma </w:t>
                            </w:r>
                            <w:r>
                              <w:rPr>
                                <w:rFonts w:ascii="Times New Roman" w:hAnsi="Times New Roman" w:cs="Times New Roman"/>
                                <w:b w:val="0"/>
                                <w:color w:val="58595B"/>
                                <w:spacing w:val="-1"/>
                                <w:sz w:val="24"/>
                              </w:rPr>
                              <w:t>yapmadan</w:t>
                            </w:r>
                            <w:r w:rsidRPr="00E01686">
                              <w:rPr>
                                <w:rFonts w:ascii="Times New Roman" w:hAnsi="Times New Roman" w:cs="Times New Roman"/>
                                <w:b w:val="0"/>
                                <w:color w:val="58595B"/>
                                <w:spacing w:val="-1"/>
                                <w:sz w:val="24"/>
                              </w:rPr>
                              <w:t xml:space="preserve"> önce</w:t>
                            </w:r>
                            <w:r>
                              <w:rPr>
                                <w:rFonts w:ascii="Times New Roman" w:hAnsi="Times New Roman" w:cs="Times New Roman"/>
                                <w:b w:val="0"/>
                                <w:color w:val="58595B"/>
                                <w:spacing w:val="-1"/>
                                <w:sz w:val="24"/>
                              </w:rPr>
                              <w:t xml:space="preserve"> </w:t>
                            </w:r>
                            <w:r w:rsidRPr="00E01686">
                              <w:rPr>
                                <w:rFonts w:ascii="Times New Roman" w:hAnsi="Times New Roman" w:cs="Times New Roman"/>
                                <w:bCs w:val="0"/>
                                <w:color w:val="58595B"/>
                                <w:spacing w:val="-1"/>
                                <w:sz w:val="24"/>
                              </w:rPr>
                              <w:t>Haklarınız</w:t>
                            </w:r>
                            <w:r>
                              <w:rPr>
                                <w:rFonts w:ascii="Times New Roman" w:hAnsi="Times New Roman" w:cs="Times New Roman"/>
                                <w:bCs w:val="0"/>
                                <w:color w:val="58595B"/>
                                <w:spacing w:val="-1"/>
                                <w:sz w:val="24"/>
                              </w:rPr>
                              <w:t>ı</w:t>
                            </w:r>
                            <w:r w:rsidRPr="00E01686">
                              <w:rPr>
                                <w:rFonts w:ascii="Times New Roman" w:hAnsi="Times New Roman" w:cs="Times New Roman"/>
                                <w:bCs w:val="0"/>
                                <w:color w:val="58595B"/>
                                <w:spacing w:val="-1"/>
                                <w:sz w:val="24"/>
                              </w:rPr>
                              <w:t xml:space="preserve"> ve Y</w:t>
                            </w:r>
                            <w:r w:rsidRPr="00E01686">
                              <w:rPr>
                                <w:rFonts w:ascii="Times New Roman" w:hAnsi="Times New Roman" w:cs="Times New Roman"/>
                                <w:color w:val="58595B"/>
                                <w:spacing w:val="-1"/>
                                <w:sz w:val="24"/>
                              </w:rPr>
                              <w:t>ükümlülükleriniz</w:t>
                            </w:r>
                            <w:r w:rsidRPr="00E01686">
                              <w:rPr>
                                <w:rFonts w:ascii="Times New Roman" w:hAnsi="Times New Roman" w:cs="Times New Roman"/>
                                <w:bCs w:val="0"/>
                                <w:color w:val="58595B"/>
                                <w:spacing w:val="-1"/>
                                <w:sz w:val="24"/>
                              </w:rPr>
                              <w:t>i</w:t>
                            </w:r>
                            <w:r w:rsidRPr="00E01686">
                              <w:rPr>
                                <w:rFonts w:ascii="Times New Roman" w:hAnsi="Times New Roman" w:cs="Times New Roman"/>
                                <w:b w:val="0"/>
                                <w:bCs w:val="0"/>
                                <w:color w:val="58595B"/>
                                <w:spacing w:val="-1"/>
                                <w:sz w:val="24"/>
                              </w:rPr>
                              <w:t xml:space="preserve"> iyi bilmelisiniz.</w:t>
                            </w:r>
                            <w:bookmarkEnd w:id="73"/>
                            <w:bookmarkEnd w:id="74"/>
                            <w:r w:rsidRPr="00E01686">
                              <w:rPr>
                                <w:rFonts w:ascii="Times New Roman" w:hAnsi="Times New Roman" w:cs="Times New Roman"/>
                                <w:b w:val="0"/>
                                <w:bCs w:val="0"/>
                                <w:color w:val="58595B"/>
                                <w:spacing w:val="-1"/>
                                <w:sz w:val="24"/>
                              </w:rPr>
                              <w:t xml:space="preserve"> </w:t>
                            </w:r>
                          </w:p>
                          <w:p w:rsidR="00B822EC" w:rsidRPr="00E01686" w:rsidRDefault="00B822EC" w:rsidP="00534F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0211E" id="Dikdörtgen 1120" o:spid="_x0000_s1026" style="position:absolute;left:0;text-align:left;margin-left:-11.6pt;margin-top:18.4pt;width:441.3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" fillcolor="window" strokecolor="#c0504d" strokeweight="2pt">
                <v:textbox>
                  <w:txbxContent>
                    <w:p w:rsidR="00B822EC" w:rsidRPr="00E01686" w:rsidRDefault="00B822EC" w:rsidP="00534F9C">
                      <w:pPr>
                        <w:pStyle w:val="Balk1"/>
                        <w:tabs>
                          <w:tab w:val="left" w:pos="5688"/>
                        </w:tabs>
                        <w:spacing w:before="100" w:beforeAutospacing="1" w:line="0" w:lineRule="atLeast"/>
                        <w:jc w:val="both"/>
                        <w:rPr>
                          <w:rFonts w:ascii="Times New Roman" w:hAnsi="Times New Roman" w:cs="Times New Roman"/>
                          <w:b w:val="0"/>
                          <w:bCs w:val="0"/>
                          <w:color w:val="58595B"/>
                          <w:spacing w:val="-1"/>
                          <w:sz w:val="24"/>
                        </w:rPr>
                      </w:pPr>
                      <w:bookmarkStart w:id="75" w:name="_Toc508789243"/>
                      <w:bookmarkStart w:id="76" w:name="_Toc508789393"/>
                      <w:r w:rsidRPr="00E01686">
                        <w:rPr>
                          <w:rFonts w:ascii="Times New Roman" w:hAnsi="Times New Roman" w:cs="Times New Roman"/>
                          <w:b w:val="0"/>
                          <w:color w:val="58595B"/>
                          <w:spacing w:val="-1"/>
                          <w:sz w:val="24"/>
                        </w:rPr>
                        <w:t xml:space="preserve">İkili anlaşma </w:t>
                      </w:r>
                      <w:r>
                        <w:rPr>
                          <w:rFonts w:ascii="Times New Roman" w:hAnsi="Times New Roman" w:cs="Times New Roman"/>
                          <w:b w:val="0"/>
                          <w:color w:val="58595B"/>
                          <w:spacing w:val="-1"/>
                          <w:sz w:val="24"/>
                        </w:rPr>
                        <w:t>yapmadan</w:t>
                      </w:r>
                      <w:r w:rsidRPr="00E01686">
                        <w:rPr>
                          <w:rFonts w:ascii="Times New Roman" w:hAnsi="Times New Roman" w:cs="Times New Roman"/>
                          <w:b w:val="0"/>
                          <w:color w:val="58595B"/>
                          <w:spacing w:val="-1"/>
                          <w:sz w:val="24"/>
                        </w:rPr>
                        <w:t xml:space="preserve"> önce</w:t>
                      </w:r>
                      <w:r>
                        <w:rPr>
                          <w:rFonts w:ascii="Times New Roman" w:hAnsi="Times New Roman" w:cs="Times New Roman"/>
                          <w:b w:val="0"/>
                          <w:color w:val="58595B"/>
                          <w:spacing w:val="-1"/>
                          <w:sz w:val="24"/>
                        </w:rPr>
                        <w:t xml:space="preserve"> </w:t>
                      </w:r>
                      <w:r w:rsidRPr="00E01686">
                        <w:rPr>
                          <w:rFonts w:ascii="Times New Roman" w:hAnsi="Times New Roman" w:cs="Times New Roman"/>
                          <w:bCs w:val="0"/>
                          <w:color w:val="58595B"/>
                          <w:spacing w:val="-1"/>
                          <w:sz w:val="24"/>
                        </w:rPr>
                        <w:t>Haklarınız</w:t>
                      </w:r>
                      <w:r>
                        <w:rPr>
                          <w:rFonts w:ascii="Times New Roman" w:hAnsi="Times New Roman" w:cs="Times New Roman"/>
                          <w:bCs w:val="0"/>
                          <w:color w:val="58595B"/>
                          <w:spacing w:val="-1"/>
                          <w:sz w:val="24"/>
                        </w:rPr>
                        <w:t>ı</w:t>
                      </w:r>
                      <w:r w:rsidRPr="00E01686">
                        <w:rPr>
                          <w:rFonts w:ascii="Times New Roman" w:hAnsi="Times New Roman" w:cs="Times New Roman"/>
                          <w:bCs w:val="0"/>
                          <w:color w:val="58595B"/>
                          <w:spacing w:val="-1"/>
                          <w:sz w:val="24"/>
                        </w:rPr>
                        <w:t xml:space="preserve"> ve Y</w:t>
                      </w:r>
                      <w:r w:rsidRPr="00E01686">
                        <w:rPr>
                          <w:rFonts w:ascii="Times New Roman" w:hAnsi="Times New Roman" w:cs="Times New Roman"/>
                          <w:color w:val="58595B"/>
                          <w:spacing w:val="-1"/>
                          <w:sz w:val="24"/>
                        </w:rPr>
                        <w:t>ükümlülükleriniz</w:t>
                      </w:r>
                      <w:r w:rsidRPr="00E01686">
                        <w:rPr>
                          <w:rFonts w:ascii="Times New Roman" w:hAnsi="Times New Roman" w:cs="Times New Roman"/>
                          <w:bCs w:val="0"/>
                          <w:color w:val="58595B"/>
                          <w:spacing w:val="-1"/>
                          <w:sz w:val="24"/>
                        </w:rPr>
                        <w:t>i</w:t>
                      </w:r>
                      <w:r w:rsidRPr="00E01686">
                        <w:rPr>
                          <w:rFonts w:ascii="Times New Roman" w:hAnsi="Times New Roman" w:cs="Times New Roman"/>
                          <w:b w:val="0"/>
                          <w:bCs w:val="0"/>
                          <w:color w:val="58595B"/>
                          <w:spacing w:val="-1"/>
                          <w:sz w:val="24"/>
                        </w:rPr>
                        <w:t xml:space="preserve"> iyi bilmelisiniz.</w:t>
                      </w:r>
                      <w:bookmarkEnd w:id="75"/>
                      <w:bookmarkEnd w:id="76"/>
                      <w:r w:rsidRPr="00E01686">
                        <w:rPr>
                          <w:rFonts w:ascii="Times New Roman" w:hAnsi="Times New Roman" w:cs="Times New Roman"/>
                          <w:b w:val="0"/>
                          <w:bCs w:val="0"/>
                          <w:color w:val="58595B"/>
                          <w:spacing w:val="-1"/>
                          <w:sz w:val="24"/>
                        </w:rPr>
                        <w:t xml:space="preserve"> </w:t>
                      </w:r>
                    </w:p>
                    <w:p w:rsidR="00B822EC" w:rsidRPr="00E01686" w:rsidRDefault="00B822EC" w:rsidP="00534F9C">
                      <w:pPr>
                        <w:jc w:val="center"/>
                      </w:pPr>
                    </w:p>
                  </w:txbxContent>
                </v:textbox>
              </v:rect>
            </w:pict>
          </mc:Fallback>
        </mc:AlternateContent>
      </w:r>
      <w:r w:rsidRPr="008525F5">
        <w:rPr>
          <w:rFonts w:asciiTheme="majorHAnsi" w:eastAsiaTheme="majorEastAsia" w:hAnsiTheme="majorHAnsi" w:cstheme="majorBidi"/>
          <w:b/>
          <w:iCs/>
          <w:szCs w:val="28"/>
        </w:rPr>
        <w:t xml:space="preserve">Tüketici Hakları </w:t>
      </w:r>
      <w:r>
        <w:rPr>
          <w:rFonts w:asciiTheme="majorHAnsi" w:eastAsiaTheme="majorEastAsia" w:hAnsiTheme="majorHAnsi" w:cstheme="majorBidi"/>
          <w:b/>
          <w:iCs/>
          <w:szCs w:val="28"/>
        </w:rPr>
        <w:t xml:space="preserve">Bilgilendirme </w:t>
      </w:r>
      <w:r w:rsidRPr="008525F5">
        <w:rPr>
          <w:rFonts w:asciiTheme="majorHAnsi" w:eastAsiaTheme="majorEastAsia" w:hAnsiTheme="majorHAnsi" w:cstheme="majorBidi"/>
          <w:b/>
          <w:iCs/>
          <w:szCs w:val="28"/>
        </w:rPr>
        <w:t>Formu</w:t>
      </w:r>
    </w:p>
    <w:p w:rsidR="00534F9C" w:rsidRPr="008525F5" w:rsidRDefault="00534F9C" w:rsidP="00534F9C">
      <w:pPr>
        <w:spacing w:line="360" w:lineRule="auto"/>
        <w:jc w:val="center"/>
        <w:rPr>
          <w:rFonts w:asciiTheme="majorHAnsi" w:eastAsiaTheme="majorEastAsia" w:hAnsiTheme="majorHAnsi" w:cstheme="majorBidi"/>
          <w:b/>
          <w:i/>
          <w:iCs/>
          <w:sz w:val="28"/>
          <w:szCs w:val="28"/>
        </w:rPr>
      </w:pPr>
    </w:p>
    <w:p w:rsidR="00534F9C" w:rsidRPr="008525F5" w:rsidRDefault="00534F9C" w:rsidP="00534F9C"/>
    <w:p w:rsidR="00534F9C" w:rsidRPr="008525F5" w:rsidRDefault="00534F9C" w:rsidP="00534F9C">
      <w:r>
        <w:rPr>
          <w:noProof/>
        </w:rPr>
        <mc:AlternateContent>
          <mc:Choice Requires="wps">
            <w:drawing>
              <wp:anchor distT="0" distB="0" distL="114300" distR="114300" simplePos="0" relativeHeight="251668480" behindDoc="0" locked="0" layoutInCell="1" allowOverlap="1" wp14:anchorId="7BFAF2C8" wp14:editId="6540D764">
                <wp:simplePos x="0" y="0"/>
                <wp:positionH relativeFrom="column">
                  <wp:posOffset>-147320</wp:posOffset>
                </wp:positionH>
                <wp:positionV relativeFrom="paragraph">
                  <wp:posOffset>33021</wp:posOffset>
                </wp:positionV>
                <wp:extent cx="5605145" cy="2419350"/>
                <wp:effectExtent l="0" t="0" r="14605" b="19050"/>
                <wp:wrapNone/>
                <wp:docPr id="1121" name="Dikdörtgen 1121"/>
                <wp:cNvGraphicFramePr/>
                <a:graphic xmlns:a="http://schemas.openxmlformats.org/drawingml/2006/main">
                  <a:graphicData uri="http://schemas.microsoft.com/office/word/2010/wordprocessingShape">
                    <wps:wsp>
                      <wps:cNvSpPr/>
                      <wps:spPr>
                        <a:xfrm>
                          <a:off x="0" y="0"/>
                          <a:ext cx="5605145" cy="2419350"/>
                        </a:xfrm>
                        <a:prstGeom prst="rect">
                          <a:avLst/>
                        </a:prstGeom>
                        <a:solidFill>
                          <a:sysClr val="window" lastClr="FFFFFF"/>
                        </a:solidFill>
                        <a:ln w="25400" cap="flat" cmpd="sng" algn="ctr">
                          <a:solidFill>
                            <a:srgbClr val="C0504D"/>
                          </a:solidFill>
                          <a:prstDash val="solid"/>
                        </a:ln>
                        <a:effectLst/>
                      </wps:spPr>
                      <wps:txbx>
                        <w:txbxContent>
                          <w:p w:rsidR="00B822EC" w:rsidRPr="00F01F7A" w:rsidRDefault="00B822EC" w:rsidP="00534F9C">
                            <w:pPr>
                              <w:pStyle w:val="Balk1"/>
                              <w:tabs>
                                <w:tab w:val="left" w:pos="5688"/>
                              </w:tabs>
                              <w:spacing w:before="100" w:beforeAutospacing="1" w:line="0" w:lineRule="atLeast"/>
                              <w:jc w:val="both"/>
                              <w:rPr>
                                <w:rFonts w:ascii="Times New Roman" w:hAnsi="Times New Roman" w:cs="Times New Roman"/>
                                <w:color w:val="58595B"/>
                                <w:spacing w:val="-1"/>
                                <w:sz w:val="24"/>
                              </w:rPr>
                            </w:pPr>
                            <w:bookmarkStart w:id="77" w:name="_Toc508789244"/>
                            <w:bookmarkStart w:id="78" w:name="_Toc508789394"/>
                            <w:r w:rsidRPr="00F01F7A">
                              <w:rPr>
                                <w:rFonts w:ascii="Times New Roman" w:hAnsi="Times New Roman" w:cs="Times New Roman"/>
                                <w:color w:val="58595B"/>
                                <w:spacing w:val="-1"/>
                                <w:sz w:val="24"/>
                              </w:rPr>
                              <w:t>Genel bilgiler:</w:t>
                            </w:r>
                            <w:bookmarkEnd w:id="77"/>
                            <w:bookmarkEnd w:id="78"/>
                          </w:p>
                          <w:p w:rsidR="00B822EC" w:rsidRPr="00F01F7A" w:rsidRDefault="00B822EC" w:rsidP="00534F9C">
                            <w:pPr>
                              <w:pStyle w:val="ListeParagraf"/>
                              <w:numPr>
                                <w:ilvl w:val="0"/>
                                <w:numId w:val="4"/>
                              </w:numPr>
                              <w:tabs>
                                <w:tab w:val="left" w:pos="284"/>
                              </w:tabs>
                              <w:spacing w:line="288" w:lineRule="auto"/>
                              <w:ind w:left="0" w:firstLine="0"/>
                              <w:jc w:val="both"/>
                              <w:rPr>
                                <w:lang w:eastAsia="en-US"/>
                              </w:rPr>
                            </w:pPr>
                            <w:r w:rsidRPr="00F01F7A">
                              <w:rPr>
                                <w:lang w:eastAsia="en-US"/>
                              </w:rPr>
                              <w:t xml:space="preserve">İkili anlaşma yapsanız da yapmasanız da hiçbir zaman elektriksiz kalmazsınız. </w:t>
                            </w:r>
                            <w:r w:rsidRPr="00EA6D1E">
                              <w:rPr>
                                <w:b/>
                                <w:lang w:eastAsia="en-US"/>
                              </w:rPr>
                              <w:t>Son kaynak tedarik şirketi</w:t>
                            </w:r>
                            <w:r w:rsidRPr="00F01F7A">
                              <w:rPr>
                                <w:lang w:eastAsia="en-US"/>
                              </w:rPr>
                              <w:t xml:space="preserve"> size elektrik enerjisi ve</w:t>
                            </w:r>
                            <w:r>
                              <w:rPr>
                                <w:lang w:eastAsia="en-US"/>
                              </w:rPr>
                              <w:t>/veya</w:t>
                            </w:r>
                            <w:r w:rsidRPr="00F01F7A">
                              <w:rPr>
                                <w:lang w:eastAsia="en-US"/>
                              </w:rPr>
                              <w:t xml:space="preserve"> kapasitesi temin etmek zorundadır.</w:t>
                            </w:r>
                          </w:p>
                          <w:p w:rsidR="00B822EC" w:rsidRPr="004F34B9" w:rsidRDefault="00B822EC" w:rsidP="00534F9C">
                            <w:pPr>
                              <w:pStyle w:val="ListeParagraf"/>
                              <w:numPr>
                                <w:ilvl w:val="0"/>
                                <w:numId w:val="4"/>
                              </w:numPr>
                              <w:tabs>
                                <w:tab w:val="left" w:pos="284"/>
                              </w:tabs>
                              <w:spacing w:line="288" w:lineRule="auto"/>
                              <w:ind w:left="0" w:firstLine="0"/>
                              <w:jc w:val="both"/>
                              <w:rPr>
                                <w:lang w:eastAsia="en-US"/>
                              </w:rPr>
                            </w:pPr>
                            <w:r w:rsidRPr="00F01F7A">
                              <w:rPr>
                                <w:lang w:eastAsia="en-US"/>
                              </w:rPr>
                              <w:t>Tedarik</w:t>
                            </w:r>
                            <w:r>
                              <w:rPr>
                                <w:lang w:eastAsia="en-US"/>
                              </w:rPr>
                              <w:t>çi</w:t>
                            </w:r>
                            <w:r w:rsidRPr="00F01F7A">
                              <w:rPr>
                                <w:lang w:eastAsia="en-US"/>
                              </w:rPr>
                              <w:t xml:space="preserve"> </w:t>
                            </w:r>
                            <w:r>
                              <w:rPr>
                                <w:lang w:eastAsia="en-US"/>
                              </w:rPr>
                              <w:t>Enerji Piyasası Düzenleme Kurumu (</w:t>
                            </w:r>
                            <w:r w:rsidRPr="00F01F7A">
                              <w:rPr>
                                <w:lang w:eastAsia="en-US"/>
                              </w:rPr>
                              <w:t>EPDK</w:t>
                            </w:r>
                            <w:r>
                              <w:rPr>
                                <w:lang w:eastAsia="en-US"/>
                              </w:rPr>
                              <w:t>)</w:t>
                            </w:r>
                            <w:r w:rsidRPr="00F01F7A">
                              <w:rPr>
                                <w:lang w:eastAsia="en-US"/>
                              </w:rPr>
                              <w:t>’</w:t>
                            </w:r>
                            <w:r>
                              <w:rPr>
                                <w:lang w:eastAsia="en-US"/>
                              </w:rPr>
                              <w:t>n</w:t>
                            </w:r>
                            <w:r w:rsidRPr="00F01F7A">
                              <w:rPr>
                                <w:lang w:eastAsia="en-US"/>
                              </w:rPr>
                              <w:t>dan lisans alarak faaliyet gösteren özel tüzel kişiliklerdir.</w:t>
                            </w:r>
                            <w:r w:rsidRPr="00F01F7A">
                              <w:rPr>
                                <w:color w:val="231F20"/>
                                <w:spacing w:val="-9"/>
                              </w:rPr>
                              <w:t xml:space="preserve"> Kamu kurum ve kuruluşu </w:t>
                            </w:r>
                            <w:r w:rsidRPr="00EA6D1E">
                              <w:rPr>
                                <w:color w:val="231F20"/>
                                <w:spacing w:val="-9"/>
                              </w:rPr>
                              <w:t>değildir</w:t>
                            </w:r>
                            <w:r w:rsidRPr="00F01F7A">
                              <w:rPr>
                                <w:color w:val="231F20"/>
                                <w:spacing w:val="-9"/>
                              </w:rPr>
                              <w:t>.</w:t>
                            </w:r>
                          </w:p>
                          <w:p w:rsidR="00B822EC" w:rsidRPr="005319F2" w:rsidRDefault="00B822EC" w:rsidP="00534F9C">
                            <w:pPr>
                              <w:pStyle w:val="ListeParagraf"/>
                              <w:numPr>
                                <w:ilvl w:val="0"/>
                                <w:numId w:val="4"/>
                              </w:numPr>
                              <w:tabs>
                                <w:tab w:val="left" w:pos="284"/>
                              </w:tabs>
                              <w:spacing w:line="288" w:lineRule="auto"/>
                              <w:ind w:left="0" w:firstLine="0"/>
                              <w:jc w:val="both"/>
                              <w:rPr>
                                <w:rFonts w:eastAsia="Arial"/>
                              </w:rPr>
                            </w:pPr>
                            <w:r w:rsidRPr="00EA6D1E">
                              <w:rPr>
                                <w:lang w:eastAsia="en-US"/>
                              </w:rPr>
                              <w:t xml:space="preserve">Lisanslı olarak faaliyet gösteren tedarik </w:t>
                            </w:r>
                            <w:r>
                              <w:rPr>
                                <w:lang w:eastAsia="en-US"/>
                              </w:rPr>
                              <w:t>şirketleri ile tüketici hak ve y</w:t>
                            </w:r>
                            <w:r w:rsidRPr="00EA6D1E">
                              <w:rPr>
                                <w:lang w:eastAsia="en-US"/>
                              </w:rPr>
                              <w:t>ükümlü</w:t>
                            </w:r>
                            <w:r>
                              <w:rPr>
                                <w:lang w:eastAsia="en-US"/>
                              </w:rPr>
                              <w:t>lük</w:t>
                            </w:r>
                            <w:r w:rsidRPr="00EA6D1E">
                              <w:rPr>
                                <w:lang w:eastAsia="en-US"/>
                              </w:rPr>
                              <w:t>ler</w:t>
                            </w:r>
                            <w:r>
                              <w:rPr>
                                <w:lang w:eastAsia="en-US"/>
                              </w:rPr>
                              <w:t>in</w:t>
                            </w:r>
                            <w:r w:rsidRPr="00EA6D1E">
                              <w:rPr>
                                <w:lang w:eastAsia="en-US"/>
                              </w:rPr>
                              <w:t>e</w:t>
                            </w:r>
                            <w:r w:rsidRPr="005319F2">
                              <w:rPr>
                                <w:color w:val="231F20"/>
                                <w:spacing w:val="-9"/>
                              </w:rPr>
                              <w:t xml:space="preserve"> ilişkin bilgiye </w:t>
                            </w:r>
                            <w:hyperlink r:id="rId8" w:history="1">
                              <w:r w:rsidRPr="005319F2">
                                <w:rPr>
                                  <w:rStyle w:val="Kpr"/>
                                  <w:spacing w:val="-9"/>
                                </w:rPr>
                                <w:t>http://www.epdk.org.tr/tr/anasayfa</w:t>
                              </w:r>
                            </w:hyperlink>
                            <w:r w:rsidRPr="005319F2">
                              <w:rPr>
                                <w:color w:val="231F20"/>
                                <w:spacing w:val="-9"/>
                              </w:rPr>
                              <w:t xml:space="preserve"> adresinden ulaşabilirsiniz.</w:t>
                            </w:r>
                          </w:p>
                          <w:p w:rsidR="00B822EC" w:rsidRPr="00F01F7A" w:rsidRDefault="00B822EC" w:rsidP="00534F9C">
                            <w:pPr>
                              <w:pStyle w:val="ListeParagraf"/>
                              <w:numPr>
                                <w:ilvl w:val="0"/>
                                <w:numId w:val="4"/>
                              </w:numPr>
                              <w:tabs>
                                <w:tab w:val="left" w:pos="284"/>
                              </w:tabs>
                              <w:spacing w:line="288" w:lineRule="auto"/>
                              <w:ind w:left="0" w:firstLine="0"/>
                              <w:jc w:val="both"/>
                              <w:rPr>
                                <w:lang w:eastAsia="en-US"/>
                              </w:rPr>
                            </w:pPr>
                            <w:r w:rsidRPr="00F01F7A">
                              <w:rPr>
                                <w:color w:val="231F20"/>
                                <w:spacing w:val="-9"/>
                              </w:rPr>
                              <w:t xml:space="preserve">İkili anlaşmanın beraberinde </w:t>
                            </w:r>
                            <w:r>
                              <w:rPr>
                                <w:b/>
                                <w:color w:val="231F20"/>
                                <w:spacing w:val="-9"/>
                              </w:rPr>
                              <w:t>İkili Anlaşma Ön Bilgilendirme</w:t>
                            </w:r>
                            <w:r w:rsidRPr="00F01F7A">
                              <w:rPr>
                                <w:color w:val="231F20"/>
                                <w:spacing w:val="-9"/>
                              </w:rPr>
                              <w:t xml:space="preserve"> </w:t>
                            </w:r>
                            <w:r w:rsidRPr="00F01F7A">
                              <w:rPr>
                                <w:b/>
                                <w:color w:val="231F20"/>
                                <w:spacing w:val="-9"/>
                              </w:rPr>
                              <w:t>Formu</w:t>
                            </w:r>
                            <w:r w:rsidRPr="00F01F7A">
                              <w:rPr>
                                <w:color w:val="231F20"/>
                                <w:spacing w:val="-9"/>
                              </w:rPr>
                              <w:t xml:space="preserve"> sunulması zorunludur.</w:t>
                            </w:r>
                          </w:p>
                          <w:p w:rsidR="00B822EC" w:rsidRPr="00F01F7A" w:rsidRDefault="00B822EC" w:rsidP="00534F9C">
                            <w:pPr>
                              <w:pStyle w:val="ListeParagraf"/>
                              <w:numPr>
                                <w:ilvl w:val="0"/>
                                <w:numId w:val="4"/>
                              </w:numPr>
                              <w:tabs>
                                <w:tab w:val="left" w:pos="284"/>
                              </w:tabs>
                              <w:spacing w:line="288" w:lineRule="auto"/>
                              <w:ind w:left="0" w:firstLine="0"/>
                              <w:jc w:val="both"/>
                              <w:rPr>
                                <w:color w:val="231F20"/>
                                <w:spacing w:val="-9"/>
                              </w:rPr>
                            </w:pPr>
                            <w:r w:rsidRPr="00F01F7A">
                              <w:rPr>
                                <w:color w:val="231F20"/>
                                <w:spacing w:val="-9"/>
                              </w:rPr>
                              <w:t>İkili anlaşma belirli süreli ve belirsiz süreli olmak üzere teklif edilebilir.</w:t>
                            </w:r>
                          </w:p>
                          <w:p w:rsidR="00B822EC" w:rsidRPr="00F01F7A" w:rsidRDefault="00B822EC" w:rsidP="00534F9C">
                            <w:pPr>
                              <w:pStyle w:val="ListeParagraf"/>
                              <w:numPr>
                                <w:ilvl w:val="0"/>
                                <w:numId w:val="4"/>
                              </w:numPr>
                              <w:tabs>
                                <w:tab w:val="left" w:pos="284"/>
                              </w:tabs>
                              <w:spacing w:line="288" w:lineRule="auto"/>
                              <w:ind w:left="0" w:firstLine="0"/>
                              <w:jc w:val="both"/>
                              <w:rPr>
                                <w:lang w:eastAsia="en-US"/>
                              </w:rPr>
                            </w:pPr>
                            <w:r w:rsidRPr="00F01F7A">
                              <w:rPr>
                                <w:color w:val="231F20"/>
                                <w:spacing w:val="-9"/>
                              </w:rPr>
                              <w:t xml:space="preserve">Belirli süreli </w:t>
                            </w:r>
                            <w:r>
                              <w:rPr>
                                <w:color w:val="231F20"/>
                                <w:spacing w:val="-9"/>
                              </w:rPr>
                              <w:t xml:space="preserve">ikili </w:t>
                            </w:r>
                            <w:r w:rsidRPr="00F01F7A">
                              <w:rPr>
                                <w:color w:val="231F20"/>
                                <w:spacing w:val="-9"/>
                              </w:rPr>
                              <w:t>anlaşma</w:t>
                            </w:r>
                            <w:r>
                              <w:rPr>
                                <w:color w:val="231F20"/>
                                <w:spacing w:val="-9"/>
                              </w:rPr>
                              <w:t xml:space="preserve">lar </w:t>
                            </w:r>
                            <w:r>
                              <w:rPr>
                                <w:b/>
                                <w:color w:val="231F20"/>
                                <w:spacing w:val="-9"/>
                              </w:rPr>
                              <w:t>azami</w:t>
                            </w:r>
                            <w:r w:rsidRPr="00F01F7A">
                              <w:rPr>
                                <w:b/>
                                <w:color w:val="231F20"/>
                                <w:spacing w:val="-9"/>
                              </w:rPr>
                              <w:t xml:space="preserve"> 3 yıl</w:t>
                            </w:r>
                            <w:r>
                              <w:rPr>
                                <w:b/>
                                <w:color w:val="231F20"/>
                                <w:spacing w:val="-9"/>
                              </w:rPr>
                              <w:t>lık yapılabilir</w:t>
                            </w:r>
                            <w:r w:rsidRPr="00F01F7A">
                              <w:rPr>
                                <w:b/>
                                <w:color w:val="231F20"/>
                                <w:spacing w:val="-9"/>
                              </w:rPr>
                              <w:t>.</w:t>
                            </w: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FAF2C8" id="Dikdörtgen 1121" o:spid="_x0000_s1027" style="position:absolute;margin-left:-11.6pt;margin-top:2.6pt;width:441.35pt;height:19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" fillcolor="window" strokecolor="#c0504d" strokeweight="2pt">
                <v:textbox>
                  <w:txbxContent>
                    <w:p w:rsidR="00B822EC" w:rsidRPr="00F01F7A" w:rsidRDefault="00B822EC" w:rsidP="00534F9C">
                      <w:pPr>
                        <w:pStyle w:val="Balk1"/>
                        <w:tabs>
                          <w:tab w:val="left" w:pos="5688"/>
                        </w:tabs>
                        <w:spacing w:before="100" w:beforeAutospacing="1" w:line="0" w:lineRule="atLeast"/>
                        <w:jc w:val="both"/>
                        <w:rPr>
                          <w:rFonts w:ascii="Times New Roman" w:hAnsi="Times New Roman" w:cs="Times New Roman"/>
                          <w:color w:val="58595B"/>
                          <w:spacing w:val="-1"/>
                          <w:sz w:val="24"/>
                        </w:rPr>
                      </w:pPr>
                      <w:bookmarkStart w:id="79" w:name="_Toc508789244"/>
                      <w:bookmarkStart w:id="80" w:name="_Toc508789394"/>
                      <w:r w:rsidRPr="00F01F7A">
                        <w:rPr>
                          <w:rFonts w:ascii="Times New Roman" w:hAnsi="Times New Roman" w:cs="Times New Roman"/>
                          <w:color w:val="58595B"/>
                          <w:spacing w:val="-1"/>
                          <w:sz w:val="24"/>
                        </w:rPr>
                        <w:t>Genel bilgiler:</w:t>
                      </w:r>
                      <w:bookmarkEnd w:id="79"/>
                      <w:bookmarkEnd w:id="80"/>
                    </w:p>
                    <w:p w:rsidR="00B822EC" w:rsidRPr="00F01F7A" w:rsidRDefault="00B822EC" w:rsidP="00534F9C">
                      <w:pPr>
                        <w:pStyle w:val="ListeParagraf"/>
                        <w:numPr>
                          <w:ilvl w:val="0"/>
                          <w:numId w:val="4"/>
                        </w:numPr>
                        <w:tabs>
                          <w:tab w:val="left" w:pos="284"/>
                        </w:tabs>
                        <w:spacing w:line="288" w:lineRule="auto"/>
                        <w:ind w:left="0" w:firstLine="0"/>
                        <w:jc w:val="both"/>
                        <w:rPr>
                          <w:lang w:eastAsia="en-US"/>
                        </w:rPr>
                      </w:pPr>
                      <w:r w:rsidRPr="00F01F7A">
                        <w:rPr>
                          <w:lang w:eastAsia="en-US"/>
                        </w:rPr>
                        <w:t xml:space="preserve">İkili anlaşma yapsanız da yapmasanız da hiçbir zaman elektriksiz kalmazsınız. </w:t>
                      </w:r>
                      <w:r w:rsidRPr="00EA6D1E">
                        <w:rPr>
                          <w:b/>
                          <w:lang w:eastAsia="en-US"/>
                        </w:rPr>
                        <w:t>Son kaynak tedarik şirketi</w:t>
                      </w:r>
                      <w:r w:rsidRPr="00F01F7A">
                        <w:rPr>
                          <w:lang w:eastAsia="en-US"/>
                        </w:rPr>
                        <w:t xml:space="preserve"> size elektrik enerjisi ve</w:t>
                      </w:r>
                      <w:r>
                        <w:rPr>
                          <w:lang w:eastAsia="en-US"/>
                        </w:rPr>
                        <w:t>/veya</w:t>
                      </w:r>
                      <w:r w:rsidRPr="00F01F7A">
                        <w:rPr>
                          <w:lang w:eastAsia="en-US"/>
                        </w:rPr>
                        <w:t xml:space="preserve"> kapasitesi temin etmek zorundadır.</w:t>
                      </w:r>
                    </w:p>
                    <w:p w:rsidR="00B822EC" w:rsidRPr="004F34B9" w:rsidRDefault="00B822EC" w:rsidP="00534F9C">
                      <w:pPr>
                        <w:pStyle w:val="ListeParagraf"/>
                        <w:numPr>
                          <w:ilvl w:val="0"/>
                          <w:numId w:val="4"/>
                        </w:numPr>
                        <w:tabs>
                          <w:tab w:val="left" w:pos="284"/>
                        </w:tabs>
                        <w:spacing w:line="288" w:lineRule="auto"/>
                        <w:ind w:left="0" w:firstLine="0"/>
                        <w:jc w:val="both"/>
                        <w:rPr>
                          <w:lang w:eastAsia="en-US"/>
                        </w:rPr>
                      </w:pPr>
                      <w:r w:rsidRPr="00F01F7A">
                        <w:rPr>
                          <w:lang w:eastAsia="en-US"/>
                        </w:rPr>
                        <w:t>Tedarik</w:t>
                      </w:r>
                      <w:r>
                        <w:rPr>
                          <w:lang w:eastAsia="en-US"/>
                        </w:rPr>
                        <w:t>çi</w:t>
                      </w:r>
                      <w:r w:rsidRPr="00F01F7A">
                        <w:rPr>
                          <w:lang w:eastAsia="en-US"/>
                        </w:rPr>
                        <w:t xml:space="preserve"> </w:t>
                      </w:r>
                      <w:r>
                        <w:rPr>
                          <w:lang w:eastAsia="en-US"/>
                        </w:rPr>
                        <w:t>Enerji Piyasası Düzenleme Kurumu (</w:t>
                      </w:r>
                      <w:r w:rsidRPr="00F01F7A">
                        <w:rPr>
                          <w:lang w:eastAsia="en-US"/>
                        </w:rPr>
                        <w:t>EPDK</w:t>
                      </w:r>
                      <w:r>
                        <w:rPr>
                          <w:lang w:eastAsia="en-US"/>
                        </w:rPr>
                        <w:t>)</w:t>
                      </w:r>
                      <w:r w:rsidRPr="00F01F7A">
                        <w:rPr>
                          <w:lang w:eastAsia="en-US"/>
                        </w:rPr>
                        <w:t>’</w:t>
                      </w:r>
                      <w:r>
                        <w:rPr>
                          <w:lang w:eastAsia="en-US"/>
                        </w:rPr>
                        <w:t>n</w:t>
                      </w:r>
                      <w:r w:rsidRPr="00F01F7A">
                        <w:rPr>
                          <w:lang w:eastAsia="en-US"/>
                        </w:rPr>
                        <w:t>dan lisans alarak faaliyet gösteren özel tüzel kişiliklerdir.</w:t>
                      </w:r>
                      <w:r w:rsidRPr="00F01F7A">
                        <w:rPr>
                          <w:color w:val="231F20"/>
                          <w:spacing w:val="-9"/>
                        </w:rPr>
                        <w:t xml:space="preserve"> Kamu kurum ve kuruluşu </w:t>
                      </w:r>
                      <w:r w:rsidRPr="00EA6D1E">
                        <w:rPr>
                          <w:color w:val="231F20"/>
                          <w:spacing w:val="-9"/>
                        </w:rPr>
                        <w:t>değildir</w:t>
                      </w:r>
                      <w:r w:rsidRPr="00F01F7A">
                        <w:rPr>
                          <w:color w:val="231F20"/>
                          <w:spacing w:val="-9"/>
                        </w:rPr>
                        <w:t>.</w:t>
                      </w:r>
                    </w:p>
                    <w:p w:rsidR="00B822EC" w:rsidRPr="005319F2" w:rsidRDefault="00B822EC" w:rsidP="00534F9C">
                      <w:pPr>
                        <w:pStyle w:val="ListeParagraf"/>
                        <w:numPr>
                          <w:ilvl w:val="0"/>
                          <w:numId w:val="4"/>
                        </w:numPr>
                        <w:tabs>
                          <w:tab w:val="left" w:pos="284"/>
                        </w:tabs>
                        <w:spacing w:line="288" w:lineRule="auto"/>
                        <w:ind w:left="0" w:firstLine="0"/>
                        <w:jc w:val="both"/>
                        <w:rPr>
                          <w:rFonts w:eastAsia="Arial"/>
                        </w:rPr>
                      </w:pPr>
                      <w:r w:rsidRPr="00EA6D1E">
                        <w:rPr>
                          <w:lang w:eastAsia="en-US"/>
                        </w:rPr>
                        <w:t xml:space="preserve">Lisanslı olarak faaliyet gösteren tedarik </w:t>
                      </w:r>
                      <w:r>
                        <w:rPr>
                          <w:lang w:eastAsia="en-US"/>
                        </w:rPr>
                        <w:t>şirketleri ile tüketici hak ve y</w:t>
                      </w:r>
                      <w:r w:rsidRPr="00EA6D1E">
                        <w:rPr>
                          <w:lang w:eastAsia="en-US"/>
                        </w:rPr>
                        <w:t>ükümlü</w:t>
                      </w:r>
                      <w:r>
                        <w:rPr>
                          <w:lang w:eastAsia="en-US"/>
                        </w:rPr>
                        <w:t>lük</w:t>
                      </w:r>
                      <w:r w:rsidRPr="00EA6D1E">
                        <w:rPr>
                          <w:lang w:eastAsia="en-US"/>
                        </w:rPr>
                        <w:t>ler</w:t>
                      </w:r>
                      <w:r>
                        <w:rPr>
                          <w:lang w:eastAsia="en-US"/>
                        </w:rPr>
                        <w:t>in</w:t>
                      </w:r>
                      <w:r w:rsidRPr="00EA6D1E">
                        <w:rPr>
                          <w:lang w:eastAsia="en-US"/>
                        </w:rPr>
                        <w:t>e</w:t>
                      </w:r>
                      <w:r w:rsidRPr="005319F2">
                        <w:rPr>
                          <w:color w:val="231F20"/>
                          <w:spacing w:val="-9"/>
                        </w:rPr>
                        <w:t xml:space="preserve"> ilişkin bilgiye </w:t>
                      </w:r>
                      <w:hyperlink r:id="rId9" w:history="1">
                        <w:r w:rsidRPr="005319F2">
                          <w:rPr>
                            <w:rStyle w:val="Kpr"/>
                            <w:spacing w:val="-9"/>
                          </w:rPr>
                          <w:t>http://www.epdk.org.tr/tr/anasayfa</w:t>
                        </w:r>
                      </w:hyperlink>
                      <w:r w:rsidRPr="005319F2">
                        <w:rPr>
                          <w:color w:val="231F20"/>
                          <w:spacing w:val="-9"/>
                        </w:rPr>
                        <w:t xml:space="preserve"> adresinden ulaşabilirsiniz.</w:t>
                      </w:r>
                    </w:p>
                    <w:p w:rsidR="00B822EC" w:rsidRPr="00F01F7A" w:rsidRDefault="00B822EC" w:rsidP="00534F9C">
                      <w:pPr>
                        <w:pStyle w:val="ListeParagraf"/>
                        <w:numPr>
                          <w:ilvl w:val="0"/>
                          <w:numId w:val="4"/>
                        </w:numPr>
                        <w:tabs>
                          <w:tab w:val="left" w:pos="284"/>
                        </w:tabs>
                        <w:spacing w:line="288" w:lineRule="auto"/>
                        <w:ind w:left="0" w:firstLine="0"/>
                        <w:jc w:val="both"/>
                        <w:rPr>
                          <w:lang w:eastAsia="en-US"/>
                        </w:rPr>
                      </w:pPr>
                      <w:r w:rsidRPr="00F01F7A">
                        <w:rPr>
                          <w:color w:val="231F20"/>
                          <w:spacing w:val="-9"/>
                        </w:rPr>
                        <w:t xml:space="preserve">İkili anlaşmanın beraberinde </w:t>
                      </w:r>
                      <w:r>
                        <w:rPr>
                          <w:b/>
                          <w:color w:val="231F20"/>
                          <w:spacing w:val="-9"/>
                        </w:rPr>
                        <w:t>İkili Anlaşma Ön Bilgilendirme</w:t>
                      </w:r>
                      <w:r w:rsidRPr="00F01F7A">
                        <w:rPr>
                          <w:color w:val="231F20"/>
                          <w:spacing w:val="-9"/>
                        </w:rPr>
                        <w:t xml:space="preserve"> </w:t>
                      </w:r>
                      <w:r w:rsidRPr="00F01F7A">
                        <w:rPr>
                          <w:b/>
                          <w:color w:val="231F20"/>
                          <w:spacing w:val="-9"/>
                        </w:rPr>
                        <w:t>Formu</w:t>
                      </w:r>
                      <w:r w:rsidRPr="00F01F7A">
                        <w:rPr>
                          <w:color w:val="231F20"/>
                          <w:spacing w:val="-9"/>
                        </w:rPr>
                        <w:t xml:space="preserve"> sunulması zorunludur.</w:t>
                      </w:r>
                    </w:p>
                    <w:p w:rsidR="00B822EC" w:rsidRPr="00F01F7A" w:rsidRDefault="00B822EC" w:rsidP="00534F9C">
                      <w:pPr>
                        <w:pStyle w:val="ListeParagraf"/>
                        <w:numPr>
                          <w:ilvl w:val="0"/>
                          <w:numId w:val="4"/>
                        </w:numPr>
                        <w:tabs>
                          <w:tab w:val="left" w:pos="284"/>
                        </w:tabs>
                        <w:spacing w:line="288" w:lineRule="auto"/>
                        <w:ind w:left="0" w:firstLine="0"/>
                        <w:jc w:val="both"/>
                        <w:rPr>
                          <w:color w:val="231F20"/>
                          <w:spacing w:val="-9"/>
                        </w:rPr>
                      </w:pPr>
                      <w:r w:rsidRPr="00F01F7A">
                        <w:rPr>
                          <w:color w:val="231F20"/>
                          <w:spacing w:val="-9"/>
                        </w:rPr>
                        <w:t>İkili anlaşma belirli süreli ve belirsiz süreli olmak üzere teklif edilebilir.</w:t>
                      </w:r>
                    </w:p>
                    <w:p w:rsidR="00B822EC" w:rsidRPr="00F01F7A" w:rsidRDefault="00B822EC" w:rsidP="00534F9C">
                      <w:pPr>
                        <w:pStyle w:val="ListeParagraf"/>
                        <w:numPr>
                          <w:ilvl w:val="0"/>
                          <w:numId w:val="4"/>
                        </w:numPr>
                        <w:tabs>
                          <w:tab w:val="left" w:pos="284"/>
                        </w:tabs>
                        <w:spacing w:line="288" w:lineRule="auto"/>
                        <w:ind w:left="0" w:firstLine="0"/>
                        <w:jc w:val="both"/>
                        <w:rPr>
                          <w:lang w:eastAsia="en-US"/>
                        </w:rPr>
                      </w:pPr>
                      <w:r w:rsidRPr="00F01F7A">
                        <w:rPr>
                          <w:color w:val="231F20"/>
                          <w:spacing w:val="-9"/>
                        </w:rPr>
                        <w:t xml:space="preserve">Belirli süreli </w:t>
                      </w:r>
                      <w:r>
                        <w:rPr>
                          <w:color w:val="231F20"/>
                          <w:spacing w:val="-9"/>
                        </w:rPr>
                        <w:t xml:space="preserve">ikili </w:t>
                      </w:r>
                      <w:r w:rsidRPr="00F01F7A">
                        <w:rPr>
                          <w:color w:val="231F20"/>
                          <w:spacing w:val="-9"/>
                        </w:rPr>
                        <w:t>anlaşma</w:t>
                      </w:r>
                      <w:r>
                        <w:rPr>
                          <w:color w:val="231F20"/>
                          <w:spacing w:val="-9"/>
                        </w:rPr>
                        <w:t xml:space="preserve">lar </w:t>
                      </w:r>
                      <w:r>
                        <w:rPr>
                          <w:b/>
                          <w:color w:val="231F20"/>
                          <w:spacing w:val="-9"/>
                        </w:rPr>
                        <w:t>azami</w:t>
                      </w:r>
                      <w:r w:rsidRPr="00F01F7A">
                        <w:rPr>
                          <w:b/>
                          <w:color w:val="231F20"/>
                          <w:spacing w:val="-9"/>
                        </w:rPr>
                        <w:t xml:space="preserve"> 3 yıl</w:t>
                      </w:r>
                      <w:r>
                        <w:rPr>
                          <w:b/>
                          <w:color w:val="231F20"/>
                          <w:spacing w:val="-9"/>
                        </w:rPr>
                        <w:t>lık yapılabilir</w:t>
                      </w:r>
                      <w:r w:rsidRPr="00F01F7A">
                        <w:rPr>
                          <w:b/>
                          <w:color w:val="231F20"/>
                          <w:spacing w:val="-9"/>
                        </w:rPr>
                        <w:t>.</w:t>
                      </w: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txbxContent>
                </v:textbox>
              </v:rect>
            </w:pict>
          </mc:Fallback>
        </mc:AlternateContent>
      </w:r>
    </w:p>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r>
        <w:rPr>
          <w:noProof/>
        </w:rPr>
        <mc:AlternateContent>
          <mc:Choice Requires="wps">
            <w:drawing>
              <wp:anchor distT="0" distB="0" distL="114300" distR="114300" simplePos="0" relativeHeight="251669504" behindDoc="0" locked="0" layoutInCell="1" allowOverlap="1" wp14:anchorId="03941762" wp14:editId="6351CE56">
                <wp:simplePos x="0" y="0"/>
                <wp:positionH relativeFrom="column">
                  <wp:posOffset>-149297</wp:posOffset>
                </wp:positionH>
                <wp:positionV relativeFrom="paragraph">
                  <wp:posOffset>141521</wp:posOffset>
                </wp:positionV>
                <wp:extent cx="5603240" cy="1958196"/>
                <wp:effectExtent l="0" t="0" r="16510" b="23495"/>
                <wp:wrapNone/>
                <wp:docPr id="1122" name="Dikdörtgen 1122"/>
                <wp:cNvGraphicFramePr/>
                <a:graphic xmlns:a="http://schemas.openxmlformats.org/drawingml/2006/main">
                  <a:graphicData uri="http://schemas.microsoft.com/office/word/2010/wordprocessingShape">
                    <wps:wsp>
                      <wps:cNvSpPr/>
                      <wps:spPr>
                        <a:xfrm>
                          <a:off x="0" y="0"/>
                          <a:ext cx="5603240" cy="1958196"/>
                        </a:xfrm>
                        <a:prstGeom prst="rect">
                          <a:avLst/>
                        </a:prstGeom>
                        <a:solidFill>
                          <a:sysClr val="window" lastClr="FFFFFF"/>
                        </a:solidFill>
                        <a:ln w="25400" cap="flat" cmpd="sng" algn="ctr">
                          <a:solidFill>
                            <a:srgbClr val="C0504D"/>
                          </a:solidFill>
                          <a:prstDash val="solid"/>
                        </a:ln>
                        <a:effectLst/>
                      </wps:spPr>
                      <wps:txbx>
                        <w:txbxContent>
                          <w:p w:rsidR="00B822EC" w:rsidRPr="00EA6D1E"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İkili anlaşma başla</w:t>
                            </w:r>
                            <w:r>
                              <w:rPr>
                                <w:lang w:eastAsia="en-US"/>
                              </w:rPr>
                              <w:t>ma</w:t>
                            </w:r>
                            <w:r w:rsidRPr="00EA6D1E">
                              <w:rPr>
                                <w:lang w:eastAsia="en-US"/>
                              </w:rPr>
                              <w:t xml:space="preserve"> tarihi elektrik enerjisinin</w:t>
                            </w:r>
                            <w:r>
                              <w:rPr>
                                <w:lang w:eastAsia="en-US"/>
                              </w:rPr>
                              <w:t xml:space="preserve"> ikili anlaşma imzalanan tedarikçiden temin edilmeye</w:t>
                            </w:r>
                            <w:r w:rsidRPr="00EA6D1E">
                              <w:rPr>
                                <w:lang w:eastAsia="en-US"/>
                              </w:rPr>
                              <w:t xml:space="preserve"> başlandığı tarihtir.</w:t>
                            </w:r>
                          </w:p>
                          <w:p w:rsidR="00B822EC"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 xml:space="preserve">Önerilen fiyatı </w:t>
                            </w:r>
                            <w:hyperlink r:id="rId10" w:history="1">
                              <w:r w:rsidRPr="008525F5">
                                <w:rPr>
                                  <w:u w:val="single"/>
                                </w:rPr>
                                <w:t>http://www.epdk.org.tr</w:t>
                              </w:r>
                            </w:hyperlink>
                            <w:r>
                              <w:rPr>
                                <w:u w:val="single"/>
                              </w:rPr>
                              <w:t xml:space="preserve"> </w:t>
                            </w:r>
                            <w:r>
                              <w:rPr>
                                <w:rStyle w:val="Kpr"/>
                                <w:spacing w:val="-9"/>
                              </w:rPr>
                              <w:t xml:space="preserve"> </w:t>
                            </w:r>
                            <w:r w:rsidRPr="005319F2">
                              <w:rPr>
                                <w:lang w:eastAsia="en-US"/>
                              </w:rPr>
                              <w:t>adresinde yer alan</w:t>
                            </w:r>
                            <w:r w:rsidRPr="00EA6D1E">
                              <w:rPr>
                                <w:lang w:eastAsia="en-US"/>
                              </w:rPr>
                              <w:t xml:space="preserve"> Fatura Hesaplama Modülü</w:t>
                            </w:r>
                            <w:r>
                              <w:rPr>
                                <w:lang w:eastAsia="en-US"/>
                              </w:rPr>
                              <w:t>nü</w:t>
                            </w:r>
                            <w:r w:rsidRPr="00EA6D1E">
                              <w:rPr>
                                <w:lang w:eastAsia="en-US"/>
                              </w:rPr>
                              <w:t xml:space="preserve"> </w:t>
                            </w:r>
                            <w:r>
                              <w:rPr>
                                <w:lang w:eastAsia="en-US"/>
                              </w:rPr>
                              <w:t>kullanarak mukayese edebilir</w:t>
                            </w:r>
                            <w:r w:rsidRPr="00EA6D1E">
                              <w:rPr>
                                <w:lang w:eastAsia="en-US"/>
                              </w:rPr>
                              <w:t>siniz.</w:t>
                            </w:r>
                          </w:p>
                          <w:p w:rsidR="00B822EC" w:rsidRPr="00EA6D1E" w:rsidRDefault="00B822EC" w:rsidP="00534F9C">
                            <w:pPr>
                              <w:pStyle w:val="ListeParagraf"/>
                              <w:numPr>
                                <w:ilvl w:val="0"/>
                                <w:numId w:val="4"/>
                              </w:numPr>
                              <w:rPr>
                                <w:lang w:eastAsia="en-US"/>
                              </w:rPr>
                            </w:pPr>
                            <w:r w:rsidRPr="001A19CA">
                              <w:rPr>
                                <w:lang w:eastAsia="en-US"/>
                              </w:rPr>
                              <w:t>İndirim enerji bedeli üzerinden yapılır tüm fatura bedeli üzerinden indirim yapılması söz konusu değildir.</w:t>
                            </w:r>
                          </w:p>
                          <w:p w:rsidR="00B822EC"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 xml:space="preserve">Dağıtım bedeli, iletim bedeli ile fon, pay </w:t>
                            </w:r>
                            <w:r>
                              <w:rPr>
                                <w:lang w:eastAsia="en-US"/>
                              </w:rPr>
                              <w:t xml:space="preserve">ve </w:t>
                            </w:r>
                            <w:r w:rsidRPr="00EA6D1E">
                              <w:rPr>
                                <w:lang w:eastAsia="en-US"/>
                              </w:rPr>
                              <w:t xml:space="preserve">vergiler </w:t>
                            </w:r>
                            <w:r>
                              <w:rPr>
                                <w:lang w:eastAsia="en-US"/>
                              </w:rPr>
                              <w:t xml:space="preserve">ilgili mevzuat gereği </w:t>
                            </w:r>
                            <w:r w:rsidRPr="00EA6D1E">
                              <w:rPr>
                                <w:lang w:eastAsia="en-US"/>
                              </w:rPr>
                              <w:t>zorunlu yansıtılacak bedellerdir.</w:t>
                            </w:r>
                          </w:p>
                          <w:p w:rsidR="00B822EC" w:rsidRPr="00EA6D1E"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İkili anlaşma</w:t>
                            </w:r>
                            <w:r>
                              <w:rPr>
                                <w:lang w:eastAsia="en-US"/>
                              </w:rPr>
                              <w:t>da aktif</w:t>
                            </w:r>
                            <w:r w:rsidRPr="00EA6D1E">
                              <w:rPr>
                                <w:lang w:eastAsia="en-US"/>
                              </w:rPr>
                              <w:t xml:space="preserve"> </w:t>
                            </w:r>
                            <w:r>
                              <w:rPr>
                                <w:lang w:eastAsia="en-US"/>
                              </w:rPr>
                              <w:t>enerji bedeli</w:t>
                            </w:r>
                            <w:r w:rsidRPr="00EA6D1E">
                              <w:rPr>
                                <w:lang w:eastAsia="en-US"/>
                              </w:rPr>
                              <w:t xml:space="preserve"> EPDK tarafından belirlenmemektedir.</w:t>
                            </w:r>
                          </w:p>
                          <w:p w:rsidR="00B822EC" w:rsidRPr="00EA6D1E" w:rsidRDefault="00B822EC" w:rsidP="00534F9C">
                            <w:pPr>
                              <w:pStyle w:val="ListeParagraf"/>
                              <w:tabs>
                                <w:tab w:val="left" w:pos="284"/>
                              </w:tabs>
                              <w:ind w:left="0"/>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941762" id="Dikdörtgen 1122" o:spid="_x0000_s1028" style="position:absolute;margin-left:-11.75pt;margin-top:11.15pt;width:441.2pt;height:15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" fillcolor="window" strokecolor="#c0504d" strokeweight="2pt">
                <v:textbox>
                  <w:txbxContent>
                    <w:p w:rsidR="00B822EC" w:rsidRPr="00EA6D1E"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İkili anlaşma başla</w:t>
                      </w:r>
                      <w:r>
                        <w:rPr>
                          <w:lang w:eastAsia="en-US"/>
                        </w:rPr>
                        <w:t>ma</w:t>
                      </w:r>
                      <w:r w:rsidRPr="00EA6D1E">
                        <w:rPr>
                          <w:lang w:eastAsia="en-US"/>
                        </w:rPr>
                        <w:t xml:space="preserve"> tarihi elektrik enerjisinin</w:t>
                      </w:r>
                      <w:r>
                        <w:rPr>
                          <w:lang w:eastAsia="en-US"/>
                        </w:rPr>
                        <w:t xml:space="preserve"> ikili anlaşma imzalanan tedarikçiden temin edilmeye</w:t>
                      </w:r>
                      <w:r w:rsidRPr="00EA6D1E">
                        <w:rPr>
                          <w:lang w:eastAsia="en-US"/>
                        </w:rPr>
                        <w:t xml:space="preserve"> başlandığı tarihtir.</w:t>
                      </w:r>
                    </w:p>
                    <w:p w:rsidR="00B822EC"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 xml:space="preserve">Önerilen fiyatı </w:t>
                      </w:r>
                      <w:hyperlink r:id="rId11" w:history="1">
                        <w:r w:rsidRPr="008525F5">
                          <w:rPr>
                            <w:u w:val="single"/>
                          </w:rPr>
                          <w:t>http://www.epdk.org.tr</w:t>
                        </w:r>
                      </w:hyperlink>
                      <w:r>
                        <w:rPr>
                          <w:u w:val="single"/>
                        </w:rPr>
                        <w:t xml:space="preserve"> </w:t>
                      </w:r>
                      <w:r>
                        <w:rPr>
                          <w:rStyle w:val="Kpr"/>
                          <w:spacing w:val="-9"/>
                        </w:rPr>
                        <w:t xml:space="preserve"> </w:t>
                      </w:r>
                      <w:r w:rsidRPr="005319F2">
                        <w:rPr>
                          <w:lang w:eastAsia="en-US"/>
                        </w:rPr>
                        <w:t>adresinde yer alan</w:t>
                      </w:r>
                      <w:r w:rsidRPr="00EA6D1E">
                        <w:rPr>
                          <w:lang w:eastAsia="en-US"/>
                        </w:rPr>
                        <w:t xml:space="preserve"> Fatura Hesaplama Modülü</w:t>
                      </w:r>
                      <w:r>
                        <w:rPr>
                          <w:lang w:eastAsia="en-US"/>
                        </w:rPr>
                        <w:t>nü</w:t>
                      </w:r>
                      <w:r w:rsidRPr="00EA6D1E">
                        <w:rPr>
                          <w:lang w:eastAsia="en-US"/>
                        </w:rPr>
                        <w:t xml:space="preserve"> </w:t>
                      </w:r>
                      <w:r>
                        <w:rPr>
                          <w:lang w:eastAsia="en-US"/>
                        </w:rPr>
                        <w:t>kullanarak mukayese edebilir</w:t>
                      </w:r>
                      <w:r w:rsidRPr="00EA6D1E">
                        <w:rPr>
                          <w:lang w:eastAsia="en-US"/>
                        </w:rPr>
                        <w:t>siniz.</w:t>
                      </w:r>
                    </w:p>
                    <w:p w:rsidR="00B822EC" w:rsidRPr="00EA6D1E" w:rsidRDefault="00B822EC" w:rsidP="00534F9C">
                      <w:pPr>
                        <w:pStyle w:val="ListeParagraf"/>
                        <w:numPr>
                          <w:ilvl w:val="0"/>
                          <w:numId w:val="4"/>
                        </w:numPr>
                        <w:rPr>
                          <w:lang w:eastAsia="en-US"/>
                        </w:rPr>
                      </w:pPr>
                      <w:r w:rsidRPr="001A19CA">
                        <w:rPr>
                          <w:lang w:eastAsia="en-US"/>
                        </w:rPr>
                        <w:t>İndirim enerji bedeli üzerinden yapılır tüm fatura bedeli üzerinden indirim yapılması söz konusu değildir.</w:t>
                      </w:r>
                    </w:p>
                    <w:p w:rsidR="00B822EC"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 xml:space="preserve">Dağıtım bedeli, iletim bedeli ile fon, pay </w:t>
                      </w:r>
                      <w:r>
                        <w:rPr>
                          <w:lang w:eastAsia="en-US"/>
                        </w:rPr>
                        <w:t xml:space="preserve">ve </w:t>
                      </w:r>
                      <w:r w:rsidRPr="00EA6D1E">
                        <w:rPr>
                          <w:lang w:eastAsia="en-US"/>
                        </w:rPr>
                        <w:t xml:space="preserve">vergiler </w:t>
                      </w:r>
                      <w:r>
                        <w:rPr>
                          <w:lang w:eastAsia="en-US"/>
                        </w:rPr>
                        <w:t xml:space="preserve">ilgili mevzuat gereği </w:t>
                      </w:r>
                      <w:r w:rsidRPr="00EA6D1E">
                        <w:rPr>
                          <w:lang w:eastAsia="en-US"/>
                        </w:rPr>
                        <w:t>zorunlu yansıtılacak bedellerdir.</w:t>
                      </w:r>
                    </w:p>
                    <w:p w:rsidR="00B822EC" w:rsidRPr="00EA6D1E"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İkili anlaşma</w:t>
                      </w:r>
                      <w:r>
                        <w:rPr>
                          <w:lang w:eastAsia="en-US"/>
                        </w:rPr>
                        <w:t>da aktif</w:t>
                      </w:r>
                      <w:r w:rsidRPr="00EA6D1E">
                        <w:rPr>
                          <w:lang w:eastAsia="en-US"/>
                        </w:rPr>
                        <w:t xml:space="preserve"> </w:t>
                      </w:r>
                      <w:r>
                        <w:rPr>
                          <w:lang w:eastAsia="en-US"/>
                        </w:rPr>
                        <w:t>enerji bedeli</w:t>
                      </w:r>
                      <w:r w:rsidRPr="00EA6D1E">
                        <w:rPr>
                          <w:lang w:eastAsia="en-US"/>
                        </w:rPr>
                        <w:t xml:space="preserve"> EPDK tarafından belirlenmemektedir.</w:t>
                      </w:r>
                    </w:p>
                    <w:p w:rsidR="00B822EC" w:rsidRPr="00EA6D1E" w:rsidRDefault="00B822EC" w:rsidP="00534F9C">
                      <w:pPr>
                        <w:pStyle w:val="ListeParagraf"/>
                        <w:tabs>
                          <w:tab w:val="left" w:pos="284"/>
                        </w:tabs>
                        <w:ind w:left="0"/>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txbxContent>
                </v:textbox>
              </v:rect>
            </w:pict>
          </mc:Fallback>
        </mc:AlternateContent>
      </w:r>
    </w:p>
    <w:p w:rsidR="00534F9C" w:rsidRPr="008525F5" w:rsidRDefault="00534F9C" w:rsidP="00534F9C"/>
    <w:p w:rsidR="00534F9C" w:rsidRPr="008525F5" w:rsidRDefault="00534F9C" w:rsidP="00534F9C">
      <w:pPr>
        <w:ind w:firstLine="708"/>
      </w:pPr>
    </w:p>
    <w:p w:rsidR="00534F9C" w:rsidRPr="008525F5" w:rsidRDefault="00534F9C" w:rsidP="00534F9C">
      <w:pPr>
        <w:ind w:firstLine="708"/>
      </w:pPr>
    </w:p>
    <w:p w:rsidR="00534F9C" w:rsidRPr="008525F5" w:rsidRDefault="00534F9C" w:rsidP="00534F9C">
      <w:pPr>
        <w:ind w:firstLine="708"/>
      </w:pPr>
    </w:p>
    <w:p w:rsidR="00534F9C" w:rsidRPr="008525F5" w:rsidRDefault="00534F9C" w:rsidP="00534F9C">
      <w:pPr>
        <w:ind w:firstLine="708"/>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r>
        <w:rPr>
          <w:noProof/>
        </w:rPr>
        <mc:AlternateContent>
          <mc:Choice Requires="wps">
            <w:drawing>
              <wp:anchor distT="0" distB="0" distL="114300" distR="114300" simplePos="0" relativeHeight="251670528" behindDoc="0" locked="0" layoutInCell="1" allowOverlap="1" wp14:anchorId="54659ADF" wp14:editId="58F350DA">
                <wp:simplePos x="0" y="0"/>
                <wp:positionH relativeFrom="column">
                  <wp:posOffset>-147320</wp:posOffset>
                </wp:positionH>
                <wp:positionV relativeFrom="paragraph">
                  <wp:posOffset>153035</wp:posOffset>
                </wp:positionV>
                <wp:extent cx="5603240" cy="1035050"/>
                <wp:effectExtent l="0" t="0" r="16510" b="12700"/>
                <wp:wrapNone/>
                <wp:docPr id="1150" name="Dikdörtgen 1150"/>
                <wp:cNvGraphicFramePr/>
                <a:graphic xmlns:a="http://schemas.openxmlformats.org/drawingml/2006/main">
                  <a:graphicData uri="http://schemas.microsoft.com/office/word/2010/wordprocessingShape">
                    <wps:wsp>
                      <wps:cNvSpPr/>
                      <wps:spPr>
                        <a:xfrm>
                          <a:off x="0" y="0"/>
                          <a:ext cx="5603240" cy="1035050"/>
                        </a:xfrm>
                        <a:prstGeom prst="rect">
                          <a:avLst/>
                        </a:prstGeom>
                        <a:solidFill>
                          <a:sysClr val="window" lastClr="FFFFFF"/>
                        </a:solidFill>
                        <a:ln w="25400" cap="flat" cmpd="sng" algn="ctr">
                          <a:solidFill>
                            <a:srgbClr val="C0504D"/>
                          </a:solidFill>
                          <a:prstDash val="solid"/>
                        </a:ln>
                        <a:effectLst/>
                      </wps:spPr>
                      <wps:txbx>
                        <w:txbxContent>
                          <w:p w:rsidR="00B822EC" w:rsidRPr="00F01F7A" w:rsidRDefault="00B822EC" w:rsidP="00534F9C">
                            <w:pPr>
                              <w:pStyle w:val="Balk7"/>
                              <w:jc w:val="both"/>
                              <w:rPr>
                                <w:lang w:eastAsia="en-US"/>
                              </w:rPr>
                            </w:pPr>
                            <w:r w:rsidRPr="00E3525E">
                              <w:rPr>
                                <w:rStyle w:val="KitapBal"/>
                              </w:rPr>
                              <w:t>CAYMA BEDELİ UYGULAMASI:</w:t>
                            </w:r>
                            <w:r w:rsidRPr="00E3525E">
                              <w:rPr>
                                <w:rFonts w:ascii="Times New Roman" w:hAnsi="Times New Roman" w:cs="Times New Roman"/>
                              </w:rPr>
                              <w:t xml:space="preserve"> Tüketici </w:t>
                            </w:r>
                            <w:r w:rsidRPr="00A0289B">
                              <w:rPr>
                                <w:rFonts w:ascii="Times New Roman" w:hAnsi="Times New Roman" w:cs="Times New Roman"/>
                              </w:rPr>
                              <w:t xml:space="preserve">ikili anlaşmayı </w:t>
                            </w:r>
                            <w:r>
                              <w:rPr>
                                <w:rFonts w:ascii="Times New Roman" w:hAnsi="Times New Roman" w:cs="Times New Roman"/>
                              </w:rPr>
                              <w:t>ikili anlaşma kurulduğu tarihten</w:t>
                            </w:r>
                            <w:r w:rsidRPr="00A0289B">
                              <w:rPr>
                                <w:rFonts w:ascii="Times New Roman" w:hAnsi="Times New Roman" w:cs="Times New Roman"/>
                              </w:rPr>
                              <w:t xml:space="preserve"> itibaren 14 gün içerisinde</w:t>
                            </w:r>
                            <w:r w:rsidRPr="00E3525E">
                              <w:rPr>
                                <w:rFonts w:ascii="Times New Roman" w:hAnsi="Times New Roman" w:cs="Times New Roman"/>
                              </w:rPr>
                              <w:t xml:space="preserve"> </w:t>
                            </w:r>
                            <w:r>
                              <w:rPr>
                                <w:rFonts w:ascii="Times New Roman" w:hAnsi="Times New Roman" w:cs="Times New Roman"/>
                                <w:b/>
                              </w:rPr>
                              <w:t xml:space="preserve">cayma bedeli ve ceza koşulu </w:t>
                            </w:r>
                            <w:r w:rsidRPr="00E3525E">
                              <w:rPr>
                                <w:rFonts w:ascii="Times New Roman" w:hAnsi="Times New Roman" w:cs="Times New Roman"/>
                                <w:b/>
                              </w:rPr>
                              <w:t>ödemeksizin sonlandırabilir</w:t>
                            </w:r>
                            <w:r w:rsidRPr="00E3525E">
                              <w:rPr>
                                <w:rFonts w:ascii="Times New Roman" w:hAnsi="Times New Roman" w:cs="Times New Roman"/>
                              </w:rPr>
                              <w:t>. Bu süre zarfında gerçekleşmesi halinde tüketilen elektrik enerjisi ve kapasite tutarına ilişkin bedel ilgili tedarik şirketine ödenir.</w:t>
                            </w: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659ADF" id="Dikdörtgen 1150" o:spid="_x0000_s1029" style="position:absolute;left:0;text-align:left;margin-left:-11.6pt;margin-top:12.05pt;width:441.2pt;height:8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" fillcolor="window" strokecolor="#c0504d" strokeweight="2pt">
                <v:textbox>
                  <w:txbxContent>
                    <w:p w:rsidR="00B822EC" w:rsidRPr="00F01F7A" w:rsidRDefault="00B822EC" w:rsidP="00534F9C">
                      <w:pPr>
                        <w:pStyle w:val="Balk7"/>
                        <w:jc w:val="both"/>
                        <w:rPr>
                          <w:lang w:eastAsia="en-US"/>
                        </w:rPr>
                      </w:pPr>
                      <w:r w:rsidRPr="00E3525E">
                        <w:rPr>
                          <w:rStyle w:val="KitapBal"/>
                        </w:rPr>
                        <w:t>CAYMA BEDELİ UYGULAMASI:</w:t>
                      </w:r>
                      <w:r w:rsidRPr="00E3525E">
                        <w:rPr>
                          <w:rFonts w:ascii="Times New Roman" w:hAnsi="Times New Roman" w:cs="Times New Roman"/>
                        </w:rPr>
                        <w:t xml:space="preserve"> Tüketici </w:t>
                      </w:r>
                      <w:r w:rsidRPr="00A0289B">
                        <w:rPr>
                          <w:rFonts w:ascii="Times New Roman" w:hAnsi="Times New Roman" w:cs="Times New Roman"/>
                        </w:rPr>
                        <w:t xml:space="preserve">ikili anlaşmayı </w:t>
                      </w:r>
                      <w:r>
                        <w:rPr>
                          <w:rFonts w:ascii="Times New Roman" w:hAnsi="Times New Roman" w:cs="Times New Roman"/>
                        </w:rPr>
                        <w:t>ikili anlaşma kurulduğu tarihten</w:t>
                      </w:r>
                      <w:r w:rsidRPr="00A0289B">
                        <w:rPr>
                          <w:rFonts w:ascii="Times New Roman" w:hAnsi="Times New Roman" w:cs="Times New Roman"/>
                        </w:rPr>
                        <w:t xml:space="preserve"> itibaren 14 gün içerisinde</w:t>
                      </w:r>
                      <w:r w:rsidRPr="00E3525E">
                        <w:rPr>
                          <w:rFonts w:ascii="Times New Roman" w:hAnsi="Times New Roman" w:cs="Times New Roman"/>
                        </w:rPr>
                        <w:t xml:space="preserve"> </w:t>
                      </w:r>
                      <w:r>
                        <w:rPr>
                          <w:rFonts w:ascii="Times New Roman" w:hAnsi="Times New Roman" w:cs="Times New Roman"/>
                          <w:b/>
                        </w:rPr>
                        <w:t xml:space="preserve">cayma bedeli ve ceza koşulu </w:t>
                      </w:r>
                      <w:r w:rsidRPr="00E3525E">
                        <w:rPr>
                          <w:rFonts w:ascii="Times New Roman" w:hAnsi="Times New Roman" w:cs="Times New Roman"/>
                          <w:b/>
                        </w:rPr>
                        <w:t>ödemeksizin sonlandırabilir</w:t>
                      </w:r>
                      <w:r w:rsidRPr="00E3525E">
                        <w:rPr>
                          <w:rFonts w:ascii="Times New Roman" w:hAnsi="Times New Roman" w:cs="Times New Roman"/>
                        </w:rPr>
                        <w:t>. Bu süre zarfında gerçekleşmesi halinde tüketilen elektrik enerjisi ve kapasite tutarına ilişkin bedel ilgili tedarik şirketine ödenir.</w:t>
                      </w: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txbxContent>
                </v:textbox>
              </v:rect>
            </w:pict>
          </mc:Fallback>
        </mc:AlternateContent>
      </w: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spacing w:val="-1"/>
        </w:rPr>
      </w:pPr>
    </w:p>
    <w:p w:rsidR="002034C9" w:rsidRDefault="002034C9" w:rsidP="002034C9">
      <w:pPr>
        <w:widowControl w:val="0"/>
        <w:tabs>
          <w:tab w:val="left" w:pos="142"/>
          <w:tab w:val="left" w:pos="567"/>
        </w:tabs>
        <w:spacing w:before="216" w:line="250" w:lineRule="auto"/>
        <w:ind w:right="177"/>
        <w:contextualSpacing/>
        <w:jc w:val="both"/>
      </w:pPr>
      <w:r>
        <w:t xml:space="preserve">Okudum Anladım : </w:t>
      </w:r>
      <w:r>
        <w:tab/>
      </w:r>
      <w:r>
        <w:tab/>
      </w:r>
      <w:r>
        <w:tab/>
      </w:r>
      <w:r>
        <w:tab/>
      </w:r>
      <w:r>
        <w:rPr>
          <w:rFonts w:asciiTheme="majorHAnsi" w:eastAsia="Arial" w:hAnsiTheme="majorHAnsi" w:cs="Arial"/>
        </w:rPr>
        <w:t xml:space="preserve">Tüketici </w:t>
      </w:r>
      <w:r>
        <w:t>İmzası:</w:t>
      </w:r>
    </w:p>
    <w:p w:rsidR="002034C9" w:rsidRPr="008525F5" w:rsidRDefault="002034C9" w:rsidP="002034C9"/>
    <w:p w:rsidR="002034C9" w:rsidRPr="008525F5" w:rsidRDefault="002034C9" w:rsidP="002034C9">
      <w:r w:rsidRPr="008525F5">
        <w:t>Tarih :</w:t>
      </w:r>
    </w:p>
    <w:p w:rsidR="002034C9" w:rsidRDefault="002034C9" w:rsidP="002034C9">
      <w:pPr>
        <w:widowControl w:val="0"/>
        <w:spacing w:before="56" w:line="311" w:lineRule="auto"/>
        <w:ind w:right="1016"/>
        <w:rPr>
          <w:spacing w:val="39"/>
          <w:lang w:eastAsia="en-US"/>
        </w:rPr>
      </w:pPr>
      <w:r w:rsidRPr="008525F5">
        <w:rPr>
          <w:spacing w:val="-1"/>
          <w:lang w:eastAsia="en-US"/>
        </w:rPr>
        <w:lastRenderedPageBreak/>
        <w:t>Şirket</w:t>
      </w:r>
      <w:r w:rsidRPr="008525F5">
        <w:rPr>
          <w:spacing w:val="60"/>
          <w:lang w:eastAsia="en-US"/>
        </w:rPr>
        <w:t xml:space="preserve"> </w:t>
      </w:r>
      <w:r w:rsidRPr="008525F5">
        <w:rPr>
          <w:spacing w:val="-1"/>
          <w:lang w:eastAsia="en-US"/>
        </w:rPr>
        <w:t>Yetkilisinin</w:t>
      </w:r>
      <w:r w:rsidRPr="008525F5">
        <w:rPr>
          <w:lang w:eastAsia="en-US"/>
        </w:rPr>
        <w:t xml:space="preserve"> </w:t>
      </w:r>
      <w:r w:rsidRPr="008525F5">
        <w:rPr>
          <w:spacing w:val="-1"/>
          <w:lang w:eastAsia="en-US"/>
        </w:rPr>
        <w:t>Adı</w:t>
      </w:r>
      <w:r w:rsidRPr="008525F5">
        <w:rPr>
          <w:lang w:eastAsia="en-US"/>
        </w:rPr>
        <w:t xml:space="preserve"> </w:t>
      </w:r>
      <w:r w:rsidRPr="008525F5">
        <w:rPr>
          <w:spacing w:val="-2"/>
          <w:lang w:eastAsia="en-US"/>
        </w:rPr>
        <w:t>Soyadı</w:t>
      </w:r>
      <w:r w:rsidRPr="008525F5">
        <w:rPr>
          <w:spacing w:val="39"/>
          <w:lang w:eastAsia="en-US"/>
        </w:rPr>
        <w:t xml:space="preserve"> </w:t>
      </w:r>
    </w:p>
    <w:p w:rsidR="002034C9" w:rsidRPr="002034C9" w:rsidRDefault="002034C9" w:rsidP="002034C9">
      <w:pPr>
        <w:widowControl w:val="0"/>
        <w:spacing w:before="56" w:line="311" w:lineRule="auto"/>
        <w:ind w:right="1016"/>
        <w:rPr>
          <w:spacing w:val="39"/>
          <w:lang w:eastAsia="en-US"/>
        </w:rPr>
      </w:pPr>
      <w:r w:rsidRPr="008525F5">
        <w:rPr>
          <w:spacing w:val="-1"/>
          <w:lang w:eastAsia="en-US"/>
        </w:rPr>
        <w:t>Unvanı</w:t>
      </w:r>
    </w:p>
    <w:p w:rsidR="002034C9" w:rsidRDefault="002034C9" w:rsidP="002034C9">
      <w:pPr>
        <w:widowControl w:val="0"/>
        <w:spacing w:before="56" w:line="311" w:lineRule="auto"/>
        <w:ind w:right="1016"/>
        <w:rPr>
          <w:spacing w:val="-2"/>
          <w:w w:val="95"/>
          <w:lang w:eastAsia="en-US"/>
        </w:rPr>
      </w:pPr>
      <w:r w:rsidRPr="008525F5">
        <w:rPr>
          <w:spacing w:val="-2"/>
          <w:w w:val="95"/>
          <w:lang w:eastAsia="en-US"/>
        </w:rPr>
        <w:t xml:space="preserve"> (İmza)</w:t>
      </w:r>
    </w:p>
    <w:p w:rsidR="00534F9C" w:rsidRPr="002034C9" w:rsidRDefault="00534F9C" w:rsidP="00534F9C">
      <w:pPr>
        <w:autoSpaceDE w:val="0"/>
        <w:autoSpaceDN w:val="0"/>
        <w:adjustRightInd w:val="0"/>
        <w:rPr>
          <w:rFonts w:eastAsiaTheme="minorHAnsi"/>
          <w:i/>
          <w:spacing w:val="-1"/>
          <w:sz w:val="20"/>
          <w:lang w:eastAsia="en-US"/>
        </w:rPr>
      </w:pPr>
      <w:r w:rsidRPr="002034C9">
        <w:rPr>
          <w:rFonts w:eastAsiaTheme="minorHAnsi"/>
          <w:i/>
          <w:spacing w:val="-1"/>
          <w:sz w:val="20"/>
          <w:lang w:eastAsia="en-US"/>
        </w:rPr>
        <w:t>Bu</w:t>
      </w:r>
      <w:r w:rsidRPr="002034C9">
        <w:rPr>
          <w:rFonts w:eastAsiaTheme="minorHAnsi"/>
          <w:i/>
          <w:sz w:val="20"/>
          <w:lang w:eastAsia="en-US"/>
        </w:rPr>
        <w:t xml:space="preserve"> </w:t>
      </w:r>
      <w:r w:rsidRPr="002034C9">
        <w:rPr>
          <w:rFonts w:eastAsiaTheme="minorHAnsi"/>
          <w:i/>
          <w:spacing w:val="-1"/>
          <w:sz w:val="20"/>
          <w:lang w:eastAsia="en-US"/>
        </w:rPr>
        <w:t>belge</w:t>
      </w:r>
      <w:r w:rsidRPr="002034C9">
        <w:rPr>
          <w:rFonts w:eastAsiaTheme="minorHAnsi"/>
          <w:i/>
          <w:spacing w:val="1"/>
          <w:sz w:val="20"/>
          <w:lang w:eastAsia="en-US"/>
        </w:rPr>
        <w:t xml:space="preserve"> </w:t>
      </w:r>
      <w:r w:rsidRPr="002034C9">
        <w:rPr>
          <w:rFonts w:eastAsiaTheme="minorHAnsi"/>
          <w:bCs/>
          <w:i/>
          <w:sz w:val="20"/>
          <w:lang w:eastAsia="en-US"/>
        </w:rPr>
        <w:t>Elektrik Piyasası Tüketici Hizmetleri Yönetmeliği’nde yer almaktadır. İ</w:t>
      </w:r>
      <w:r w:rsidRPr="002034C9">
        <w:rPr>
          <w:rFonts w:eastAsiaTheme="minorHAnsi"/>
          <w:i/>
          <w:spacing w:val="-1"/>
          <w:sz w:val="20"/>
          <w:lang w:eastAsia="en-US"/>
        </w:rPr>
        <w:t>ki</w:t>
      </w:r>
      <w:r w:rsidRPr="002034C9">
        <w:rPr>
          <w:rFonts w:eastAsiaTheme="minorHAnsi"/>
          <w:i/>
          <w:sz w:val="20"/>
          <w:lang w:eastAsia="en-US"/>
        </w:rPr>
        <w:t xml:space="preserve"> </w:t>
      </w:r>
      <w:r w:rsidRPr="002034C9">
        <w:rPr>
          <w:rFonts w:eastAsiaTheme="minorHAnsi"/>
          <w:i/>
          <w:spacing w:val="-1"/>
          <w:sz w:val="20"/>
          <w:lang w:eastAsia="en-US"/>
        </w:rPr>
        <w:t>nüsha</w:t>
      </w:r>
      <w:r w:rsidRPr="002034C9">
        <w:rPr>
          <w:rFonts w:eastAsiaTheme="minorHAnsi"/>
          <w:i/>
          <w:sz w:val="20"/>
          <w:lang w:eastAsia="en-US"/>
        </w:rPr>
        <w:t xml:space="preserve"> olarak </w:t>
      </w:r>
      <w:r w:rsidRPr="002034C9">
        <w:rPr>
          <w:rFonts w:eastAsiaTheme="minorHAnsi"/>
          <w:i/>
          <w:spacing w:val="-1"/>
          <w:sz w:val="20"/>
          <w:lang w:eastAsia="en-US"/>
        </w:rPr>
        <w:t>düzenlenecek olup,</w:t>
      </w:r>
      <w:r w:rsidRPr="002034C9">
        <w:rPr>
          <w:rFonts w:eastAsiaTheme="minorHAnsi"/>
          <w:i/>
          <w:sz w:val="20"/>
          <w:lang w:eastAsia="en-US"/>
        </w:rPr>
        <w:t xml:space="preserve"> </w:t>
      </w:r>
      <w:r w:rsidRPr="002034C9">
        <w:rPr>
          <w:rFonts w:eastAsiaTheme="minorHAnsi"/>
          <w:i/>
          <w:spacing w:val="-1"/>
          <w:sz w:val="20"/>
          <w:lang w:eastAsia="en-US"/>
        </w:rPr>
        <w:t>bir</w:t>
      </w:r>
      <w:r w:rsidRPr="002034C9">
        <w:rPr>
          <w:rFonts w:eastAsiaTheme="minorHAnsi"/>
          <w:i/>
          <w:sz w:val="20"/>
          <w:lang w:eastAsia="en-US"/>
        </w:rPr>
        <w:t xml:space="preserve"> </w:t>
      </w:r>
      <w:r w:rsidRPr="002034C9">
        <w:rPr>
          <w:rFonts w:eastAsiaTheme="minorHAnsi"/>
          <w:i/>
          <w:spacing w:val="-1"/>
          <w:sz w:val="20"/>
          <w:lang w:eastAsia="en-US"/>
        </w:rPr>
        <w:t>nüshası</w:t>
      </w:r>
      <w:r w:rsidRPr="002034C9">
        <w:rPr>
          <w:rFonts w:eastAsiaTheme="minorHAnsi"/>
          <w:i/>
          <w:sz w:val="20"/>
          <w:lang w:eastAsia="en-US"/>
        </w:rPr>
        <w:t xml:space="preserve"> </w:t>
      </w:r>
      <w:r w:rsidRPr="002034C9">
        <w:rPr>
          <w:rFonts w:eastAsiaTheme="minorHAnsi"/>
          <w:i/>
          <w:spacing w:val="-1"/>
          <w:sz w:val="20"/>
          <w:lang w:eastAsia="en-US"/>
        </w:rPr>
        <w:t>tüketiciye</w:t>
      </w:r>
      <w:r w:rsidRPr="002034C9">
        <w:rPr>
          <w:rFonts w:eastAsiaTheme="minorHAnsi"/>
          <w:i/>
          <w:spacing w:val="1"/>
          <w:sz w:val="20"/>
          <w:lang w:eastAsia="en-US"/>
        </w:rPr>
        <w:t xml:space="preserve"> </w:t>
      </w:r>
      <w:r w:rsidRPr="002034C9">
        <w:rPr>
          <w:rFonts w:eastAsiaTheme="minorHAnsi"/>
          <w:i/>
          <w:spacing w:val="-1"/>
          <w:sz w:val="20"/>
          <w:lang w:eastAsia="en-US"/>
        </w:rPr>
        <w:t>teslim</w:t>
      </w:r>
      <w:r w:rsidRPr="002034C9">
        <w:rPr>
          <w:rFonts w:eastAsiaTheme="minorHAnsi"/>
          <w:i/>
          <w:spacing w:val="93"/>
          <w:sz w:val="20"/>
          <w:lang w:eastAsia="en-US"/>
        </w:rPr>
        <w:t xml:space="preserve"> </w:t>
      </w:r>
      <w:r w:rsidRPr="002034C9">
        <w:rPr>
          <w:rFonts w:eastAsiaTheme="minorHAnsi"/>
          <w:i/>
          <w:spacing w:val="-1"/>
          <w:sz w:val="20"/>
          <w:lang w:eastAsia="en-US"/>
        </w:rPr>
        <w:t>edilecektir.</w:t>
      </w:r>
    </w:p>
    <w:p w:rsidR="002B59CA" w:rsidRDefault="002B59CA" w:rsidP="00534F9C">
      <w:pPr>
        <w:jc w:val="right"/>
        <w:rPr>
          <w:b/>
          <w:sz w:val="22"/>
        </w:rPr>
      </w:pPr>
    </w:p>
    <w:p w:rsidR="00534F9C" w:rsidRDefault="00534F9C" w:rsidP="00534F9C">
      <w:pPr>
        <w:jc w:val="right"/>
        <w:rPr>
          <w:b/>
          <w:sz w:val="22"/>
        </w:rPr>
      </w:pPr>
      <w:r w:rsidRPr="004F34B9">
        <w:rPr>
          <w:b/>
          <w:sz w:val="22"/>
        </w:rPr>
        <w:t>EK-2</w:t>
      </w:r>
      <w:r w:rsidR="00F83312">
        <w:rPr>
          <w:b/>
          <w:sz w:val="22"/>
        </w:rPr>
        <w:t>-A</w:t>
      </w:r>
    </w:p>
    <w:p w:rsidR="0085424F" w:rsidRPr="004F34B9" w:rsidRDefault="0085424F" w:rsidP="00534F9C">
      <w:pPr>
        <w:jc w:val="right"/>
        <w:rPr>
          <w:b/>
          <w:sz w:val="22"/>
        </w:rPr>
      </w:pPr>
    </w:p>
    <w:tbl>
      <w:tblPr>
        <w:tblStyle w:val="AkListe-Vurgu2"/>
        <w:tblW w:w="0" w:type="auto"/>
        <w:tblLook w:val="04A0" w:firstRow="1" w:lastRow="0" w:firstColumn="1" w:lastColumn="0" w:noHBand="0" w:noVBand="1"/>
      </w:tblPr>
      <w:tblGrid>
        <w:gridCol w:w="3972"/>
        <w:gridCol w:w="5316"/>
      </w:tblGrid>
      <w:tr w:rsidR="00534F9C" w:rsidRPr="008525F5" w:rsidTr="00955C8F">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9288" w:type="dxa"/>
            <w:gridSpan w:val="2"/>
          </w:tcPr>
          <w:p w:rsidR="00534F9C" w:rsidRPr="008525F5" w:rsidRDefault="00534F9C" w:rsidP="00955C8F">
            <w:pPr>
              <w:jc w:val="center"/>
              <w:rPr>
                <w:color w:val="auto"/>
              </w:rPr>
            </w:pPr>
            <w:r w:rsidRPr="008525F5">
              <w:rPr>
                <w:color w:val="auto"/>
              </w:rPr>
              <w:t xml:space="preserve">İKİLİ ANLAŞMA ÖN BİLGİLENDİRME FORMU </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Default="00534F9C" w:rsidP="00955C8F">
            <w:pPr>
              <w:jc w:val="both"/>
            </w:pPr>
            <w:r w:rsidRPr="008525F5">
              <w:t>Tedarikçi</w:t>
            </w:r>
            <w:r w:rsidRPr="00545D26">
              <w:t xml:space="preserve">nin </w:t>
            </w:r>
            <w:r>
              <w:t xml:space="preserve">; </w:t>
            </w:r>
          </w:p>
          <w:p w:rsidR="00534F9C" w:rsidRDefault="00534F9C" w:rsidP="00955C8F">
            <w:pPr>
              <w:jc w:val="both"/>
              <w:rPr>
                <w:rFonts w:eastAsia="ヒラギノ明朝 Pro W3"/>
                <w:lang w:eastAsia="en-US"/>
              </w:rPr>
            </w:pPr>
            <w:r w:rsidRPr="00545D26">
              <w:t>Adı</w:t>
            </w:r>
            <w:r>
              <w:t>/</w:t>
            </w:r>
            <w:r>
              <w:rPr>
                <w:rFonts w:eastAsia="ヒラギノ明朝 Pro W3"/>
                <w:lang w:eastAsia="en-US"/>
              </w:rPr>
              <w:t>unvanı</w:t>
            </w:r>
          </w:p>
          <w:p w:rsidR="00534F9C" w:rsidRDefault="00534F9C" w:rsidP="00955C8F">
            <w:pPr>
              <w:jc w:val="both"/>
              <w:rPr>
                <w:rFonts w:eastAsia="ヒラギノ明朝 Pro W3"/>
                <w:lang w:eastAsia="en-US"/>
              </w:rPr>
            </w:pPr>
            <w:r>
              <w:rPr>
                <w:rFonts w:eastAsia="ヒラギノ明朝 Pro W3"/>
                <w:lang w:eastAsia="en-US"/>
              </w:rPr>
              <w:t>A</w:t>
            </w:r>
            <w:r w:rsidRPr="008525F5">
              <w:rPr>
                <w:rFonts w:eastAsia="ヒラギノ明朝 Pro W3"/>
                <w:lang w:eastAsia="en-US"/>
              </w:rPr>
              <w:t>dresi</w:t>
            </w:r>
          </w:p>
          <w:p w:rsidR="00534F9C" w:rsidRDefault="00534F9C" w:rsidP="00955C8F">
            <w:pPr>
              <w:jc w:val="both"/>
              <w:rPr>
                <w:rFonts w:eastAsia="ヒラギノ明朝 Pro W3"/>
                <w:lang w:eastAsia="en-US"/>
              </w:rPr>
            </w:pPr>
            <w:r>
              <w:rPr>
                <w:rFonts w:eastAsia="ヒラギノ明朝 Pro W3"/>
                <w:lang w:eastAsia="en-US"/>
              </w:rPr>
              <w:t>Mersis numarası</w:t>
            </w:r>
          </w:p>
          <w:p w:rsidR="00534F9C" w:rsidRDefault="00534F9C" w:rsidP="00955C8F">
            <w:pPr>
              <w:jc w:val="both"/>
              <w:rPr>
                <w:rFonts w:eastAsia="ヒラギノ明朝 Pro W3"/>
                <w:lang w:eastAsia="en-US"/>
              </w:rPr>
            </w:pPr>
            <w:r>
              <w:rPr>
                <w:rFonts w:eastAsia="ヒラギノ明朝 Pro W3"/>
                <w:lang w:eastAsia="en-US"/>
              </w:rPr>
              <w:t>Vergi Kimlik Numarası</w:t>
            </w:r>
          </w:p>
          <w:p w:rsidR="00534F9C" w:rsidRDefault="00534F9C" w:rsidP="00955C8F">
            <w:pPr>
              <w:jc w:val="both"/>
              <w:rPr>
                <w:rFonts w:eastAsia="ヒラギノ明朝 Pro W3"/>
                <w:lang w:eastAsia="en-US"/>
              </w:rPr>
            </w:pPr>
            <w:r>
              <w:rPr>
                <w:rFonts w:eastAsia="ヒラギノ明朝 Pro W3"/>
                <w:lang w:eastAsia="en-US"/>
              </w:rPr>
              <w:t>L</w:t>
            </w:r>
            <w:r w:rsidRPr="008525F5">
              <w:rPr>
                <w:rFonts w:eastAsia="ヒラギノ明朝 Pro W3"/>
                <w:lang w:eastAsia="en-US"/>
              </w:rPr>
              <w:t xml:space="preserve">isans </w:t>
            </w:r>
            <w:r>
              <w:rPr>
                <w:rFonts w:eastAsia="ヒラギノ明朝 Pro W3"/>
                <w:lang w:eastAsia="en-US"/>
              </w:rPr>
              <w:t>N</w:t>
            </w:r>
            <w:r w:rsidRPr="008525F5">
              <w:rPr>
                <w:rFonts w:eastAsia="ヒラギノ明朝 Pro W3"/>
                <w:lang w:eastAsia="en-US"/>
              </w:rPr>
              <w:t>umarası</w:t>
            </w:r>
          </w:p>
          <w:p w:rsidR="00534F9C" w:rsidRDefault="00534F9C" w:rsidP="00955C8F">
            <w:pPr>
              <w:jc w:val="both"/>
              <w:rPr>
                <w:rFonts w:eastAsia="ヒラギノ明朝 Pro W3"/>
                <w:lang w:eastAsia="en-US"/>
              </w:rPr>
            </w:pPr>
            <w:r>
              <w:rPr>
                <w:rFonts w:eastAsia="ヒラギノ明朝 Pro W3"/>
                <w:lang w:eastAsia="en-US"/>
              </w:rPr>
              <w:t>Tüketici Hizmetleri Merkezlerinin Telefon ve Faks Numarası</w:t>
            </w:r>
            <w:r w:rsidRPr="008525F5">
              <w:rPr>
                <w:rFonts w:eastAsia="ヒラギノ明朝 Pro W3"/>
                <w:lang w:eastAsia="en-US"/>
              </w:rPr>
              <w:t xml:space="preserve"> </w:t>
            </w:r>
          </w:p>
          <w:p w:rsidR="00534F9C" w:rsidRPr="00932F32" w:rsidRDefault="00534F9C" w:rsidP="00955C8F">
            <w:pPr>
              <w:jc w:val="both"/>
              <w:rPr>
                <w:rFonts w:eastAsia="ヒラギノ明朝 Pro W3"/>
                <w:lang w:eastAsia="en-US"/>
              </w:rPr>
            </w:pPr>
            <w:r>
              <w:rPr>
                <w:rFonts w:eastAsia="ヒラギノ明朝 Pro W3"/>
                <w:lang w:eastAsia="en-US"/>
              </w:rPr>
              <w:t>İ</w:t>
            </w:r>
            <w:r w:rsidRPr="008525F5">
              <w:rPr>
                <w:rFonts w:eastAsia="ヒラギノ明朝 Pro W3"/>
                <w:lang w:eastAsia="en-US"/>
              </w:rPr>
              <w:t xml:space="preserve">nternet </w:t>
            </w:r>
            <w:r>
              <w:rPr>
                <w:rFonts w:eastAsia="ヒラギノ明朝 Pro W3"/>
                <w:lang w:eastAsia="en-US"/>
              </w:rPr>
              <w:t>ve E</w:t>
            </w:r>
            <w:r w:rsidRPr="008525F5">
              <w:rPr>
                <w:rFonts w:eastAsia="ヒラギノ明朝 Pro W3"/>
                <w:lang w:eastAsia="en-US"/>
              </w:rPr>
              <w:t xml:space="preserve">lektronik </w:t>
            </w:r>
            <w:r>
              <w:rPr>
                <w:rFonts w:eastAsia="ヒラギノ明朝 Pro W3"/>
                <w:lang w:eastAsia="en-US"/>
              </w:rPr>
              <w:t>Posta A</w:t>
            </w:r>
            <w:r w:rsidRPr="008525F5">
              <w:rPr>
                <w:rFonts w:eastAsia="ヒラギノ明朝 Pro W3"/>
                <w:lang w:eastAsia="en-US"/>
              </w:rPr>
              <w:t>dr</w:t>
            </w:r>
            <w:r>
              <w:rPr>
                <w:rFonts w:eastAsia="ヒラギノ明朝 Pro W3"/>
                <w:lang w:eastAsia="en-US"/>
              </w:rPr>
              <w:t>esi</w:t>
            </w:r>
          </w:p>
          <w:p w:rsidR="00534F9C" w:rsidRPr="008525F5" w:rsidRDefault="00534F9C" w:rsidP="00955C8F"/>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Tüketici Ad Soyad / Ünvan</w:t>
            </w:r>
            <w:r>
              <w:t>ı</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t>……………………………………………………….</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t>………………………………………………………</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Kullanım Yeri Adresi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t>Form Düzenlenme Nedeni</w:t>
            </w:r>
          </w:p>
        </w:tc>
        <w:tc>
          <w:tcPr>
            <w:tcW w:w="5316" w:type="dxa"/>
          </w:tcPr>
          <w:p w:rsidR="002D38B4" w:rsidRDefault="00534F9C" w:rsidP="00955C8F">
            <w:pPr>
              <w:cnfStyle w:val="000000100000" w:firstRow="0" w:lastRow="0" w:firstColumn="0" w:lastColumn="0" w:oddVBand="0" w:evenVBand="0" w:oddHBand="1" w:evenHBand="0" w:firstRowFirstColumn="0" w:firstRowLastColumn="0" w:lastRowFirstColumn="0" w:lastRowLastColumn="0"/>
            </w:pPr>
            <w:r>
              <w:t xml:space="preserve">İkili anlaşmanın kurulması                  </w:t>
            </w:r>
            <w:r w:rsidRPr="004F34B9">
              <w:t xml:space="preserve">☐ </w:t>
            </w:r>
          </w:p>
          <w:p w:rsidR="00534F9C" w:rsidRPr="004F34B9" w:rsidRDefault="00534F9C" w:rsidP="00955C8F">
            <w:pPr>
              <w:cnfStyle w:val="000000100000" w:firstRow="0" w:lastRow="0" w:firstColumn="0" w:lastColumn="0" w:oddVBand="0" w:evenVBand="0" w:oddHBand="1" w:evenHBand="0" w:firstRowFirstColumn="0" w:firstRowLastColumn="0" w:lastRowFirstColumn="0" w:lastRowLastColumn="0"/>
            </w:pPr>
            <w:r w:rsidRPr="004F34B9">
              <w:t>İkili anlaşmanın yenilenmesi</w:t>
            </w:r>
            <w:r>
              <w:t xml:space="preserve">               </w:t>
            </w:r>
            <w:r w:rsidRPr="004F34B9">
              <w:t>☐</w:t>
            </w: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 xml:space="preserve">İkili Anlaşma </w:t>
            </w:r>
            <w:r>
              <w:t xml:space="preserve">Aktif Enerji </w:t>
            </w:r>
            <w:r w:rsidRPr="008525F5">
              <w:t>Bedeli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rPr>
              <w:t>…………………………………………………….</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Tahsilatında Aracılık Edilen Bedeller</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Dağıtım bedeli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Enerji Fonu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Trt Payı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Tüketim vergisi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KDV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 xml:space="preserve">Güvence Bedeli </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rPr>
                <w:rFonts w:eastAsia="MS Mincho"/>
              </w:rPr>
            </w:pPr>
            <w:r w:rsidRPr="008525F5">
              <w:rPr>
                <w:rFonts w:eastAsia="MS Mincho"/>
              </w:rPr>
              <w:t xml:space="preserve">(Güvence bedelinin alınıp, alınmayacağı alınacak ise tutarı, süresi ve şekli belirtilecek)  </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Gecikme Faizi</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rPr>
                <w:rFonts w:eastAsia="MS Mincho"/>
              </w:rPr>
            </w:pPr>
            <w:r w:rsidRPr="008525F5">
              <w:rPr>
                <w:rFonts w:eastAsia="MS Mincho"/>
              </w:rPr>
              <w:t>(Gecikme faizi uygulanıp, uygulanmayacağı uygulanacak</w:t>
            </w:r>
            <w:r w:rsidR="002D38B4">
              <w:rPr>
                <w:rFonts w:eastAsia="MS Mincho"/>
              </w:rPr>
              <w:t>sa</w:t>
            </w:r>
            <w:r w:rsidRPr="008525F5">
              <w:rPr>
                <w:rFonts w:eastAsia="MS Mincho"/>
              </w:rPr>
              <w:t xml:space="preserve"> oranı)  </w:t>
            </w: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İkili Anlaşma Süresi</w:t>
            </w:r>
          </w:p>
        </w:tc>
        <w:tc>
          <w:tcPr>
            <w:tcW w:w="5316" w:type="dxa"/>
          </w:tcPr>
          <w:p w:rsidR="00534F9C" w:rsidRDefault="00534F9C" w:rsidP="00955C8F">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Pr>
                <w:rFonts w:ascii="MS Gothic" w:eastAsia="MS Gothic" w:hAnsi="MS Gothic"/>
              </w:rPr>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İkili Anlaşma Son</w:t>
            </w:r>
            <w:r>
              <w:t>a</w:t>
            </w:r>
            <w:r w:rsidRPr="008525F5">
              <w:t xml:space="preserve"> </w:t>
            </w:r>
            <w:r>
              <w:t xml:space="preserve"> Erme </w:t>
            </w:r>
            <w:r w:rsidRPr="008525F5">
              <w:t>Tarihi</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t>İkili Anlaşma Sonlama Tarih,……/…./……</w:t>
            </w: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t>Enerji Tedariki Başlangıç Tarihi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Tüketici Cayma Hakkı</w:t>
            </w:r>
          </w:p>
        </w:tc>
        <w:tc>
          <w:tcPr>
            <w:tcW w:w="5316" w:type="dxa"/>
          </w:tcPr>
          <w:p w:rsidR="00D81F02" w:rsidRPr="008525F5" w:rsidRDefault="00D81F02" w:rsidP="00955C8F">
            <w:pPr>
              <w:cnfStyle w:val="000000100000" w:firstRow="0" w:lastRow="0" w:firstColumn="0" w:lastColumn="0" w:oddVBand="0" w:evenVBand="0" w:oddHBand="1" w:evenHBand="0" w:firstRowFirstColumn="0" w:firstRowLastColumn="0" w:lastRowFirstColumn="0" w:lastRowLastColumn="0"/>
            </w:pPr>
            <w:r>
              <w:t>(Cayma bedeli ödemeksizin cayılabilecek süre ve sürenin başlangıcı, Cayma bedeli</w:t>
            </w:r>
            <w:r w:rsidRPr="008525F5">
              <w:t>)</w:t>
            </w: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t>Ceza Koşulu</w:t>
            </w:r>
          </w:p>
        </w:tc>
        <w:tc>
          <w:tcPr>
            <w:tcW w:w="5316" w:type="dxa"/>
          </w:tcPr>
          <w:p w:rsidR="00534F9C" w:rsidRDefault="00534F9C" w:rsidP="00955C8F">
            <w:pPr>
              <w:cnfStyle w:val="000000000000" w:firstRow="0" w:lastRow="0" w:firstColumn="0" w:lastColumn="0" w:oddVBand="0" w:evenVBand="0" w:oddHBand="0" w:evenHBand="0" w:firstRowFirstColumn="0" w:firstRowLastColumn="0" w:lastRowFirstColumn="0" w:lastRowLastColumn="0"/>
              <w:rPr>
                <w:rFonts w:eastAsia="MS Gothic"/>
              </w:rPr>
            </w:pPr>
            <w:r>
              <w:rPr>
                <w:rFonts w:eastAsia="MS Gothic"/>
              </w:rPr>
              <w:t xml:space="preserve">(Tüketicinin hangi koşullarda ve ne kadar ceza </w:t>
            </w:r>
            <w:r>
              <w:rPr>
                <w:rFonts w:eastAsia="MS Gothic"/>
              </w:rPr>
              <w:lastRenderedPageBreak/>
              <w:t>koşulu ödeyeceği</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Pr>
                <w:rFonts w:eastAsia="MS Gothic"/>
              </w:rPr>
              <w:t>Tedarikçinin hangi koşullarda ne kadar ceza koşulu ödeyeceği)</w:t>
            </w:r>
          </w:p>
        </w:tc>
      </w:tr>
    </w:tbl>
    <w:p w:rsidR="00D81F02" w:rsidRDefault="00D81F02" w:rsidP="00534F9C">
      <w:pPr>
        <w:spacing w:line="360" w:lineRule="auto"/>
        <w:jc w:val="center"/>
        <w:rPr>
          <w:rFonts w:asciiTheme="majorHAnsi" w:eastAsiaTheme="majorEastAsia" w:hAnsiTheme="majorHAnsi" w:cstheme="majorBidi"/>
          <w:b/>
          <w:i/>
          <w:iCs/>
          <w:sz w:val="28"/>
          <w:szCs w:val="28"/>
        </w:rPr>
      </w:pPr>
    </w:p>
    <w:p w:rsidR="002034C9" w:rsidRDefault="002034C9" w:rsidP="00534F9C">
      <w:pPr>
        <w:spacing w:line="360" w:lineRule="auto"/>
        <w:jc w:val="center"/>
        <w:rPr>
          <w:rFonts w:asciiTheme="majorHAnsi" w:eastAsiaTheme="majorEastAsia" w:hAnsiTheme="majorHAnsi" w:cstheme="majorBidi"/>
          <w:b/>
          <w:i/>
          <w:iCs/>
          <w:sz w:val="28"/>
          <w:szCs w:val="28"/>
        </w:rPr>
      </w:pPr>
    </w:p>
    <w:p w:rsidR="00F83312" w:rsidRPr="004F34B9" w:rsidRDefault="00F83312" w:rsidP="00F83312">
      <w:pPr>
        <w:jc w:val="right"/>
        <w:rPr>
          <w:b/>
          <w:sz w:val="22"/>
        </w:rPr>
      </w:pPr>
      <w:r w:rsidRPr="004F34B9">
        <w:rPr>
          <w:b/>
          <w:sz w:val="22"/>
        </w:rPr>
        <w:t>EK-2</w:t>
      </w:r>
      <w:r>
        <w:rPr>
          <w:b/>
          <w:sz w:val="22"/>
        </w:rPr>
        <w:t>-B</w:t>
      </w:r>
    </w:p>
    <w:p w:rsidR="00F83312" w:rsidRDefault="00F83312" w:rsidP="00534F9C">
      <w:pPr>
        <w:spacing w:line="360" w:lineRule="auto"/>
        <w:jc w:val="center"/>
        <w:rPr>
          <w:rFonts w:asciiTheme="majorHAnsi" w:eastAsiaTheme="majorEastAsia" w:hAnsiTheme="majorHAnsi" w:cstheme="majorBidi"/>
          <w:b/>
          <w:i/>
          <w:iCs/>
          <w:sz w:val="28"/>
          <w:szCs w:val="28"/>
        </w:rPr>
      </w:pPr>
    </w:p>
    <w:p w:rsidR="00534F9C" w:rsidRPr="008525F5" w:rsidRDefault="00534F9C" w:rsidP="00534F9C">
      <w:pPr>
        <w:spacing w:line="360" w:lineRule="auto"/>
        <w:jc w:val="center"/>
        <w:rPr>
          <w:rFonts w:asciiTheme="majorHAnsi" w:eastAsiaTheme="majorEastAsia" w:hAnsiTheme="majorHAnsi" w:cstheme="majorBidi"/>
          <w:b/>
          <w:i/>
          <w:iCs/>
          <w:sz w:val="28"/>
          <w:szCs w:val="28"/>
        </w:rPr>
      </w:pPr>
      <w:r w:rsidRPr="008525F5">
        <w:rPr>
          <w:rFonts w:asciiTheme="majorHAnsi" w:eastAsiaTheme="majorEastAsia" w:hAnsiTheme="majorHAnsi" w:cstheme="majorBidi"/>
          <w:b/>
          <w:i/>
          <w:iCs/>
          <w:sz w:val="28"/>
          <w:szCs w:val="28"/>
        </w:rPr>
        <w:t xml:space="preserve">Fiyat Karşılaştırma </w:t>
      </w:r>
      <w:r>
        <w:rPr>
          <w:rFonts w:asciiTheme="majorHAnsi" w:eastAsiaTheme="majorEastAsia" w:hAnsiTheme="majorHAnsi" w:cstheme="majorBidi"/>
          <w:b/>
          <w:i/>
          <w:iCs/>
          <w:sz w:val="28"/>
          <w:szCs w:val="28"/>
        </w:rPr>
        <w:t>Tablosu</w:t>
      </w:r>
    </w:p>
    <w:p w:rsidR="00534F9C" w:rsidRPr="008525F5" w:rsidRDefault="00534F9C" w:rsidP="00534F9C">
      <w:pPr>
        <w:numPr>
          <w:ilvl w:val="0"/>
          <w:numId w:val="3"/>
        </w:numPr>
        <w:contextualSpacing/>
        <w:jc w:val="both"/>
      </w:pPr>
      <w:r w:rsidRPr="008525F5">
        <w:t xml:space="preserve">İkili anlaşma </w:t>
      </w:r>
      <w:r>
        <w:t xml:space="preserve">aktif </w:t>
      </w:r>
      <w:r w:rsidRPr="008525F5">
        <w:t xml:space="preserve">enerji bedeli ile Enerji Piyasası Düzenleme Kurumu tarafından belirlenen ve aynı </w:t>
      </w:r>
      <w:r w:rsidR="00146CEE">
        <w:t>tüketici grubu</w:t>
      </w:r>
      <w:r w:rsidRPr="008525F5">
        <w:t>na uygulan</w:t>
      </w:r>
      <w:r w:rsidR="002D38B4">
        <w:t>an</w:t>
      </w:r>
      <w:r w:rsidRPr="008525F5">
        <w:t xml:space="preserve"> fiyat ve mukayesesi aşağıda verilmiştir.</w:t>
      </w:r>
    </w:p>
    <w:p w:rsidR="00534F9C" w:rsidRPr="008525F5" w:rsidRDefault="00534F9C" w:rsidP="00534F9C">
      <w:pPr>
        <w:ind w:left="708"/>
        <w:contextualSpacing/>
        <w:jc w:val="both"/>
      </w:pPr>
    </w:p>
    <w:p w:rsidR="00534F9C" w:rsidRPr="008525F5" w:rsidRDefault="00534F9C" w:rsidP="00534F9C">
      <w:pPr>
        <w:ind w:firstLine="426"/>
        <w:jc w:val="both"/>
      </w:pPr>
      <w:r w:rsidRPr="008525F5">
        <w:t xml:space="preserve">  </w:t>
      </w:r>
      <w:r w:rsidR="00146CEE">
        <w:t>Tüketici grubu</w:t>
      </w:r>
      <w:r w:rsidRPr="008525F5">
        <w:t>………………………..</w:t>
      </w:r>
    </w:p>
    <w:tbl>
      <w:tblPr>
        <w:tblStyle w:val="TabloKlavuzu1"/>
        <w:tblW w:w="8007" w:type="dxa"/>
        <w:tblInd w:w="708" w:type="dxa"/>
        <w:tblLayout w:type="fixed"/>
        <w:tblLook w:val="04A0" w:firstRow="1" w:lastRow="0" w:firstColumn="1" w:lastColumn="0" w:noHBand="0" w:noVBand="1"/>
      </w:tblPr>
      <w:tblGrid>
        <w:gridCol w:w="2779"/>
        <w:gridCol w:w="1157"/>
        <w:gridCol w:w="869"/>
        <w:gridCol w:w="691"/>
        <w:gridCol w:w="993"/>
        <w:gridCol w:w="850"/>
        <w:gridCol w:w="668"/>
      </w:tblGrid>
      <w:tr w:rsidR="00534F9C" w:rsidRPr="008525F5" w:rsidTr="00955C8F">
        <w:tc>
          <w:tcPr>
            <w:tcW w:w="2779" w:type="dxa"/>
          </w:tcPr>
          <w:p w:rsidR="00534F9C" w:rsidRPr="008525F5" w:rsidRDefault="00534F9C" w:rsidP="00955C8F">
            <w:pPr>
              <w:spacing w:line="200" w:lineRule="atLeast"/>
              <w:jc w:val="both"/>
              <w:rPr>
                <w:rFonts w:eastAsia="Arial"/>
                <w:szCs w:val="20"/>
              </w:rPr>
            </w:pPr>
            <w:r w:rsidRPr="008525F5">
              <w:rPr>
                <w:rFonts w:eastAsia="Arial"/>
                <w:szCs w:val="20"/>
              </w:rPr>
              <w:t>……..Tarihi itibariyle</w:t>
            </w:r>
          </w:p>
        </w:tc>
        <w:tc>
          <w:tcPr>
            <w:tcW w:w="2717" w:type="dxa"/>
            <w:gridSpan w:val="3"/>
          </w:tcPr>
          <w:p w:rsidR="00534F9C" w:rsidRPr="008525F5" w:rsidRDefault="00534F9C" w:rsidP="00955C8F">
            <w:pPr>
              <w:spacing w:line="200" w:lineRule="atLeast"/>
              <w:rPr>
                <w:rFonts w:eastAsia="Arial"/>
                <w:sz w:val="22"/>
                <w:szCs w:val="20"/>
              </w:rPr>
            </w:pPr>
            <w:r w:rsidRPr="008525F5">
              <w:rPr>
                <w:sz w:val="22"/>
              </w:rPr>
              <w:t>Epdk tarafından belirlenen bedel</w:t>
            </w:r>
          </w:p>
        </w:tc>
        <w:tc>
          <w:tcPr>
            <w:tcW w:w="2511" w:type="dxa"/>
            <w:gridSpan w:val="3"/>
          </w:tcPr>
          <w:p w:rsidR="00534F9C" w:rsidRPr="008525F5" w:rsidRDefault="00534F9C" w:rsidP="00955C8F">
            <w:pPr>
              <w:spacing w:line="200" w:lineRule="atLeast"/>
              <w:rPr>
                <w:rFonts w:eastAsia="Arial"/>
                <w:sz w:val="22"/>
                <w:szCs w:val="20"/>
              </w:rPr>
            </w:pPr>
            <w:r w:rsidRPr="008525F5">
              <w:rPr>
                <w:sz w:val="22"/>
              </w:rPr>
              <w:t>Şirket Tarafından Önerilen Bedel</w:t>
            </w:r>
          </w:p>
        </w:tc>
      </w:tr>
      <w:tr w:rsidR="00534F9C" w:rsidRPr="008525F5" w:rsidTr="00955C8F">
        <w:tc>
          <w:tcPr>
            <w:tcW w:w="2779" w:type="dxa"/>
          </w:tcPr>
          <w:p w:rsidR="00534F9C" w:rsidRPr="008525F5" w:rsidRDefault="00534F9C" w:rsidP="00955C8F">
            <w:pPr>
              <w:spacing w:line="200" w:lineRule="atLeast"/>
              <w:jc w:val="both"/>
              <w:rPr>
                <w:rFonts w:eastAsia="Arial"/>
                <w:szCs w:val="20"/>
              </w:rPr>
            </w:pPr>
          </w:p>
        </w:tc>
        <w:tc>
          <w:tcPr>
            <w:tcW w:w="1157" w:type="dxa"/>
            <w:vAlign w:val="bottom"/>
          </w:tcPr>
          <w:p w:rsidR="00534F9C" w:rsidRPr="008525F5" w:rsidRDefault="00534F9C" w:rsidP="00955C8F">
            <w:pPr>
              <w:rPr>
                <w:sz w:val="22"/>
              </w:rPr>
            </w:pPr>
            <w:r w:rsidRPr="008525F5">
              <w:rPr>
                <w:sz w:val="22"/>
              </w:rPr>
              <w:t>Gündüz</w:t>
            </w:r>
          </w:p>
        </w:tc>
        <w:tc>
          <w:tcPr>
            <w:tcW w:w="869" w:type="dxa"/>
            <w:vAlign w:val="bottom"/>
          </w:tcPr>
          <w:p w:rsidR="00534F9C" w:rsidRPr="008525F5" w:rsidRDefault="00534F9C" w:rsidP="00955C8F">
            <w:pPr>
              <w:rPr>
                <w:sz w:val="22"/>
              </w:rPr>
            </w:pPr>
            <w:r w:rsidRPr="008525F5">
              <w:rPr>
                <w:sz w:val="22"/>
              </w:rPr>
              <w:t>Puant</w:t>
            </w:r>
          </w:p>
        </w:tc>
        <w:tc>
          <w:tcPr>
            <w:tcW w:w="691" w:type="dxa"/>
            <w:vAlign w:val="bottom"/>
          </w:tcPr>
          <w:p w:rsidR="00534F9C" w:rsidRPr="008525F5" w:rsidRDefault="00534F9C" w:rsidP="00955C8F">
            <w:pPr>
              <w:rPr>
                <w:sz w:val="22"/>
              </w:rPr>
            </w:pPr>
            <w:r w:rsidRPr="008525F5">
              <w:rPr>
                <w:sz w:val="22"/>
              </w:rPr>
              <w:t>Gece</w:t>
            </w:r>
          </w:p>
        </w:tc>
        <w:tc>
          <w:tcPr>
            <w:tcW w:w="993" w:type="dxa"/>
            <w:vAlign w:val="bottom"/>
          </w:tcPr>
          <w:p w:rsidR="00534F9C" w:rsidRPr="008525F5" w:rsidRDefault="00534F9C" w:rsidP="00955C8F">
            <w:pPr>
              <w:rPr>
                <w:sz w:val="22"/>
              </w:rPr>
            </w:pPr>
            <w:r w:rsidRPr="008525F5">
              <w:rPr>
                <w:sz w:val="22"/>
              </w:rPr>
              <w:t>Gündüz</w:t>
            </w:r>
          </w:p>
        </w:tc>
        <w:tc>
          <w:tcPr>
            <w:tcW w:w="850" w:type="dxa"/>
            <w:vAlign w:val="bottom"/>
          </w:tcPr>
          <w:p w:rsidR="00534F9C" w:rsidRPr="008525F5" w:rsidRDefault="00534F9C" w:rsidP="00955C8F">
            <w:pPr>
              <w:rPr>
                <w:sz w:val="22"/>
              </w:rPr>
            </w:pPr>
            <w:r w:rsidRPr="008525F5">
              <w:rPr>
                <w:sz w:val="22"/>
              </w:rPr>
              <w:t>Puant</w:t>
            </w:r>
          </w:p>
        </w:tc>
        <w:tc>
          <w:tcPr>
            <w:tcW w:w="668" w:type="dxa"/>
            <w:vAlign w:val="bottom"/>
          </w:tcPr>
          <w:p w:rsidR="00534F9C" w:rsidRPr="008525F5" w:rsidRDefault="00534F9C" w:rsidP="00955C8F">
            <w:pPr>
              <w:rPr>
                <w:sz w:val="22"/>
              </w:rPr>
            </w:pPr>
            <w:r w:rsidRPr="008525F5">
              <w:rPr>
                <w:sz w:val="22"/>
              </w:rPr>
              <w:t>Gece</w:t>
            </w:r>
          </w:p>
        </w:tc>
      </w:tr>
      <w:tr w:rsidR="00534F9C" w:rsidRPr="008525F5" w:rsidTr="00955C8F">
        <w:tc>
          <w:tcPr>
            <w:tcW w:w="2779" w:type="dxa"/>
          </w:tcPr>
          <w:p w:rsidR="00534F9C" w:rsidRPr="008525F5" w:rsidRDefault="00534F9C" w:rsidP="00955C8F">
            <w:pPr>
              <w:spacing w:line="200" w:lineRule="atLeast"/>
              <w:jc w:val="both"/>
              <w:rPr>
                <w:rFonts w:eastAsia="Arial"/>
                <w:szCs w:val="20"/>
              </w:rPr>
            </w:pPr>
            <w:r w:rsidRPr="008525F5">
              <w:t>Kwh (Tahmini Miktar)</w:t>
            </w:r>
          </w:p>
        </w:tc>
        <w:tc>
          <w:tcPr>
            <w:tcW w:w="1157" w:type="dxa"/>
          </w:tcPr>
          <w:p w:rsidR="00534F9C" w:rsidRPr="008525F5" w:rsidRDefault="00534F9C" w:rsidP="00955C8F">
            <w:pPr>
              <w:spacing w:line="200" w:lineRule="atLeast"/>
              <w:jc w:val="both"/>
              <w:rPr>
                <w:rFonts w:eastAsia="Arial"/>
                <w:szCs w:val="20"/>
              </w:rPr>
            </w:pPr>
          </w:p>
        </w:tc>
        <w:tc>
          <w:tcPr>
            <w:tcW w:w="869" w:type="dxa"/>
          </w:tcPr>
          <w:p w:rsidR="00534F9C" w:rsidRPr="008525F5" w:rsidRDefault="00534F9C" w:rsidP="00955C8F">
            <w:pPr>
              <w:spacing w:line="200" w:lineRule="atLeast"/>
              <w:jc w:val="both"/>
              <w:rPr>
                <w:rFonts w:eastAsia="Arial"/>
                <w:szCs w:val="20"/>
              </w:rPr>
            </w:pPr>
          </w:p>
        </w:tc>
        <w:tc>
          <w:tcPr>
            <w:tcW w:w="691" w:type="dxa"/>
          </w:tcPr>
          <w:p w:rsidR="00534F9C" w:rsidRPr="008525F5" w:rsidRDefault="00534F9C" w:rsidP="00955C8F">
            <w:pPr>
              <w:spacing w:line="200" w:lineRule="atLeast"/>
              <w:jc w:val="both"/>
              <w:rPr>
                <w:rFonts w:eastAsia="Arial"/>
                <w:szCs w:val="20"/>
              </w:rPr>
            </w:pPr>
          </w:p>
        </w:tc>
        <w:tc>
          <w:tcPr>
            <w:tcW w:w="993" w:type="dxa"/>
          </w:tcPr>
          <w:p w:rsidR="00534F9C" w:rsidRPr="008525F5" w:rsidRDefault="00534F9C" w:rsidP="00955C8F">
            <w:pPr>
              <w:spacing w:line="200" w:lineRule="atLeast"/>
              <w:jc w:val="both"/>
              <w:rPr>
                <w:rFonts w:eastAsia="Arial"/>
                <w:szCs w:val="20"/>
              </w:rPr>
            </w:pPr>
          </w:p>
        </w:tc>
        <w:tc>
          <w:tcPr>
            <w:tcW w:w="850" w:type="dxa"/>
          </w:tcPr>
          <w:p w:rsidR="00534F9C" w:rsidRPr="008525F5" w:rsidRDefault="00534F9C" w:rsidP="00955C8F">
            <w:pPr>
              <w:spacing w:line="200" w:lineRule="atLeast"/>
              <w:jc w:val="both"/>
              <w:rPr>
                <w:rFonts w:eastAsia="Arial"/>
                <w:szCs w:val="20"/>
              </w:rPr>
            </w:pPr>
          </w:p>
        </w:tc>
        <w:tc>
          <w:tcPr>
            <w:tcW w:w="668" w:type="dxa"/>
          </w:tcPr>
          <w:p w:rsidR="00534F9C" w:rsidRPr="008525F5" w:rsidRDefault="00534F9C" w:rsidP="00955C8F">
            <w:pPr>
              <w:spacing w:line="200" w:lineRule="atLeast"/>
              <w:jc w:val="both"/>
              <w:rPr>
                <w:rFonts w:eastAsia="Arial"/>
                <w:szCs w:val="20"/>
              </w:rPr>
            </w:pPr>
          </w:p>
        </w:tc>
      </w:tr>
      <w:tr w:rsidR="00534F9C" w:rsidRPr="008525F5" w:rsidTr="00955C8F">
        <w:tc>
          <w:tcPr>
            <w:tcW w:w="2779" w:type="dxa"/>
          </w:tcPr>
          <w:p w:rsidR="00534F9C" w:rsidRPr="008525F5" w:rsidRDefault="00534F9C" w:rsidP="00955C8F">
            <w:pPr>
              <w:spacing w:line="200" w:lineRule="atLeast"/>
              <w:jc w:val="both"/>
              <w:rPr>
                <w:rFonts w:eastAsia="Arial"/>
                <w:szCs w:val="20"/>
              </w:rPr>
            </w:pPr>
            <w:r w:rsidRPr="008525F5">
              <w:t xml:space="preserve">Enerji Bedeli kr/kWh </w:t>
            </w:r>
          </w:p>
        </w:tc>
        <w:tc>
          <w:tcPr>
            <w:tcW w:w="1157" w:type="dxa"/>
          </w:tcPr>
          <w:p w:rsidR="00534F9C" w:rsidRPr="008525F5" w:rsidRDefault="00534F9C" w:rsidP="00955C8F">
            <w:pPr>
              <w:spacing w:line="200" w:lineRule="atLeast"/>
              <w:jc w:val="both"/>
              <w:rPr>
                <w:rFonts w:eastAsia="Arial"/>
                <w:szCs w:val="20"/>
              </w:rPr>
            </w:pPr>
          </w:p>
        </w:tc>
        <w:tc>
          <w:tcPr>
            <w:tcW w:w="869" w:type="dxa"/>
          </w:tcPr>
          <w:p w:rsidR="00534F9C" w:rsidRPr="008525F5" w:rsidRDefault="00534F9C" w:rsidP="00955C8F">
            <w:pPr>
              <w:spacing w:line="200" w:lineRule="atLeast"/>
              <w:jc w:val="both"/>
              <w:rPr>
                <w:rFonts w:eastAsia="Arial"/>
                <w:szCs w:val="20"/>
              </w:rPr>
            </w:pPr>
          </w:p>
        </w:tc>
        <w:tc>
          <w:tcPr>
            <w:tcW w:w="691" w:type="dxa"/>
          </w:tcPr>
          <w:p w:rsidR="00534F9C" w:rsidRPr="008525F5" w:rsidRDefault="00534F9C" w:rsidP="00955C8F">
            <w:pPr>
              <w:spacing w:line="200" w:lineRule="atLeast"/>
              <w:jc w:val="both"/>
              <w:rPr>
                <w:rFonts w:eastAsia="Arial"/>
                <w:szCs w:val="20"/>
              </w:rPr>
            </w:pPr>
          </w:p>
        </w:tc>
        <w:tc>
          <w:tcPr>
            <w:tcW w:w="993" w:type="dxa"/>
          </w:tcPr>
          <w:p w:rsidR="00534F9C" w:rsidRPr="008525F5" w:rsidRDefault="00534F9C" w:rsidP="00955C8F">
            <w:pPr>
              <w:spacing w:line="200" w:lineRule="atLeast"/>
              <w:jc w:val="both"/>
              <w:rPr>
                <w:rFonts w:eastAsia="Arial"/>
                <w:szCs w:val="20"/>
              </w:rPr>
            </w:pPr>
          </w:p>
        </w:tc>
        <w:tc>
          <w:tcPr>
            <w:tcW w:w="850" w:type="dxa"/>
          </w:tcPr>
          <w:p w:rsidR="00534F9C" w:rsidRPr="008525F5" w:rsidRDefault="00534F9C" w:rsidP="00955C8F">
            <w:pPr>
              <w:spacing w:line="200" w:lineRule="atLeast"/>
              <w:jc w:val="both"/>
              <w:rPr>
                <w:rFonts w:eastAsia="Arial"/>
                <w:szCs w:val="20"/>
              </w:rPr>
            </w:pPr>
          </w:p>
        </w:tc>
        <w:tc>
          <w:tcPr>
            <w:tcW w:w="668" w:type="dxa"/>
          </w:tcPr>
          <w:p w:rsidR="00534F9C" w:rsidRPr="008525F5" w:rsidRDefault="00534F9C" w:rsidP="00955C8F">
            <w:pPr>
              <w:spacing w:line="200" w:lineRule="atLeast"/>
              <w:jc w:val="both"/>
              <w:rPr>
                <w:rFonts w:eastAsia="Arial"/>
                <w:szCs w:val="20"/>
              </w:rPr>
            </w:pPr>
          </w:p>
        </w:tc>
      </w:tr>
      <w:tr w:rsidR="00534F9C" w:rsidRPr="008525F5" w:rsidTr="00955C8F">
        <w:tc>
          <w:tcPr>
            <w:tcW w:w="2779" w:type="dxa"/>
          </w:tcPr>
          <w:p w:rsidR="00534F9C" w:rsidRPr="008525F5" w:rsidRDefault="00534F9C" w:rsidP="00955C8F">
            <w:pPr>
              <w:spacing w:line="200" w:lineRule="atLeast"/>
              <w:jc w:val="both"/>
              <w:rPr>
                <w:rFonts w:eastAsia="Arial"/>
                <w:szCs w:val="20"/>
              </w:rPr>
            </w:pPr>
            <w:r w:rsidRPr="008525F5">
              <w:t xml:space="preserve">Dağıtım Bedeli kr/kWh </w:t>
            </w:r>
          </w:p>
        </w:tc>
        <w:tc>
          <w:tcPr>
            <w:tcW w:w="1157" w:type="dxa"/>
          </w:tcPr>
          <w:p w:rsidR="00534F9C" w:rsidRPr="008525F5" w:rsidRDefault="00534F9C" w:rsidP="00955C8F">
            <w:pPr>
              <w:spacing w:line="200" w:lineRule="atLeast"/>
              <w:jc w:val="both"/>
              <w:rPr>
                <w:rFonts w:eastAsia="Arial"/>
                <w:szCs w:val="20"/>
              </w:rPr>
            </w:pPr>
          </w:p>
        </w:tc>
        <w:tc>
          <w:tcPr>
            <w:tcW w:w="869" w:type="dxa"/>
          </w:tcPr>
          <w:p w:rsidR="00534F9C" w:rsidRPr="008525F5" w:rsidRDefault="00534F9C" w:rsidP="00955C8F">
            <w:pPr>
              <w:spacing w:line="200" w:lineRule="atLeast"/>
              <w:jc w:val="both"/>
              <w:rPr>
                <w:rFonts w:eastAsia="Arial"/>
                <w:szCs w:val="20"/>
              </w:rPr>
            </w:pPr>
          </w:p>
        </w:tc>
        <w:tc>
          <w:tcPr>
            <w:tcW w:w="691" w:type="dxa"/>
          </w:tcPr>
          <w:p w:rsidR="00534F9C" w:rsidRPr="008525F5" w:rsidRDefault="00534F9C" w:rsidP="00955C8F">
            <w:pPr>
              <w:spacing w:line="200" w:lineRule="atLeast"/>
              <w:jc w:val="both"/>
              <w:rPr>
                <w:rFonts w:eastAsia="Arial"/>
                <w:szCs w:val="20"/>
              </w:rPr>
            </w:pPr>
          </w:p>
        </w:tc>
        <w:tc>
          <w:tcPr>
            <w:tcW w:w="993" w:type="dxa"/>
          </w:tcPr>
          <w:p w:rsidR="00534F9C" w:rsidRPr="008525F5" w:rsidRDefault="00534F9C" w:rsidP="00955C8F">
            <w:pPr>
              <w:spacing w:line="200" w:lineRule="atLeast"/>
              <w:jc w:val="both"/>
              <w:rPr>
                <w:rFonts w:eastAsia="Arial"/>
                <w:szCs w:val="20"/>
              </w:rPr>
            </w:pPr>
          </w:p>
        </w:tc>
        <w:tc>
          <w:tcPr>
            <w:tcW w:w="850" w:type="dxa"/>
          </w:tcPr>
          <w:p w:rsidR="00534F9C" w:rsidRPr="008525F5" w:rsidRDefault="00534F9C" w:rsidP="00955C8F">
            <w:pPr>
              <w:spacing w:line="200" w:lineRule="atLeast"/>
              <w:jc w:val="both"/>
              <w:rPr>
                <w:rFonts w:eastAsia="Arial"/>
                <w:szCs w:val="20"/>
              </w:rPr>
            </w:pPr>
          </w:p>
        </w:tc>
        <w:tc>
          <w:tcPr>
            <w:tcW w:w="668" w:type="dxa"/>
          </w:tcPr>
          <w:p w:rsidR="00534F9C" w:rsidRPr="008525F5" w:rsidRDefault="00534F9C" w:rsidP="00955C8F">
            <w:pPr>
              <w:spacing w:line="200" w:lineRule="atLeast"/>
              <w:jc w:val="both"/>
              <w:rPr>
                <w:rFonts w:eastAsia="Arial"/>
                <w:szCs w:val="20"/>
              </w:rPr>
            </w:pPr>
          </w:p>
        </w:tc>
      </w:tr>
      <w:tr w:rsidR="00534F9C" w:rsidRPr="008525F5" w:rsidTr="00955C8F">
        <w:tc>
          <w:tcPr>
            <w:tcW w:w="2779" w:type="dxa"/>
          </w:tcPr>
          <w:p w:rsidR="00534F9C" w:rsidRPr="008525F5" w:rsidRDefault="00534F9C" w:rsidP="00955C8F">
            <w:pPr>
              <w:spacing w:line="200" w:lineRule="atLeast"/>
              <w:jc w:val="both"/>
              <w:rPr>
                <w:rFonts w:eastAsia="Arial"/>
                <w:szCs w:val="20"/>
              </w:rPr>
            </w:pPr>
            <w:r w:rsidRPr="008525F5">
              <w:rPr>
                <w:rFonts w:eastAsia="Arial"/>
                <w:szCs w:val="20"/>
              </w:rPr>
              <w:t>Toplam Tutar</w:t>
            </w:r>
          </w:p>
        </w:tc>
        <w:tc>
          <w:tcPr>
            <w:tcW w:w="1157" w:type="dxa"/>
          </w:tcPr>
          <w:p w:rsidR="00534F9C" w:rsidRPr="008525F5" w:rsidRDefault="00534F9C" w:rsidP="00955C8F">
            <w:pPr>
              <w:spacing w:line="200" w:lineRule="atLeast"/>
              <w:jc w:val="both"/>
              <w:rPr>
                <w:rFonts w:eastAsia="Arial"/>
                <w:szCs w:val="20"/>
              </w:rPr>
            </w:pPr>
          </w:p>
        </w:tc>
        <w:tc>
          <w:tcPr>
            <w:tcW w:w="869" w:type="dxa"/>
          </w:tcPr>
          <w:p w:rsidR="00534F9C" w:rsidRPr="008525F5" w:rsidRDefault="00534F9C" w:rsidP="00955C8F">
            <w:pPr>
              <w:spacing w:line="200" w:lineRule="atLeast"/>
              <w:jc w:val="both"/>
              <w:rPr>
                <w:rFonts w:eastAsia="Arial"/>
                <w:szCs w:val="20"/>
              </w:rPr>
            </w:pPr>
          </w:p>
        </w:tc>
        <w:tc>
          <w:tcPr>
            <w:tcW w:w="691" w:type="dxa"/>
          </w:tcPr>
          <w:p w:rsidR="00534F9C" w:rsidRPr="008525F5" w:rsidRDefault="00534F9C" w:rsidP="00955C8F">
            <w:pPr>
              <w:spacing w:line="200" w:lineRule="atLeast"/>
              <w:jc w:val="both"/>
              <w:rPr>
                <w:rFonts w:eastAsia="Arial"/>
                <w:szCs w:val="20"/>
              </w:rPr>
            </w:pPr>
          </w:p>
        </w:tc>
        <w:tc>
          <w:tcPr>
            <w:tcW w:w="993" w:type="dxa"/>
          </w:tcPr>
          <w:p w:rsidR="00534F9C" w:rsidRPr="008525F5" w:rsidRDefault="00534F9C" w:rsidP="00955C8F">
            <w:pPr>
              <w:spacing w:line="200" w:lineRule="atLeast"/>
              <w:jc w:val="both"/>
              <w:rPr>
                <w:rFonts w:eastAsia="Arial"/>
                <w:szCs w:val="20"/>
              </w:rPr>
            </w:pPr>
          </w:p>
        </w:tc>
        <w:tc>
          <w:tcPr>
            <w:tcW w:w="850" w:type="dxa"/>
          </w:tcPr>
          <w:p w:rsidR="00534F9C" w:rsidRPr="008525F5" w:rsidRDefault="00534F9C" w:rsidP="00955C8F">
            <w:pPr>
              <w:spacing w:line="200" w:lineRule="atLeast"/>
              <w:jc w:val="both"/>
              <w:rPr>
                <w:rFonts w:eastAsia="Arial"/>
                <w:szCs w:val="20"/>
              </w:rPr>
            </w:pPr>
          </w:p>
        </w:tc>
        <w:tc>
          <w:tcPr>
            <w:tcW w:w="668" w:type="dxa"/>
          </w:tcPr>
          <w:p w:rsidR="00534F9C" w:rsidRPr="008525F5" w:rsidRDefault="00534F9C" w:rsidP="00955C8F">
            <w:pPr>
              <w:spacing w:line="200" w:lineRule="atLeast"/>
              <w:jc w:val="both"/>
              <w:rPr>
                <w:rFonts w:eastAsia="Arial"/>
                <w:szCs w:val="20"/>
              </w:rPr>
            </w:pPr>
          </w:p>
        </w:tc>
      </w:tr>
    </w:tbl>
    <w:p w:rsidR="00534F9C" w:rsidRPr="008525F5" w:rsidRDefault="00534F9C" w:rsidP="00534F9C">
      <w:pPr>
        <w:widowControl w:val="0"/>
        <w:numPr>
          <w:ilvl w:val="0"/>
          <w:numId w:val="3"/>
        </w:numPr>
        <w:tabs>
          <w:tab w:val="left" w:pos="142"/>
          <w:tab w:val="left" w:pos="567"/>
        </w:tabs>
        <w:spacing w:before="216" w:line="250" w:lineRule="auto"/>
        <w:ind w:right="177"/>
        <w:contextualSpacing/>
        <w:jc w:val="both"/>
        <w:rPr>
          <w:rFonts w:asciiTheme="majorHAnsi" w:eastAsia="Arial" w:hAnsiTheme="majorHAnsi" w:cs="Arial"/>
        </w:rPr>
      </w:pPr>
      <w:r w:rsidRPr="008525F5">
        <w:rPr>
          <w:rFonts w:asciiTheme="majorHAnsi" w:eastAsia="Arial" w:hAnsiTheme="majorHAnsi" w:cs="Arial"/>
        </w:rPr>
        <w:t xml:space="preserve"> Tahsilatına aracı edilen fon, pay vergi ayrıca ilave edilecektir.</w:t>
      </w:r>
    </w:p>
    <w:p w:rsidR="00534F9C" w:rsidRPr="008525F5" w:rsidRDefault="00534F9C" w:rsidP="00534F9C">
      <w:pPr>
        <w:widowControl w:val="0"/>
        <w:numPr>
          <w:ilvl w:val="0"/>
          <w:numId w:val="3"/>
        </w:numPr>
        <w:tabs>
          <w:tab w:val="left" w:pos="142"/>
          <w:tab w:val="left" w:pos="567"/>
        </w:tabs>
        <w:spacing w:before="216" w:line="250" w:lineRule="auto"/>
        <w:ind w:right="177"/>
        <w:contextualSpacing/>
        <w:jc w:val="both"/>
        <w:rPr>
          <w:rFonts w:asciiTheme="majorHAnsi" w:eastAsia="Arial" w:hAnsiTheme="majorHAnsi" w:cs="Arial"/>
        </w:rPr>
      </w:pPr>
      <w:r w:rsidRPr="008525F5">
        <w:rPr>
          <w:rFonts w:asciiTheme="majorHAnsi" w:hAnsiTheme="majorHAnsi"/>
          <w:spacing w:val="-9"/>
        </w:rPr>
        <w:t xml:space="preserve"> Anlaşma süresince uygulanan fiyatı EPDK adresinde </w:t>
      </w:r>
      <w:hyperlink r:id="rId12" w:history="1">
        <w:r w:rsidRPr="008525F5">
          <w:rPr>
            <w:u w:val="single"/>
          </w:rPr>
          <w:t>http://www.epdk.org.tr</w:t>
        </w:r>
      </w:hyperlink>
      <w:r w:rsidRPr="008525F5">
        <w:t xml:space="preserve">  </w:t>
      </w:r>
      <w:r w:rsidRPr="008525F5">
        <w:rPr>
          <w:rFonts w:asciiTheme="majorHAnsi" w:hAnsiTheme="majorHAnsi"/>
          <w:spacing w:val="-9"/>
        </w:rPr>
        <w:t xml:space="preserve">yer alan </w:t>
      </w:r>
      <w:r w:rsidRPr="008525F5">
        <w:rPr>
          <w:rFonts w:asciiTheme="majorHAnsi" w:hAnsiTheme="majorHAnsi"/>
          <w:b/>
          <w:spacing w:val="-9"/>
        </w:rPr>
        <w:t>Fatura Hesaplama Modülü Kullanarak mukayese</w:t>
      </w:r>
      <w:r w:rsidR="002D38B4">
        <w:rPr>
          <w:rFonts w:asciiTheme="majorHAnsi" w:hAnsiTheme="majorHAnsi"/>
          <w:spacing w:val="-9"/>
        </w:rPr>
        <w:t xml:space="preserve"> edebilir</w:t>
      </w:r>
      <w:r w:rsidRPr="008525F5">
        <w:rPr>
          <w:rFonts w:asciiTheme="majorHAnsi" w:hAnsiTheme="majorHAnsi"/>
          <w:spacing w:val="-9"/>
        </w:rPr>
        <w:t>siniz.</w:t>
      </w:r>
    </w:p>
    <w:p w:rsidR="00534F9C" w:rsidRPr="008525F5" w:rsidRDefault="00534F9C" w:rsidP="00534F9C">
      <w:pPr>
        <w:widowControl w:val="0"/>
        <w:tabs>
          <w:tab w:val="left" w:pos="142"/>
          <w:tab w:val="left" w:pos="567"/>
        </w:tabs>
        <w:spacing w:before="216" w:line="250" w:lineRule="auto"/>
        <w:ind w:left="708" w:right="177"/>
        <w:contextualSpacing/>
        <w:jc w:val="both"/>
        <w:rPr>
          <w:rFonts w:asciiTheme="majorHAnsi" w:eastAsia="Arial" w:hAnsiTheme="majorHAnsi" w:cs="Arial"/>
        </w:rPr>
      </w:pPr>
    </w:p>
    <w:p w:rsidR="00534F9C" w:rsidRDefault="002034C9" w:rsidP="002034C9">
      <w:pPr>
        <w:widowControl w:val="0"/>
        <w:tabs>
          <w:tab w:val="left" w:pos="142"/>
          <w:tab w:val="left" w:pos="567"/>
        </w:tabs>
        <w:spacing w:before="216" w:line="250" w:lineRule="auto"/>
        <w:ind w:right="177"/>
        <w:contextualSpacing/>
        <w:jc w:val="both"/>
      </w:pPr>
      <w:r>
        <w:t xml:space="preserve">Okudum Anladım : </w:t>
      </w:r>
      <w:r>
        <w:tab/>
      </w:r>
      <w:r>
        <w:tab/>
      </w:r>
      <w:r>
        <w:tab/>
      </w:r>
      <w:r>
        <w:tab/>
      </w:r>
      <w:r>
        <w:rPr>
          <w:rFonts w:asciiTheme="majorHAnsi" w:eastAsia="Arial" w:hAnsiTheme="majorHAnsi" w:cs="Arial"/>
        </w:rPr>
        <w:t xml:space="preserve">Tüketici </w:t>
      </w:r>
      <w:r>
        <w:t>İmzası:</w:t>
      </w:r>
    </w:p>
    <w:p w:rsidR="002034C9" w:rsidRPr="008525F5" w:rsidRDefault="002034C9" w:rsidP="00534F9C"/>
    <w:p w:rsidR="00534F9C" w:rsidRPr="008525F5" w:rsidRDefault="00534F9C" w:rsidP="00534F9C">
      <w:r w:rsidRPr="008525F5">
        <w:t>Tarih :</w:t>
      </w:r>
    </w:p>
    <w:p w:rsidR="002034C9" w:rsidRDefault="00534F9C" w:rsidP="002034C9">
      <w:pPr>
        <w:widowControl w:val="0"/>
        <w:spacing w:before="56" w:line="311" w:lineRule="auto"/>
        <w:ind w:right="1016"/>
        <w:rPr>
          <w:spacing w:val="39"/>
          <w:lang w:eastAsia="en-US"/>
        </w:rPr>
      </w:pPr>
      <w:r w:rsidRPr="008525F5">
        <w:rPr>
          <w:spacing w:val="-1"/>
          <w:lang w:eastAsia="en-US"/>
        </w:rPr>
        <w:t>Şirket</w:t>
      </w:r>
      <w:r w:rsidRPr="008525F5">
        <w:rPr>
          <w:spacing w:val="60"/>
          <w:lang w:eastAsia="en-US"/>
        </w:rPr>
        <w:t xml:space="preserve"> </w:t>
      </w:r>
      <w:r w:rsidRPr="008525F5">
        <w:rPr>
          <w:spacing w:val="-1"/>
          <w:lang w:eastAsia="en-US"/>
        </w:rPr>
        <w:t>Yetkilisinin</w:t>
      </w:r>
      <w:r w:rsidRPr="008525F5">
        <w:rPr>
          <w:lang w:eastAsia="en-US"/>
        </w:rPr>
        <w:t xml:space="preserve"> </w:t>
      </w:r>
      <w:r w:rsidRPr="008525F5">
        <w:rPr>
          <w:spacing w:val="-1"/>
          <w:lang w:eastAsia="en-US"/>
        </w:rPr>
        <w:t>Adı</w:t>
      </w:r>
      <w:r w:rsidRPr="008525F5">
        <w:rPr>
          <w:lang w:eastAsia="en-US"/>
        </w:rPr>
        <w:t xml:space="preserve"> </w:t>
      </w:r>
      <w:r w:rsidRPr="008525F5">
        <w:rPr>
          <w:spacing w:val="-2"/>
          <w:lang w:eastAsia="en-US"/>
        </w:rPr>
        <w:t>Soyadı</w:t>
      </w:r>
      <w:r w:rsidRPr="008525F5">
        <w:rPr>
          <w:spacing w:val="39"/>
          <w:lang w:eastAsia="en-US"/>
        </w:rPr>
        <w:t xml:space="preserve"> </w:t>
      </w:r>
    </w:p>
    <w:p w:rsidR="00534F9C" w:rsidRPr="002034C9" w:rsidRDefault="00534F9C" w:rsidP="002034C9">
      <w:pPr>
        <w:widowControl w:val="0"/>
        <w:spacing w:before="56" w:line="311" w:lineRule="auto"/>
        <w:ind w:right="1016"/>
        <w:rPr>
          <w:spacing w:val="39"/>
          <w:lang w:eastAsia="en-US"/>
        </w:rPr>
      </w:pPr>
      <w:r w:rsidRPr="008525F5">
        <w:rPr>
          <w:spacing w:val="-1"/>
          <w:lang w:eastAsia="en-US"/>
        </w:rPr>
        <w:t>Unvanı</w:t>
      </w:r>
    </w:p>
    <w:p w:rsidR="00534F9C" w:rsidRDefault="00534F9C" w:rsidP="002034C9">
      <w:pPr>
        <w:widowControl w:val="0"/>
        <w:spacing w:before="56" w:line="311" w:lineRule="auto"/>
        <w:ind w:right="1016"/>
        <w:rPr>
          <w:spacing w:val="-2"/>
          <w:w w:val="95"/>
          <w:lang w:eastAsia="en-US"/>
        </w:rPr>
      </w:pPr>
      <w:r w:rsidRPr="008525F5">
        <w:rPr>
          <w:spacing w:val="-2"/>
          <w:w w:val="95"/>
          <w:lang w:eastAsia="en-US"/>
        </w:rPr>
        <w:t xml:space="preserve"> (İmza)</w:t>
      </w:r>
    </w:p>
    <w:p w:rsidR="00534F9C" w:rsidRDefault="00534F9C" w:rsidP="00534F9C">
      <w:pPr>
        <w:widowControl w:val="0"/>
        <w:spacing w:before="3"/>
        <w:ind w:right="2188"/>
        <w:jc w:val="right"/>
        <w:rPr>
          <w:spacing w:val="-2"/>
          <w:w w:val="95"/>
          <w:lang w:eastAsia="en-US"/>
        </w:rPr>
      </w:pPr>
    </w:p>
    <w:p w:rsidR="00534F9C" w:rsidRDefault="00534F9C" w:rsidP="00534F9C">
      <w:pPr>
        <w:widowControl w:val="0"/>
        <w:spacing w:before="3"/>
        <w:ind w:right="2188"/>
        <w:jc w:val="right"/>
        <w:rPr>
          <w:spacing w:val="-2"/>
          <w:w w:val="95"/>
          <w:lang w:eastAsia="en-US"/>
        </w:rPr>
      </w:pPr>
    </w:p>
    <w:p w:rsidR="00534F9C" w:rsidRDefault="00534F9C" w:rsidP="00534F9C">
      <w:pPr>
        <w:widowControl w:val="0"/>
        <w:spacing w:before="3"/>
        <w:ind w:right="2188"/>
        <w:jc w:val="right"/>
        <w:rPr>
          <w:spacing w:val="-2"/>
          <w:w w:val="95"/>
          <w:lang w:eastAsia="en-US"/>
        </w:rPr>
      </w:pPr>
    </w:p>
    <w:p w:rsidR="00534F9C" w:rsidRDefault="00534F9C" w:rsidP="00534F9C">
      <w:pPr>
        <w:widowControl w:val="0"/>
        <w:spacing w:before="3"/>
        <w:ind w:right="2188"/>
        <w:jc w:val="right"/>
        <w:rPr>
          <w:spacing w:val="-2"/>
          <w:w w:val="95"/>
          <w:lang w:eastAsia="en-US"/>
        </w:rPr>
      </w:pPr>
    </w:p>
    <w:p w:rsidR="00534F9C" w:rsidRPr="008525F5" w:rsidRDefault="00534F9C" w:rsidP="00534F9C">
      <w:pPr>
        <w:widowControl w:val="0"/>
        <w:spacing w:before="3"/>
        <w:ind w:right="2188"/>
        <w:jc w:val="right"/>
        <w:rPr>
          <w:lang w:eastAsia="en-US"/>
        </w:rPr>
      </w:pPr>
    </w:p>
    <w:p w:rsidR="00534F9C" w:rsidRPr="008525F5" w:rsidRDefault="00534F9C" w:rsidP="00534F9C">
      <w:pPr>
        <w:jc w:val="both"/>
        <w:rPr>
          <w:sz w:val="14"/>
        </w:rPr>
      </w:pPr>
      <w:r w:rsidRPr="008525F5">
        <w:rPr>
          <w:b/>
          <w:sz w:val="14"/>
        </w:rPr>
        <w:t xml:space="preserve">Dağıtım Bedeli: </w:t>
      </w:r>
      <w:r w:rsidRPr="008525F5">
        <w:rPr>
          <w:sz w:val="14"/>
        </w:rPr>
        <w:t>EPDK tarafından belirlenen ve belirlenen dönemlerde değişebilen bedeldir.</w:t>
      </w:r>
    </w:p>
    <w:p w:rsidR="00534F9C" w:rsidRPr="008525F5" w:rsidRDefault="00534F9C" w:rsidP="00534F9C">
      <w:pPr>
        <w:jc w:val="both"/>
        <w:rPr>
          <w:b/>
          <w:sz w:val="14"/>
        </w:rPr>
      </w:pPr>
      <w:r w:rsidRPr="008525F5">
        <w:rPr>
          <w:b/>
          <w:sz w:val="14"/>
        </w:rPr>
        <w:t xml:space="preserve">Enerji Fonu: </w:t>
      </w:r>
      <w:r w:rsidRPr="008525F5">
        <w:rPr>
          <w:sz w:val="14"/>
        </w:rPr>
        <w:t>İletim, dağıtım ve perakende satış hizmetlerine ilişkin bedeller hariç olmak üzere, elektrik enerjisi satış bedelinin %1 olarak hesaplanan tutar.</w:t>
      </w:r>
    </w:p>
    <w:p w:rsidR="00534F9C" w:rsidRPr="008525F5" w:rsidRDefault="00534F9C" w:rsidP="00534F9C">
      <w:pPr>
        <w:jc w:val="both"/>
        <w:rPr>
          <w:b/>
          <w:sz w:val="14"/>
        </w:rPr>
      </w:pPr>
      <w:r w:rsidRPr="008525F5">
        <w:rPr>
          <w:b/>
          <w:sz w:val="14"/>
        </w:rPr>
        <w:t>TRT Payı:</w:t>
      </w:r>
      <w:r w:rsidRPr="008525F5">
        <w:rPr>
          <w:sz w:val="14"/>
        </w:rPr>
        <w:t xml:space="preserve"> İletim, dağıtım ve perakende satış hizmetlerine ilişkin bedeller hariç olmak üzere, elektrik enerjisi satış bedelinin %2’si olarak hesaplanan tutar.</w:t>
      </w:r>
    </w:p>
    <w:p w:rsidR="00534F9C" w:rsidRPr="008525F5" w:rsidRDefault="00534F9C" w:rsidP="00534F9C">
      <w:pPr>
        <w:jc w:val="both"/>
        <w:rPr>
          <w:b/>
          <w:sz w:val="14"/>
        </w:rPr>
      </w:pPr>
      <w:r w:rsidRPr="008525F5">
        <w:rPr>
          <w:b/>
          <w:sz w:val="14"/>
        </w:rPr>
        <w:t xml:space="preserve">Tüketim Vergisi: </w:t>
      </w:r>
      <w:r w:rsidRPr="008525F5">
        <w:rPr>
          <w:sz w:val="14"/>
        </w:rPr>
        <w:t>İletim, dağıtım ve perakende satış hizmetlerine ilişkin bedeller hariç olmak üzere, elektrik enerjisi satış bedelinin meskenlerde  %5 diğerlerinde %1 olarak hesaplanan tutar.</w:t>
      </w:r>
    </w:p>
    <w:p w:rsidR="00534F9C" w:rsidRDefault="00534F9C" w:rsidP="00534F9C">
      <w:pPr>
        <w:jc w:val="both"/>
        <w:rPr>
          <w:sz w:val="14"/>
        </w:rPr>
      </w:pPr>
      <w:r w:rsidRPr="008525F5">
        <w:rPr>
          <w:b/>
          <w:sz w:val="14"/>
        </w:rPr>
        <w:t xml:space="preserve">KDV: </w:t>
      </w:r>
      <w:r w:rsidRPr="008525F5">
        <w:rPr>
          <w:sz w:val="14"/>
        </w:rPr>
        <w:t>Vergi, fon ve pay dahil toplam bedelin % 18</w:t>
      </w:r>
      <w:r w:rsidR="002D38B4">
        <w:rPr>
          <w:sz w:val="14"/>
        </w:rPr>
        <w:t>’</w:t>
      </w:r>
      <w:r w:rsidRPr="008525F5">
        <w:rPr>
          <w:sz w:val="14"/>
        </w:rPr>
        <w:t xml:space="preserve"> </w:t>
      </w:r>
      <w:r w:rsidR="002D38B4">
        <w:rPr>
          <w:sz w:val="14"/>
        </w:rPr>
        <w:t>i</w:t>
      </w:r>
      <w:r w:rsidRPr="008525F5">
        <w:rPr>
          <w:sz w:val="14"/>
        </w:rPr>
        <w:t>dir.</w:t>
      </w:r>
    </w:p>
    <w:p w:rsidR="0022357A" w:rsidRDefault="0022357A" w:rsidP="00534F9C">
      <w:pPr>
        <w:jc w:val="both"/>
        <w:rPr>
          <w:sz w:val="14"/>
        </w:rPr>
      </w:pPr>
    </w:p>
    <w:p w:rsidR="0022357A" w:rsidRDefault="0022357A" w:rsidP="00534F9C">
      <w:pPr>
        <w:jc w:val="both"/>
        <w:rPr>
          <w:sz w:val="14"/>
        </w:rPr>
      </w:pPr>
    </w:p>
    <w:p w:rsidR="0022357A" w:rsidRDefault="0022357A" w:rsidP="00534F9C">
      <w:pPr>
        <w:jc w:val="both"/>
        <w:rPr>
          <w:sz w:val="14"/>
        </w:rPr>
      </w:pPr>
    </w:p>
    <w:p w:rsidR="0022357A" w:rsidRDefault="0022357A" w:rsidP="00534F9C">
      <w:pPr>
        <w:jc w:val="both"/>
        <w:rPr>
          <w:sz w:val="14"/>
        </w:rPr>
      </w:pPr>
    </w:p>
    <w:p w:rsidR="0022357A" w:rsidRDefault="0022357A" w:rsidP="00534F9C">
      <w:pPr>
        <w:jc w:val="both"/>
        <w:rPr>
          <w:sz w:val="14"/>
        </w:rPr>
      </w:pPr>
    </w:p>
    <w:p w:rsidR="0022357A" w:rsidRDefault="0022357A" w:rsidP="00534F9C">
      <w:pPr>
        <w:jc w:val="both"/>
        <w:rPr>
          <w:sz w:val="14"/>
        </w:rPr>
      </w:pPr>
    </w:p>
    <w:p w:rsidR="0022357A" w:rsidRDefault="0022357A" w:rsidP="00534F9C">
      <w:pPr>
        <w:jc w:val="both"/>
        <w:rPr>
          <w:sz w:val="14"/>
        </w:rPr>
      </w:pPr>
    </w:p>
    <w:p w:rsidR="0022357A" w:rsidRDefault="0022357A" w:rsidP="00534F9C">
      <w:pPr>
        <w:jc w:val="both"/>
        <w:rPr>
          <w:sz w:val="14"/>
        </w:rPr>
      </w:pPr>
    </w:p>
    <w:p w:rsidR="0022357A" w:rsidRDefault="0022357A" w:rsidP="00534F9C">
      <w:pPr>
        <w:jc w:val="both"/>
        <w:rPr>
          <w:sz w:val="14"/>
        </w:rPr>
      </w:pPr>
    </w:p>
    <w:p w:rsidR="00534F9C" w:rsidRDefault="00534F9C" w:rsidP="00534F9C">
      <w:pPr>
        <w:jc w:val="both"/>
        <w:rPr>
          <w:sz w:val="14"/>
        </w:rPr>
      </w:pPr>
    </w:p>
    <w:p w:rsidR="00534F9C" w:rsidRPr="008525F5" w:rsidRDefault="00534F9C" w:rsidP="00534F9C">
      <w:pPr>
        <w:jc w:val="both"/>
        <w:rPr>
          <w:rFonts w:ascii="Calibri" w:hAnsi="Calibri"/>
          <w:spacing w:val="-1"/>
          <w:sz w:val="22"/>
        </w:rPr>
      </w:pPr>
    </w:p>
    <w:p w:rsidR="00534F9C" w:rsidRPr="008525F5" w:rsidRDefault="00534F9C" w:rsidP="00534F9C">
      <w:pPr>
        <w:tabs>
          <w:tab w:val="left" w:pos="566"/>
        </w:tabs>
        <w:spacing w:line="240" w:lineRule="exact"/>
        <w:ind w:firstLine="566"/>
        <w:jc w:val="both"/>
        <w:rPr>
          <w:rFonts w:eastAsia="ヒラギノ明朝 Pro W3"/>
          <w:sz w:val="22"/>
          <w:lang w:eastAsia="en-US"/>
        </w:rPr>
      </w:pPr>
      <w:r w:rsidRPr="008525F5">
        <w:rPr>
          <w:rFonts w:ascii="Calibri" w:hAnsi="Calibri"/>
          <w:spacing w:val="-1"/>
          <w:sz w:val="22"/>
        </w:rPr>
        <w:lastRenderedPageBreak/>
        <w:t>Bu</w:t>
      </w:r>
      <w:r w:rsidRPr="008525F5">
        <w:rPr>
          <w:rFonts w:ascii="Calibri" w:hAnsi="Calibri"/>
          <w:sz w:val="22"/>
        </w:rPr>
        <w:t xml:space="preserve"> </w:t>
      </w:r>
      <w:r w:rsidRPr="008525F5">
        <w:rPr>
          <w:rFonts w:ascii="Calibri" w:hAnsi="Calibri"/>
          <w:spacing w:val="-1"/>
          <w:sz w:val="22"/>
        </w:rPr>
        <w:t>belge</w:t>
      </w:r>
      <w:r w:rsidRPr="008525F5">
        <w:rPr>
          <w:rFonts w:ascii="Calibri" w:hAnsi="Calibri"/>
          <w:spacing w:val="1"/>
          <w:sz w:val="22"/>
        </w:rPr>
        <w:t xml:space="preserve"> </w:t>
      </w:r>
      <w:r w:rsidRPr="008525F5">
        <w:rPr>
          <w:rFonts w:ascii="Calibri" w:hAnsi="Calibri"/>
          <w:spacing w:val="-1"/>
          <w:sz w:val="22"/>
        </w:rPr>
        <w:t>iki</w:t>
      </w:r>
      <w:r w:rsidRPr="008525F5">
        <w:rPr>
          <w:rFonts w:ascii="Calibri" w:hAnsi="Calibri"/>
          <w:sz w:val="22"/>
        </w:rPr>
        <w:t xml:space="preserve"> </w:t>
      </w:r>
      <w:r w:rsidRPr="008525F5">
        <w:rPr>
          <w:rFonts w:ascii="Calibri" w:hAnsi="Calibri"/>
          <w:spacing w:val="-1"/>
          <w:sz w:val="22"/>
        </w:rPr>
        <w:t>nüsha</w:t>
      </w:r>
      <w:r w:rsidRPr="008525F5">
        <w:rPr>
          <w:rFonts w:ascii="Calibri" w:hAnsi="Calibri"/>
          <w:sz w:val="22"/>
        </w:rPr>
        <w:t xml:space="preserve"> </w:t>
      </w:r>
      <w:r w:rsidRPr="008525F5">
        <w:rPr>
          <w:rFonts w:ascii="Calibri" w:hAnsi="Calibri"/>
          <w:spacing w:val="-1"/>
          <w:sz w:val="22"/>
        </w:rPr>
        <w:t>düzenlenecek,</w:t>
      </w:r>
      <w:r w:rsidRPr="008525F5">
        <w:rPr>
          <w:rFonts w:ascii="Calibri" w:hAnsi="Calibri"/>
          <w:sz w:val="22"/>
        </w:rPr>
        <w:t xml:space="preserve"> </w:t>
      </w:r>
      <w:r w:rsidRPr="008525F5">
        <w:rPr>
          <w:rFonts w:ascii="Calibri" w:hAnsi="Calibri"/>
          <w:spacing w:val="-1"/>
          <w:sz w:val="22"/>
        </w:rPr>
        <w:t>bir</w:t>
      </w:r>
      <w:r w:rsidRPr="008525F5">
        <w:rPr>
          <w:rFonts w:ascii="Calibri" w:hAnsi="Calibri"/>
          <w:sz w:val="22"/>
        </w:rPr>
        <w:t xml:space="preserve"> </w:t>
      </w:r>
      <w:r w:rsidRPr="008525F5">
        <w:rPr>
          <w:rFonts w:ascii="Calibri" w:hAnsi="Calibri"/>
          <w:spacing w:val="-1"/>
          <w:sz w:val="22"/>
        </w:rPr>
        <w:t>nüshası</w:t>
      </w:r>
      <w:r w:rsidRPr="008525F5">
        <w:rPr>
          <w:rFonts w:ascii="Calibri" w:hAnsi="Calibri"/>
          <w:sz w:val="22"/>
        </w:rPr>
        <w:t xml:space="preserve"> </w:t>
      </w:r>
      <w:r w:rsidRPr="008525F5">
        <w:rPr>
          <w:rFonts w:ascii="Calibri" w:hAnsi="Calibri"/>
          <w:spacing w:val="-1"/>
          <w:sz w:val="22"/>
        </w:rPr>
        <w:t>imza</w:t>
      </w:r>
      <w:r w:rsidRPr="008525F5">
        <w:rPr>
          <w:rFonts w:ascii="Calibri" w:hAnsi="Calibri"/>
          <w:sz w:val="22"/>
        </w:rPr>
        <w:t xml:space="preserve"> </w:t>
      </w:r>
      <w:r w:rsidRPr="008525F5">
        <w:rPr>
          <w:rFonts w:ascii="Calibri" w:hAnsi="Calibri"/>
          <w:spacing w:val="-1"/>
          <w:sz w:val="22"/>
        </w:rPr>
        <w:t>anında</w:t>
      </w:r>
      <w:r w:rsidRPr="008525F5">
        <w:rPr>
          <w:rFonts w:ascii="Calibri" w:hAnsi="Calibri"/>
          <w:sz w:val="22"/>
        </w:rPr>
        <w:t xml:space="preserve"> </w:t>
      </w:r>
      <w:r w:rsidRPr="008525F5">
        <w:rPr>
          <w:rFonts w:ascii="Calibri" w:hAnsi="Calibri"/>
          <w:spacing w:val="-1"/>
          <w:sz w:val="22"/>
        </w:rPr>
        <w:t>teslim</w:t>
      </w:r>
      <w:r w:rsidRPr="008525F5">
        <w:rPr>
          <w:rFonts w:ascii="Calibri" w:hAnsi="Calibri"/>
          <w:spacing w:val="1"/>
          <w:sz w:val="22"/>
        </w:rPr>
        <w:t xml:space="preserve"> </w:t>
      </w:r>
      <w:r w:rsidRPr="008525F5">
        <w:rPr>
          <w:rFonts w:ascii="Calibri" w:hAnsi="Calibri"/>
          <w:spacing w:val="-1"/>
          <w:sz w:val="22"/>
        </w:rPr>
        <w:t>alan imzası</w:t>
      </w:r>
      <w:r w:rsidRPr="008525F5">
        <w:rPr>
          <w:rFonts w:ascii="Calibri" w:hAnsi="Calibri"/>
          <w:sz w:val="22"/>
        </w:rPr>
        <w:t xml:space="preserve"> </w:t>
      </w:r>
      <w:r w:rsidRPr="008525F5">
        <w:rPr>
          <w:rFonts w:ascii="Calibri" w:hAnsi="Calibri"/>
          <w:spacing w:val="-1"/>
          <w:sz w:val="22"/>
        </w:rPr>
        <w:t>ile</w:t>
      </w:r>
      <w:r w:rsidRPr="008525F5">
        <w:rPr>
          <w:rFonts w:ascii="Calibri" w:hAnsi="Calibri"/>
          <w:spacing w:val="1"/>
          <w:sz w:val="22"/>
        </w:rPr>
        <w:t xml:space="preserve"> </w:t>
      </w:r>
      <w:r w:rsidRPr="008525F5">
        <w:rPr>
          <w:rFonts w:ascii="Calibri" w:hAnsi="Calibri"/>
          <w:spacing w:val="-1"/>
          <w:sz w:val="22"/>
        </w:rPr>
        <w:t>birlikte</w:t>
      </w:r>
      <w:r w:rsidRPr="008525F5">
        <w:rPr>
          <w:rFonts w:ascii="Calibri" w:hAnsi="Calibri"/>
          <w:spacing w:val="1"/>
          <w:sz w:val="22"/>
        </w:rPr>
        <w:t xml:space="preserve"> </w:t>
      </w:r>
      <w:r w:rsidRPr="008525F5">
        <w:rPr>
          <w:rFonts w:ascii="Calibri" w:hAnsi="Calibri"/>
          <w:spacing w:val="-1"/>
          <w:sz w:val="22"/>
        </w:rPr>
        <w:t>tüketiciye</w:t>
      </w:r>
      <w:r w:rsidRPr="008525F5">
        <w:rPr>
          <w:rFonts w:ascii="Calibri" w:hAnsi="Calibri"/>
          <w:spacing w:val="1"/>
          <w:sz w:val="22"/>
        </w:rPr>
        <w:t xml:space="preserve"> </w:t>
      </w:r>
      <w:r w:rsidRPr="008525F5">
        <w:rPr>
          <w:rFonts w:ascii="Calibri" w:hAnsi="Calibri"/>
          <w:spacing w:val="-1"/>
          <w:sz w:val="22"/>
        </w:rPr>
        <w:t>teslim</w:t>
      </w:r>
      <w:r w:rsidRPr="008525F5">
        <w:rPr>
          <w:rFonts w:ascii="Calibri" w:hAnsi="Calibri"/>
          <w:spacing w:val="93"/>
          <w:sz w:val="22"/>
        </w:rPr>
        <w:t xml:space="preserve"> </w:t>
      </w:r>
      <w:r w:rsidRPr="008525F5">
        <w:rPr>
          <w:rFonts w:ascii="Calibri" w:hAnsi="Calibri"/>
          <w:spacing w:val="-1"/>
          <w:sz w:val="22"/>
        </w:rPr>
        <w:t>edilecektir.</w:t>
      </w:r>
    </w:p>
    <w:p w:rsidR="00534F9C" w:rsidRDefault="00534F9C" w:rsidP="00534F9C">
      <w:pPr>
        <w:tabs>
          <w:tab w:val="left" w:pos="566"/>
        </w:tabs>
        <w:spacing w:line="240" w:lineRule="exact"/>
        <w:ind w:firstLine="566"/>
        <w:jc w:val="both"/>
        <w:rPr>
          <w:rFonts w:eastAsia="ヒラギノ明朝 Pro W3"/>
          <w:lang w:eastAsia="en-US"/>
        </w:rPr>
      </w:pPr>
    </w:p>
    <w:p w:rsidR="002034C9" w:rsidRDefault="002034C9" w:rsidP="00534F9C">
      <w:pPr>
        <w:tabs>
          <w:tab w:val="left" w:pos="566"/>
        </w:tabs>
        <w:spacing w:line="240" w:lineRule="exact"/>
        <w:ind w:firstLine="566"/>
        <w:jc w:val="both"/>
        <w:rPr>
          <w:rFonts w:eastAsia="ヒラギノ明朝 Pro W3"/>
          <w:lang w:eastAsia="en-US"/>
        </w:rPr>
      </w:pPr>
    </w:p>
    <w:p w:rsidR="002034C9" w:rsidRDefault="002034C9" w:rsidP="00534F9C">
      <w:pPr>
        <w:tabs>
          <w:tab w:val="left" w:pos="566"/>
        </w:tabs>
        <w:spacing w:line="240" w:lineRule="exact"/>
        <w:ind w:firstLine="566"/>
        <w:jc w:val="both"/>
        <w:rPr>
          <w:rFonts w:eastAsia="ヒラギノ明朝 Pro W3"/>
          <w:lang w:eastAsia="en-US"/>
        </w:rPr>
      </w:pPr>
    </w:p>
    <w:p w:rsidR="002034C9" w:rsidRDefault="002034C9" w:rsidP="00534F9C">
      <w:pPr>
        <w:tabs>
          <w:tab w:val="left" w:pos="566"/>
        </w:tabs>
        <w:spacing w:line="240" w:lineRule="exact"/>
        <w:ind w:firstLine="566"/>
        <w:jc w:val="both"/>
        <w:rPr>
          <w:rFonts w:eastAsia="ヒラギノ明朝 Pro W3"/>
          <w:lang w:eastAsia="en-US"/>
        </w:rPr>
      </w:pPr>
    </w:p>
    <w:p w:rsidR="002034C9" w:rsidRPr="008525F5" w:rsidRDefault="002034C9" w:rsidP="00534F9C">
      <w:pPr>
        <w:tabs>
          <w:tab w:val="left" w:pos="566"/>
        </w:tabs>
        <w:spacing w:line="240" w:lineRule="exact"/>
        <w:ind w:firstLine="566"/>
        <w:jc w:val="both"/>
        <w:rPr>
          <w:rFonts w:eastAsia="ヒラギノ明朝 Pro W3"/>
          <w:lang w:eastAsia="en-US"/>
        </w:rPr>
      </w:pPr>
    </w:p>
    <w:p w:rsidR="00534F9C" w:rsidRDefault="00534F9C" w:rsidP="00534F9C">
      <w:pPr>
        <w:jc w:val="right"/>
        <w:rPr>
          <w:b/>
          <w:sz w:val="22"/>
        </w:rPr>
      </w:pPr>
    </w:p>
    <w:p w:rsidR="00534F9C" w:rsidRDefault="00534F9C" w:rsidP="00534F9C">
      <w:pPr>
        <w:jc w:val="right"/>
        <w:rPr>
          <w:b/>
          <w:sz w:val="22"/>
        </w:rPr>
      </w:pPr>
    </w:p>
    <w:p w:rsidR="00534F9C" w:rsidRPr="008525F5" w:rsidRDefault="00534F9C" w:rsidP="00534F9C">
      <w:pPr>
        <w:jc w:val="right"/>
        <w:rPr>
          <w:b/>
          <w:sz w:val="22"/>
        </w:rPr>
      </w:pPr>
      <w:r w:rsidRPr="008525F5">
        <w:rPr>
          <w:b/>
          <w:sz w:val="22"/>
        </w:rPr>
        <w:t>EK-</w:t>
      </w:r>
      <w:r>
        <w:rPr>
          <w:b/>
          <w:sz w:val="22"/>
        </w:rPr>
        <w:t>3</w:t>
      </w:r>
    </w:p>
    <w:p w:rsidR="00534F9C" w:rsidRPr="008525F5" w:rsidRDefault="00534F9C" w:rsidP="00534F9C">
      <w:pPr>
        <w:jc w:val="right"/>
        <w:rPr>
          <w:sz w:val="22"/>
        </w:rPr>
      </w:pPr>
    </w:p>
    <w:tbl>
      <w:tblPr>
        <w:tblStyle w:val="AkListe-Vurgu2"/>
        <w:tblW w:w="0" w:type="auto"/>
        <w:tblLook w:val="04A0" w:firstRow="1" w:lastRow="0" w:firstColumn="1" w:lastColumn="0" w:noHBand="0" w:noVBand="1"/>
      </w:tblPr>
      <w:tblGrid>
        <w:gridCol w:w="3972"/>
        <w:gridCol w:w="5316"/>
      </w:tblGrid>
      <w:tr w:rsidR="00534F9C" w:rsidRPr="008525F5" w:rsidTr="00955C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rsidR="00534F9C" w:rsidRPr="008525F5" w:rsidRDefault="00534F9C" w:rsidP="00955C8F">
            <w:pPr>
              <w:jc w:val="center"/>
              <w:rPr>
                <w:color w:val="auto"/>
              </w:rPr>
            </w:pPr>
            <w:r w:rsidRPr="008525F5">
              <w:rPr>
                <w:color w:val="auto"/>
              </w:rPr>
              <w:t xml:space="preserve">İKİLİ ANLAŞMA </w:t>
            </w:r>
            <w:r>
              <w:rPr>
                <w:color w:val="auto"/>
              </w:rPr>
              <w:t>DEĞİŞİKLİK</w:t>
            </w:r>
            <w:r w:rsidRPr="008525F5">
              <w:rPr>
                <w:color w:val="auto"/>
              </w:rPr>
              <w:t xml:space="preserve"> BİLDİRİMİ</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Default="00534F9C" w:rsidP="00955C8F">
            <w:pPr>
              <w:jc w:val="both"/>
            </w:pPr>
            <w:r w:rsidRPr="008525F5">
              <w:t>Tedarikçi</w:t>
            </w:r>
            <w:r w:rsidRPr="00545D26">
              <w:t xml:space="preserve">nin </w:t>
            </w:r>
            <w:r>
              <w:t xml:space="preserve">; </w:t>
            </w:r>
          </w:p>
          <w:p w:rsidR="00534F9C" w:rsidRDefault="00534F9C" w:rsidP="00955C8F">
            <w:pPr>
              <w:jc w:val="both"/>
              <w:rPr>
                <w:rFonts w:eastAsia="ヒラギノ明朝 Pro W3"/>
                <w:lang w:eastAsia="en-US"/>
              </w:rPr>
            </w:pPr>
            <w:r w:rsidRPr="00545D26">
              <w:t>Adı</w:t>
            </w:r>
            <w:r>
              <w:t>/</w:t>
            </w:r>
            <w:r>
              <w:rPr>
                <w:rFonts w:eastAsia="ヒラギノ明朝 Pro W3"/>
                <w:lang w:eastAsia="en-US"/>
              </w:rPr>
              <w:t>unvanı</w:t>
            </w:r>
          </w:p>
          <w:p w:rsidR="00534F9C" w:rsidRDefault="00534F9C" w:rsidP="00955C8F">
            <w:pPr>
              <w:jc w:val="both"/>
              <w:rPr>
                <w:rFonts w:eastAsia="ヒラギノ明朝 Pro W3"/>
                <w:lang w:eastAsia="en-US"/>
              </w:rPr>
            </w:pPr>
            <w:r>
              <w:rPr>
                <w:rFonts w:eastAsia="ヒラギノ明朝 Pro W3"/>
                <w:lang w:eastAsia="en-US"/>
              </w:rPr>
              <w:t>A</w:t>
            </w:r>
            <w:r w:rsidRPr="008525F5">
              <w:rPr>
                <w:rFonts w:eastAsia="ヒラギノ明朝 Pro W3"/>
                <w:lang w:eastAsia="en-US"/>
              </w:rPr>
              <w:t>dresi</w:t>
            </w:r>
            <w:r>
              <w:rPr>
                <w:rFonts w:eastAsia="ヒラギノ明朝 Pro W3"/>
                <w:lang w:eastAsia="en-US"/>
              </w:rPr>
              <w:t xml:space="preserve">                                   </w:t>
            </w:r>
          </w:p>
          <w:p w:rsidR="00534F9C" w:rsidRDefault="00534F9C" w:rsidP="00955C8F">
            <w:pPr>
              <w:jc w:val="both"/>
              <w:rPr>
                <w:rFonts w:eastAsia="ヒラギノ明朝 Pro W3"/>
                <w:lang w:eastAsia="en-US"/>
              </w:rPr>
            </w:pPr>
            <w:r>
              <w:rPr>
                <w:rFonts w:eastAsia="ヒラギノ明朝 Pro W3"/>
                <w:lang w:eastAsia="en-US"/>
              </w:rPr>
              <w:t>Mersis numarası</w:t>
            </w:r>
          </w:p>
          <w:p w:rsidR="00534F9C" w:rsidRDefault="00534F9C" w:rsidP="00955C8F">
            <w:pPr>
              <w:jc w:val="both"/>
              <w:rPr>
                <w:rFonts w:eastAsia="ヒラギノ明朝 Pro W3"/>
                <w:lang w:eastAsia="en-US"/>
              </w:rPr>
            </w:pPr>
            <w:r>
              <w:rPr>
                <w:rFonts w:eastAsia="ヒラギノ明朝 Pro W3"/>
                <w:lang w:eastAsia="en-US"/>
              </w:rPr>
              <w:t>Vergi Kimlik Numarası</w:t>
            </w:r>
          </w:p>
          <w:p w:rsidR="00534F9C" w:rsidRDefault="00534F9C" w:rsidP="00955C8F">
            <w:pPr>
              <w:jc w:val="both"/>
              <w:rPr>
                <w:rFonts w:eastAsia="ヒラギノ明朝 Pro W3"/>
                <w:lang w:eastAsia="en-US"/>
              </w:rPr>
            </w:pPr>
            <w:r>
              <w:rPr>
                <w:rFonts w:eastAsia="ヒラギノ明朝 Pro W3"/>
                <w:lang w:eastAsia="en-US"/>
              </w:rPr>
              <w:t>L</w:t>
            </w:r>
            <w:r w:rsidRPr="008525F5">
              <w:rPr>
                <w:rFonts w:eastAsia="ヒラギノ明朝 Pro W3"/>
                <w:lang w:eastAsia="en-US"/>
              </w:rPr>
              <w:t xml:space="preserve">isans </w:t>
            </w:r>
            <w:r>
              <w:rPr>
                <w:rFonts w:eastAsia="ヒラギノ明朝 Pro W3"/>
                <w:lang w:eastAsia="en-US"/>
              </w:rPr>
              <w:t>N</w:t>
            </w:r>
            <w:r w:rsidRPr="008525F5">
              <w:rPr>
                <w:rFonts w:eastAsia="ヒラギノ明朝 Pro W3"/>
                <w:lang w:eastAsia="en-US"/>
              </w:rPr>
              <w:t>umarası</w:t>
            </w:r>
          </w:p>
          <w:p w:rsidR="00534F9C" w:rsidRDefault="00534F9C" w:rsidP="00955C8F">
            <w:pPr>
              <w:jc w:val="both"/>
              <w:rPr>
                <w:rFonts w:eastAsia="ヒラギノ明朝 Pro W3"/>
                <w:lang w:eastAsia="en-US"/>
              </w:rPr>
            </w:pPr>
            <w:r>
              <w:rPr>
                <w:rFonts w:eastAsia="ヒラギノ明朝 Pro W3"/>
                <w:lang w:eastAsia="en-US"/>
              </w:rPr>
              <w:t>Tüketici Hizmetleri Merkezlerinin Telefon ve Faks Numarası</w:t>
            </w:r>
            <w:r w:rsidRPr="008525F5">
              <w:rPr>
                <w:rFonts w:eastAsia="ヒラギノ明朝 Pro W3"/>
                <w:lang w:eastAsia="en-US"/>
              </w:rPr>
              <w:t xml:space="preserve"> </w:t>
            </w:r>
          </w:p>
          <w:p w:rsidR="00534F9C" w:rsidRPr="00932F32" w:rsidRDefault="00534F9C" w:rsidP="00955C8F">
            <w:pPr>
              <w:jc w:val="both"/>
              <w:rPr>
                <w:rFonts w:eastAsia="ヒラギノ明朝 Pro W3"/>
                <w:lang w:eastAsia="en-US"/>
              </w:rPr>
            </w:pPr>
            <w:r>
              <w:rPr>
                <w:rFonts w:eastAsia="ヒラギノ明朝 Pro W3"/>
                <w:lang w:eastAsia="en-US"/>
              </w:rPr>
              <w:t>İ</w:t>
            </w:r>
            <w:r w:rsidRPr="008525F5">
              <w:rPr>
                <w:rFonts w:eastAsia="ヒラギノ明朝 Pro W3"/>
                <w:lang w:eastAsia="en-US"/>
              </w:rPr>
              <w:t xml:space="preserve">nternet </w:t>
            </w:r>
            <w:r>
              <w:rPr>
                <w:rFonts w:eastAsia="ヒラギノ明朝 Pro W3"/>
                <w:lang w:eastAsia="en-US"/>
              </w:rPr>
              <w:t>ve E</w:t>
            </w:r>
            <w:r w:rsidRPr="008525F5">
              <w:rPr>
                <w:rFonts w:eastAsia="ヒラギノ明朝 Pro W3"/>
                <w:lang w:eastAsia="en-US"/>
              </w:rPr>
              <w:t xml:space="preserve">lektronik </w:t>
            </w:r>
            <w:r>
              <w:rPr>
                <w:rFonts w:eastAsia="ヒラギノ明朝 Pro W3"/>
                <w:lang w:eastAsia="en-US"/>
              </w:rPr>
              <w:t>Posta A</w:t>
            </w:r>
            <w:r w:rsidRPr="008525F5">
              <w:rPr>
                <w:rFonts w:eastAsia="ヒラギノ明朝 Pro W3"/>
                <w:lang w:eastAsia="en-US"/>
              </w:rPr>
              <w:t>dr</w:t>
            </w:r>
            <w:r>
              <w:rPr>
                <w:rFonts w:eastAsia="ヒラギノ明朝 Pro W3"/>
                <w:lang w:eastAsia="en-US"/>
              </w:rPr>
              <w:t>esi</w:t>
            </w:r>
          </w:p>
          <w:p w:rsidR="00534F9C" w:rsidRPr="008525F5" w:rsidRDefault="00534F9C" w:rsidP="00955C8F"/>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Tüketici Ad Soyad / Ünvan</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t>……………………………………………………….</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t>………………………………………………………</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Kullanım Yeri Adresi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t>Değişiklik önerilen madde numara ve mevcut metni/metinleri</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t>…………………………………………………….</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t>Değişiklik önerilen madde numara ve değişiklik işlenmiş metin/metinleri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Del="001A1A0C" w:rsidRDefault="00534F9C" w:rsidP="00955C8F">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 xml:space="preserve">İkili Anlaşma </w:t>
            </w:r>
            <w:r>
              <w:t>Aktif Enerji Bedeli</w:t>
            </w:r>
          </w:p>
        </w:tc>
        <w:tc>
          <w:tcPr>
            <w:tcW w:w="5316" w:type="dxa"/>
          </w:tcPr>
          <w:tbl>
            <w:tblPr>
              <w:tblStyle w:val="TabloKlavuzu"/>
              <w:tblW w:w="0" w:type="auto"/>
              <w:tblLook w:val="04A0" w:firstRow="1" w:lastRow="0" w:firstColumn="1" w:lastColumn="0" w:noHBand="0" w:noVBand="1"/>
            </w:tblPr>
            <w:tblGrid>
              <w:gridCol w:w="1695"/>
              <w:gridCol w:w="1695"/>
            </w:tblGrid>
            <w:tr w:rsidR="00534F9C" w:rsidTr="00955C8F">
              <w:tc>
                <w:tcPr>
                  <w:tcW w:w="1695" w:type="dxa"/>
                </w:tcPr>
                <w:p w:rsidR="00534F9C" w:rsidRDefault="00534F9C" w:rsidP="00955C8F">
                  <w:pPr>
                    <w:jc w:val="center"/>
                  </w:pPr>
                  <w:r>
                    <w:t>Mevcut aktif enerji bedeli</w:t>
                  </w:r>
                </w:p>
              </w:tc>
              <w:tc>
                <w:tcPr>
                  <w:tcW w:w="1695" w:type="dxa"/>
                </w:tcPr>
                <w:p w:rsidR="00534F9C" w:rsidRDefault="00534F9C" w:rsidP="00955C8F">
                  <w:r>
                    <w:t>Değişiklik sonrası aktif enerji bedeli</w:t>
                  </w:r>
                </w:p>
              </w:tc>
            </w:tr>
          </w:tbl>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t>Değişikliğin Yürürlüğe Girme Tarihi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Del="001A1A0C" w:rsidRDefault="00534F9C" w:rsidP="00955C8F">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Tahsilatında Aracılık Edilen Bedeller</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Dağıtım bedeli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Enerji Fonu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Trt Payı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Tüketim vergisi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KDV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İkili Anlaşma Süresi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İkili Anlaşma Başlama Tarihi</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t>İkili Anlaşma Başlama Tarih,……/…./……</w:t>
            </w: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İkili Anlaşma Sonlanma Tarihi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İkili Anlaşma Sonlama Tarih,……/…./……</w:t>
            </w:r>
          </w:p>
        </w:tc>
      </w:tr>
    </w:tbl>
    <w:p w:rsidR="00534F9C" w:rsidRPr="008525F5" w:rsidRDefault="00534F9C" w:rsidP="00534F9C">
      <w:r w:rsidRPr="008525F5">
        <w:t>Tarih :</w:t>
      </w:r>
    </w:p>
    <w:p w:rsidR="00534F9C" w:rsidRPr="008525F5" w:rsidRDefault="00534F9C" w:rsidP="00534F9C"/>
    <w:p w:rsidR="00534F9C" w:rsidRPr="008525F5" w:rsidRDefault="00534F9C" w:rsidP="00534F9C">
      <w:pPr>
        <w:widowControl w:val="0"/>
        <w:spacing w:before="56" w:line="311" w:lineRule="auto"/>
        <w:ind w:right="1016"/>
        <w:jc w:val="center"/>
        <w:rPr>
          <w:spacing w:val="39"/>
          <w:lang w:eastAsia="en-US"/>
        </w:rPr>
      </w:pPr>
      <w:r w:rsidRPr="008525F5">
        <w:rPr>
          <w:spacing w:val="-1"/>
          <w:lang w:eastAsia="en-US"/>
        </w:rPr>
        <w:lastRenderedPageBreak/>
        <w:tab/>
      </w:r>
      <w:r w:rsidRPr="008525F5">
        <w:rPr>
          <w:spacing w:val="-1"/>
          <w:lang w:eastAsia="en-US"/>
        </w:rPr>
        <w:tab/>
      </w:r>
      <w:r w:rsidRPr="008525F5">
        <w:rPr>
          <w:spacing w:val="-1"/>
          <w:lang w:eastAsia="en-US"/>
        </w:rPr>
        <w:tab/>
      </w:r>
      <w:r w:rsidRPr="008525F5">
        <w:rPr>
          <w:spacing w:val="-1"/>
          <w:lang w:eastAsia="en-US"/>
        </w:rPr>
        <w:tab/>
        <w:t>Şirket</w:t>
      </w:r>
      <w:r w:rsidRPr="008525F5">
        <w:rPr>
          <w:spacing w:val="60"/>
          <w:lang w:eastAsia="en-US"/>
        </w:rPr>
        <w:t xml:space="preserve"> </w:t>
      </w:r>
      <w:r w:rsidRPr="008525F5">
        <w:rPr>
          <w:spacing w:val="-1"/>
          <w:lang w:eastAsia="en-US"/>
        </w:rPr>
        <w:t>Yetkilisinin</w:t>
      </w:r>
      <w:r w:rsidRPr="008525F5">
        <w:rPr>
          <w:lang w:eastAsia="en-US"/>
        </w:rPr>
        <w:t xml:space="preserve"> </w:t>
      </w:r>
      <w:r w:rsidRPr="008525F5">
        <w:rPr>
          <w:spacing w:val="-1"/>
          <w:lang w:eastAsia="en-US"/>
        </w:rPr>
        <w:t>Adı</w:t>
      </w:r>
      <w:r w:rsidRPr="008525F5">
        <w:rPr>
          <w:lang w:eastAsia="en-US"/>
        </w:rPr>
        <w:t xml:space="preserve"> </w:t>
      </w:r>
      <w:r w:rsidRPr="008525F5">
        <w:rPr>
          <w:spacing w:val="-2"/>
          <w:lang w:eastAsia="en-US"/>
        </w:rPr>
        <w:t>Soyadı</w:t>
      </w:r>
      <w:r w:rsidRPr="008525F5">
        <w:rPr>
          <w:spacing w:val="39"/>
          <w:lang w:eastAsia="en-US"/>
        </w:rPr>
        <w:t xml:space="preserve"> </w:t>
      </w:r>
    </w:p>
    <w:p w:rsidR="00534F9C" w:rsidRPr="008525F5" w:rsidRDefault="00534F9C" w:rsidP="00534F9C">
      <w:pPr>
        <w:widowControl w:val="0"/>
        <w:spacing w:before="56" w:line="311" w:lineRule="auto"/>
        <w:ind w:left="4248" w:right="1016" w:firstLine="708"/>
        <w:rPr>
          <w:lang w:eastAsia="en-US"/>
        </w:rPr>
      </w:pPr>
      <w:r w:rsidRPr="008525F5">
        <w:rPr>
          <w:spacing w:val="-1"/>
          <w:lang w:eastAsia="en-US"/>
        </w:rPr>
        <w:t>Unvanı</w:t>
      </w:r>
    </w:p>
    <w:p w:rsidR="00534F9C" w:rsidRPr="008525F5" w:rsidRDefault="00534F9C" w:rsidP="00534F9C">
      <w:pPr>
        <w:widowControl w:val="0"/>
        <w:spacing w:before="3"/>
        <w:ind w:right="2188"/>
        <w:rPr>
          <w:lang w:eastAsia="en-US"/>
        </w:rPr>
      </w:pPr>
      <w:r w:rsidRPr="008525F5">
        <w:rPr>
          <w:spacing w:val="-2"/>
          <w:w w:val="95"/>
          <w:lang w:eastAsia="en-US"/>
        </w:rPr>
        <w:t xml:space="preserve">                   </w:t>
      </w:r>
    </w:p>
    <w:p w:rsidR="00534F9C" w:rsidRPr="008525F5" w:rsidRDefault="00534F9C" w:rsidP="00534F9C">
      <w:pPr>
        <w:widowControl w:val="0"/>
        <w:spacing w:before="3"/>
        <w:ind w:right="2188"/>
        <w:jc w:val="right"/>
        <w:rPr>
          <w:lang w:eastAsia="en-US"/>
        </w:rPr>
      </w:pPr>
      <w:r w:rsidRPr="008525F5">
        <w:rPr>
          <w:spacing w:val="-2"/>
          <w:w w:val="95"/>
          <w:lang w:eastAsia="en-US"/>
        </w:rPr>
        <w:t xml:space="preserve"> (İmza)</w:t>
      </w:r>
    </w:p>
    <w:p w:rsidR="00534F9C" w:rsidRPr="008525F5" w:rsidRDefault="00534F9C" w:rsidP="00534F9C">
      <w:pPr>
        <w:jc w:val="both"/>
        <w:rPr>
          <w:sz w:val="14"/>
        </w:rPr>
      </w:pPr>
      <w:r w:rsidRPr="008525F5">
        <w:rPr>
          <w:b/>
          <w:sz w:val="14"/>
        </w:rPr>
        <w:t xml:space="preserve">Dağıtım Bedeli: </w:t>
      </w:r>
      <w:r w:rsidRPr="008525F5">
        <w:rPr>
          <w:sz w:val="14"/>
        </w:rPr>
        <w:t>EPDK tarafından belirlenen ve belirlenen dönemlerde değişebilen bedeldir.</w:t>
      </w:r>
    </w:p>
    <w:p w:rsidR="00534F9C" w:rsidRPr="008525F5" w:rsidRDefault="00534F9C" w:rsidP="00534F9C">
      <w:pPr>
        <w:jc w:val="both"/>
        <w:rPr>
          <w:b/>
          <w:sz w:val="14"/>
        </w:rPr>
      </w:pPr>
      <w:r w:rsidRPr="008525F5">
        <w:rPr>
          <w:b/>
          <w:sz w:val="14"/>
        </w:rPr>
        <w:t xml:space="preserve">Enerji Fonu: </w:t>
      </w:r>
      <w:r w:rsidRPr="008525F5">
        <w:rPr>
          <w:sz w:val="14"/>
        </w:rPr>
        <w:t>İletim, dağıtım ve perakende satış hizmetlerine ilişkin bedeller hariç olmak üzere, elektrik enerjisi satış bedelinin %1 olarak hesaplanan tutar.</w:t>
      </w:r>
    </w:p>
    <w:p w:rsidR="00534F9C" w:rsidRPr="008525F5" w:rsidRDefault="00534F9C" w:rsidP="00534F9C">
      <w:pPr>
        <w:jc w:val="both"/>
        <w:rPr>
          <w:b/>
          <w:sz w:val="14"/>
        </w:rPr>
      </w:pPr>
      <w:r w:rsidRPr="008525F5">
        <w:rPr>
          <w:b/>
          <w:sz w:val="14"/>
        </w:rPr>
        <w:t>TRT Payı:</w:t>
      </w:r>
      <w:r w:rsidRPr="008525F5">
        <w:rPr>
          <w:sz w:val="14"/>
        </w:rPr>
        <w:t xml:space="preserve"> İletim, dağıtım ve perakende satış hizmetlerine ilişkin bedeller hariç olmak üzere, elektrik enerjisi satış bedelinin %2’si olarak hesaplanan tutar.</w:t>
      </w:r>
    </w:p>
    <w:p w:rsidR="00534F9C" w:rsidRPr="008525F5" w:rsidRDefault="00534F9C" w:rsidP="00534F9C">
      <w:pPr>
        <w:jc w:val="both"/>
        <w:rPr>
          <w:b/>
          <w:sz w:val="14"/>
        </w:rPr>
      </w:pPr>
      <w:r w:rsidRPr="008525F5">
        <w:rPr>
          <w:b/>
          <w:sz w:val="14"/>
        </w:rPr>
        <w:t xml:space="preserve">Tüketim Vergisi: </w:t>
      </w:r>
      <w:r w:rsidRPr="008525F5">
        <w:rPr>
          <w:sz w:val="14"/>
        </w:rPr>
        <w:t>İletim, dağıtım ve perakende satış hizmetlerine ilişkin bedeller hariç olmak üzere, elektrik enerjisi satış bedelinin meskenlerde  %5 diğerlerinde %1 olarak hesaplanan tutar.</w:t>
      </w:r>
    </w:p>
    <w:p w:rsidR="00534F9C" w:rsidRPr="008525F5" w:rsidRDefault="00534F9C" w:rsidP="00534F9C">
      <w:pPr>
        <w:jc w:val="both"/>
        <w:rPr>
          <w:sz w:val="14"/>
        </w:rPr>
      </w:pPr>
      <w:r w:rsidRPr="008525F5">
        <w:rPr>
          <w:b/>
          <w:sz w:val="14"/>
        </w:rPr>
        <w:t xml:space="preserve">KDV: </w:t>
      </w:r>
      <w:r w:rsidRPr="008525F5">
        <w:rPr>
          <w:sz w:val="14"/>
        </w:rPr>
        <w:t>Vergi, fon ve pay dahil toplam bedelin % 18</w:t>
      </w:r>
      <w:r w:rsidR="002D38B4">
        <w:rPr>
          <w:sz w:val="14"/>
        </w:rPr>
        <w:t>’i</w:t>
      </w:r>
      <w:r w:rsidRPr="008525F5">
        <w:rPr>
          <w:sz w:val="14"/>
        </w:rPr>
        <w:t>dir.</w:t>
      </w:r>
    </w:p>
    <w:p w:rsidR="00534F9C" w:rsidRPr="008525F5" w:rsidRDefault="00534F9C" w:rsidP="00534F9C">
      <w:pPr>
        <w:spacing w:before="213"/>
        <w:ind w:left="29"/>
        <w:jc w:val="right"/>
        <w:rPr>
          <w:b/>
          <w:spacing w:val="-1"/>
        </w:rPr>
      </w:pPr>
      <w:r w:rsidRPr="008525F5">
        <w:rPr>
          <w:b/>
          <w:spacing w:val="-1"/>
        </w:rPr>
        <w:t>EK-</w:t>
      </w:r>
      <w:r>
        <w:rPr>
          <w:b/>
          <w:spacing w:val="-1"/>
        </w:rPr>
        <w:t>4</w:t>
      </w:r>
      <w:r w:rsidR="00595C60">
        <w:rPr>
          <w:b/>
          <w:spacing w:val="-1"/>
        </w:rPr>
        <w:t>/A</w:t>
      </w:r>
    </w:p>
    <w:p w:rsidR="00534F9C" w:rsidRPr="008525F5" w:rsidRDefault="00595C60" w:rsidP="00534F9C">
      <w:pPr>
        <w:spacing w:before="213"/>
        <w:ind w:left="29"/>
        <w:jc w:val="center"/>
      </w:pPr>
      <w:r>
        <w:rPr>
          <w:b/>
          <w:spacing w:val="-1"/>
        </w:rPr>
        <w:t xml:space="preserve">TEDARİKÇİ DEĞİŞİKLİĞİ NEDENİYLE </w:t>
      </w:r>
      <w:r w:rsidR="00534F9C" w:rsidRPr="008525F5">
        <w:rPr>
          <w:b/>
          <w:spacing w:val="-1"/>
        </w:rPr>
        <w:t>PERAKENDE</w:t>
      </w:r>
      <w:r w:rsidR="00534F9C" w:rsidRPr="008525F5">
        <w:rPr>
          <w:b/>
        </w:rPr>
        <w:t xml:space="preserve"> </w:t>
      </w:r>
      <w:r w:rsidR="00534F9C" w:rsidRPr="008525F5">
        <w:rPr>
          <w:b/>
          <w:spacing w:val="-1"/>
        </w:rPr>
        <w:t>SATIŞ</w:t>
      </w:r>
      <w:r w:rsidR="00534F9C" w:rsidRPr="008525F5">
        <w:rPr>
          <w:b/>
        </w:rPr>
        <w:t xml:space="preserve"> </w:t>
      </w:r>
      <w:r w:rsidR="00534F9C" w:rsidRPr="008525F5">
        <w:rPr>
          <w:b/>
          <w:spacing w:val="-1"/>
        </w:rPr>
        <w:t>SÖZLEŞMESİ</w:t>
      </w:r>
      <w:r w:rsidR="00534F9C" w:rsidRPr="008525F5">
        <w:rPr>
          <w:b/>
        </w:rPr>
        <w:t xml:space="preserve"> </w:t>
      </w:r>
      <w:r w:rsidR="00534F9C" w:rsidRPr="008525F5">
        <w:rPr>
          <w:b/>
          <w:spacing w:val="-1"/>
        </w:rPr>
        <w:t>SONA ERDİRME</w:t>
      </w:r>
      <w:r w:rsidR="00534F9C" w:rsidRPr="008525F5">
        <w:rPr>
          <w:b/>
        </w:rPr>
        <w:t xml:space="preserve"> </w:t>
      </w:r>
      <w:r w:rsidR="00534F9C" w:rsidRPr="008525F5">
        <w:rPr>
          <w:b/>
          <w:spacing w:val="-1"/>
        </w:rPr>
        <w:t>TALEP</w:t>
      </w:r>
      <w:r w:rsidR="00534F9C" w:rsidRPr="008525F5">
        <w:rPr>
          <w:b/>
          <w:spacing w:val="-3"/>
        </w:rPr>
        <w:t xml:space="preserve"> </w:t>
      </w:r>
      <w:r w:rsidR="00534F9C" w:rsidRPr="008525F5">
        <w:rPr>
          <w:b/>
          <w:spacing w:val="-1"/>
        </w:rPr>
        <w:t>FORMU</w:t>
      </w:r>
    </w:p>
    <w:p w:rsidR="00534F9C" w:rsidRPr="008525F5" w:rsidRDefault="00534F9C" w:rsidP="00534F9C">
      <w:pPr>
        <w:rPr>
          <w:b/>
          <w:bCs/>
        </w:rPr>
      </w:pPr>
    </w:p>
    <w:p w:rsidR="00534F9C" w:rsidRPr="008525F5" w:rsidRDefault="00534F9C" w:rsidP="00534F9C">
      <w:pPr>
        <w:rPr>
          <w:b/>
          <w:bCs/>
        </w:rPr>
      </w:pPr>
    </w:p>
    <w:p w:rsidR="00534F9C" w:rsidRPr="008525F5" w:rsidRDefault="00534F9C" w:rsidP="00534F9C">
      <w:pPr>
        <w:spacing w:before="3"/>
        <w:rPr>
          <w:b/>
          <w:bCs/>
        </w:rPr>
      </w:pPr>
    </w:p>
    <w:p w:rsidR="00534F9C" w:rsidRPr="008525F5" w:rsidRDefault="00534F9C" w:rsidP="00534F9C">
      <w:pPr>
        <w:ind w:left="27"/>
        <w:jc w:val="center"/>
      </w:pPr>
      <w:r w:rsidRPr="008525F5">
        <w:t xml:space="preserve">…………………………………………………. </w:t>
      </w:r>
      <w:r w:rsidRPr="008525F5">
        <w:rPr>
          <w:b/>
          <w:bCs/>
          <w:spacing w:val="-1"/>
        </w:rPr>
        <w:t>ANONİM ŞİRKETİNE</w:t>
      </w:r>
    </w:p>
    <w:p w:rsidR="00534F9C" w:rsidRPr="008525F5" w:rsidRDefault="00534F9C" w:rsidP="00534F9C">
      <w:pPr>
        <w:spacing w:before="9"/>
        <w:rPr>
          <w:b/>
          <w:bCs/>
        </w:rPr>
      </w:pPr>
    </w:p>
    <w:p w:rsidR="00534F9C" w:rsidRPr="008525F5" w:rsidRDefault="00534F9C" w:rsidP="00534F9C">
      <w:pPr>
        <w:widowControl w:val="0"/>
        <w:spacing w:line="263" w:lineRule="auto"/>
        <w:ind w:left="158" w:right="261"/>
        <w:jc w:val="both"/>
        <w:rPr>
          <w:spacing w:val="-1"/>
          <w:lang w:eastAsia="en-US"/>
        </w:rPr>
      </w:pPr>
      <w:r w:rsidRPr="008525F5">
        <w:rPr>
          <w:spacing w:val="-1"/>
          <w:lang w:eastAsia="en-US"/>
        </w:rPr>
        <w:t>Aşağıda bilgileri</w:t>
      </w:r>
      <w:r w:rsidRPr="008525F5">
        <w:rPr>
          <w:lang w:eastAsia="en-US"/>
        </w:rPr>
        <w:t xml:space="preserve"> </w:t>
      </w:r>
      <w:r w:rsidRPr="008525F5">
        <w:rPr>
          <w:spacing w:val="-1"/>
          <w:lang w:eastAsia="en-US"/>
        </w:rPr>
        <w:t>verilen</w:t>
      </w:r>
      <w:r w:rsidRPr="008525F5">
        <w:rPr>
          <w:lang w:eastAsia="en-US"/>
        </w:rPr>
        <w:t xml:space="preserve"> </w:t>
      </w:r>
      <w:r>
        <w:rPr>
          <w:spacing w:val="-1"/>
          <w:lang w:eastAsia="en-US"/>
        </w:rPr>
        <w:t>kullanım yerine</w:t>
      </w:r>
      <w:r w:rsidRPr="008525F5">
        <w:rPr>
          <w:spacing w:val="-1"/>
          <w:lang w:eastAsia="en-US"/>
        </w:rPr>
        <w:t xml:space="preserve"> </w:t>
      </w:r>
      <w:r w:rsidRPr="008525F5">
        <w:rPr>
          <w:lang w:eastAsia="en-US"/>
        </w:rPr>
        <w:t xml:space="preserve">ilişkin </w:t>
      </w:r>
      <w:r w:rsidRPr="008525F5">
        <w:rPr>
          <w:spacing w:val="-1"/>
          <w:lang w:eastAsia="en-US"/>
        </w:rPr>
        <w:t>perakende satış</w:t>
      </w:r>
      <w:r w:rsidRPr="008525F5">
        <w:rPr>
          <w:lang w:eastAsia="en-US"/>
        </w:rPr>
        <w:t xml:space="preserve"> </w:t>
      </w:r>
      <w:r w:rsidRPr="008525F5">
        <w:rPr>
          <w:spacing w:val="-1"/>
          <w:lang w:eastAsia="en-US"/>
        </w:rPr>
        <w:t>sözleşmemin</w:t>
      </w:r>
      <w:r w:rsidRPr="008525F5">
        <w:rPr>
          <w:lang w:eastAsia="en-US"/>
        </w:rPr>
        <w:t xml:space="preserve"> </w:t>
      </w:r>
      <w:r w:rsidRPr="008525F5">
        <w:rPr>
          <w:spacing w:val="-2"/>
          <w:lang w:eastAsia="en-US"/>
        </w:rPr>
        <w:t>Piyasa</w:t>
      </w:r>
      <w:r w:rsidRPr="008525F5">
        <w:rPr>
          <w:spacing w:val="99"/>
          <w:lang w:eastAsia="en-US"/>
        </w:rPr>
        <w:t xml:space="preserve"> </w:t>
      </w:r>
      <w:r w:rsidRPr="008525F5">
        <w:rPr>
          <w:spacing w:val="-1"/>
          <w:lang w:eastAsia="en-US"/>
        </w:rPr>
        <w:t>Yönetim</w:t>
      </w:r>
      <w:r w:rsidRPr="008525F5">
        <w:rPr>
          <w:lang w:eastAsia="en-US"/>
        </w:rPr>
        <w:t xml:space="preserve"> </w:t>
      </w:r>
      <w:r w:rsidRPr="008525F5">
        <w:rPr>
          <w:spacing w:val="-1"/>
          <w:lang w:eastAsia="en-US"/>
        </w:rPr>
        <w:t>Sistemi</w:t>
      </w:r>
      <w:r w:rsidRPr="008525F5">
        <w:rPr>
          <w:lang w:eastAsia="en-US"/>
        </w:rPr>
        <w:t xml:space="preserve"> </w:t>
      </w:r>
      <w:r w:rsidRPr="008525F5">
        <w:rPr>
          <w:spacing w:val="-1"/>
          <w:lang w:eastAsia="en-US"/>
        </w:rPr>
        <w:t xml:space="preserve">üzerinde </w:t>
      </w:r>
      <w:r w:rsidRPr="008525F5">
        <w:rPr>
          <w:spacing w:val="-3"/>
          <w:lang w:eastAsia="en-US"/>
        </w:rPr>
        <w:t>yeni</w:t>
      </w:r>
      <w:r w:rsidRPr="008525F5">
        <w:rPr>
          <w:lang w:eastAsia="en-US"/>
        </w:rPr>
        <w:t xml:space="preserve"> </w:t>
      </w:r>
      <w:r w:rsidRPr="008525F5">
        <w:rPr>
          <w:spacing w:val="-1"/>
          <w:lang w:eastAsia="en-US"/>
        </w:rPr>
        <w:t>tedarikçimin</w:t>
      </w:r>
      <w:r w:rsidRPr="008525F5">
        <w:rPr>
          <w:lang w:eastAsia="en-US"/>
        </w:rPr>
        <w:t xml:space="preserve"> </w:t>
      </w:r>
      <w:r w:rsidRPr="008525F5">
        <w:rPr>
          <w:spacing w:val="-1"/>
          <w:lang w:eastAsia="en-US"/>
        </w:rPr>
        <w:t>portföyüne geçtiğim</w:t>
      </w:r>
      <w:r w:rsidRPr="008525F5">
        <w:rPr>
          <w:lang w:eastAsia="en-US"/>
        </w:rPr>
        <w:t xml:space="preserve"> </w:t>
      </w:r>
      <w:r w:rsidRPr="008525F5">
        <w:rPr>
          <w:spacing w:val="-1"/>
          <w:lang w:eastAsia="en-US"/>
        </w:rPr>
        <w:t>tarih</w:t>
      </w:r>
      <w:r w:rsidRPr="008525F5">
        <w:rPr>
          <w:lang w:eastAsia="en-US"/>
        </w:rPr>
        <w:t xml:space="preserve"> </w:t>
      </w:r>
      <w:r w:rsidRPr="008525F5">
        <w:rPr>
          <w:spacing w:val="-1"/>
          <w:lang w:eastAsia="en-US"/>
        </w:rPr>
        <w:t>itibariyle sonlandırılması</w:t>
      </w:r>
      <w:r w:rsidRPr="008525F5">
        <w:rPr>
          <w:spacing w:val="89"/>
          <w:lang w:eastAsia="en-US"/>
        </w:rPr>
        <w:t xml:space="preserve"> </w:t>
      </w:r>
      <w:r w:rsidRPr="008525F5">
        <w:rPr>
          <w:lang w:eastAsia="en-US"/>
        </w:rPr>
        <w:t>ve</w:t>
      </w:r>
      <w:r w:rsidRPr="008525F5">
        <w:rPr>
          <w:spacing w:val="-1"/>
          <w:lang w:eastAsia="en-US"/>
        </w:rPr>
        <w:t xml:space="preserve"> güvence bedelimin</w:t>
      </w:r>
      <w:r w:rsidRPr="008525F5">
        <w:rPr>
          <w:lang w:eastAsia="en-US"/>
        </w:rPr>
        <w:t xml:space="preserve"> </w:t>
      </w:r>
      <w:r w:rsidRPr="008525F5">
        <w:rPr>
          <w:spacing w:val="-1"/>
          <w:lang w:eastAsia="en-US"/>
        </w:rPr>
        <w:t>belirtilen</w:t>
      </w:r>
      <w:r w:rsidRPr="008525F5">
        <w:rPr>
          <w:lang w:eastAsia="en-US"/>
        </w:rPr>
        <w:t xml:space="preserve"> </w:t>
      </w:r>
      <w:r w:rsidRPr="008525F5">
        <w:rPr>
          <w:spacing w:val="-1"/>
          <w:lang w:eastAsia="en-US"/>
        </w:rPr>
        <w:t>şekilde tarafıma iade edilmesi</w:t>
      </w:r>
      <w:r w:rsidRPr="008525F5">
        <w:rPr>
          <w:lang w:eastAsia="en-US"/>
        </w:rPr>
        <w:t xml:space="preserve"> </w:t>
      </w:r>
      <w:r w:rsidRPr="008525F5">
        <w:rPr>
          <w:spacing w:val="-1"/>
          <w:lang w:eastAsia="en-US"/>
        </w:rPr>
        <w:t>için</w:t>
      </w:r>
      <w:r w:rsidRPr="008525F5">
        <w:rPr>
          <w:lang w:eastAsia="en-US"/>
        </w:rPr>
        <w:t xml:space="preserve"> </w:t>
      </w:r>
      <w:r w:rsidRPr="008525F5">
        <w:rPr>
          <w:spacing w:val="-2"/>
          <w:lang w:eastAsia="en-US"/>
        </w:rPr>
        <w:t>gereğini</w:t>
      </w:r>
      <w:r w:rsidRPr="008525F5">
        <w:rPr>
          <w:lang w:eastAsia="en-US"/>
        </w:rPr>
        <w:t xml:space="preserve"> </w:t>
      </w:r>
      <w:r w:rsidRPr="008525F5">
        <w:rPr>
          <w:spacing w:val="-1"/>
          <w:lang w:eastAsia="en-US"/>
        </w:rPr>
        <w:t>rica ederim.</w:t>
      </w:r>
    </w:p>
    <w:p w:rsidR="00534F9C" w:rsidRPr="008525F5" w:rsidRDefault="00534F9C" w:rsidP="00534F9C">
      <w:pPr>
        <w:widowControl w:val="0"/>
        <w:spacing w:line="263" w:lineRule="auto"/>
        <w:ind w:left="5822" w:right="261" w:firstLine="550"/>
        <w:jc w:val="center"/>
        <w:rPr>
          <w:spacing w:val="-1"/>
          <w:lang w:eastAsia="en-US"/>
        </w:rPr>
      </w:pPr>
      <w:r w:rsidRPr="008525F5">
        <w:rPr>
          <w:spacing w:val="-1"/>
          <w:lang w:eastAsia="en-US"/>
        </w:rPr>
        <w:t>(İmza)</w:t>
      </w:r>
    </w:p>
    <w:p w:rsidR="00534F9C" w:rsidRPr="008525F5" w:rsidRDefault="00534F9C" w:rsidP="00534F9C">
      <w:pPr>
        <w:widowControl w:val="0"/>
        <w:spacing w:line="263" w:lineRule="auto"/>
        <w:ind w:left="5822" w:right="261" w:firstLine="550"/>
        <w:jc w:val="center"/>
        <w:rPr>
          <w:spacing w:val="-1"/>
          <w:lang w:eastAsia="en-US"/>
        </w:rPr>
      </w:pPr>
      <w:r w:rsidRPr="008525F5">
        <w:rPr>
          <w:spacing w:val="-1"/>
          <w:lang w:eastAsia="en-US"/>
        </w:rPr>
        <w:t>Adı SOYADI</w:t>
      </w:r>
    </w:p>
    <w:p w:rsidR="00534F9C" w:rsidRPr="008525F5" w:rsidRDefault="00534F9C" w:rsidP="00534F9C">
      <w:pPr>
        <w:widowControl w:val="0"/>
        <w:spacing w:line="263" w:lineRule="auto"/>
        <w:ind w:left="367" w:right="261"/>
        <w:rPr>
          <w:spacing w:val="-1"/>
          <w:lang w:eastAsia="en-US"/>
        </w:rPr>
      </w:pPr>
      <w:r w:rsidRPr="008525F5">
        <w:rPr>
          <w:spacing w:val="-1"/>
          <w:lang w:eastAsia="en-US"/>
        </w:rPr>
        <w:t>Şirket adına teslim alan</w:t>
      </w:r>
    </w:p>
    <w:p w:rsidR="00534F9C" w:rsidRPr="008525F5" w:rsidRDefault="00534F9C" w:rsidP="00534F9C">
      <w:pPr>
        <w:widowControl w:val="0"/>
        <w:spacing w:line="263" w:lineRule="auto"/>
        <w:ind w:right="261" w:firstLine="550"/>
        <w:rPr>
          <w:spacing w:val="-1"/>
          <w:lang w:eastAsia="en-US"/>
        </w:rPr>
      </w:pPr>
      <w:r w:rsidRPr="008525F5">
        <w:rPr>
          <w:spacing w:val="-1"/>
          <w:lang w:eastAsia="en-US"/>
        </w:rPr>
        <w:t>(İmza)</w:t>
      </w:r>
    </w:p>
    <w:p w:rsidR="00534F9C" w:rsidRPr="008525F5" w:rsidRDefault="00534F9C" w:rsidP="00534F9C">
      <w:pPr>
        <w:widowControl w:val="0"/>
        <w:spacing w:line="263" w:lineRule="auto"/>
        <w:ind w:right="261" w:firstLine="550"/>
        <w:rPr>
          <w:spacing w:val="-1"/>
          <w:lang w:eastAsia="en-US"/>
        </w:rPr>
      </w:pPr>
      <w:r w:rsidRPr="008525F5">
        <w:rPr>
          <w:spacing w:val="-1"/>
          <w:lang w:eastAsia="en-US"/>
        </w:rPr>
        <w:t>Adı SOYADI</w:t>
      </w: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r w:rsidRPr="008525F5">
        <w:rPr>
          <w:noProof/>
        </w:rPr>
        <mc:AlternateContent>
          <mc:Choice Requires="wps">
            <w:drawing>
              <wp:inline distT="0" distB="0" distL="0" distR="0" wp14:anchorId="09718DFF" wp14:editId="64611819">
                <wp:extent cx="5760720" cy="1512038"/>
                <wp:effectExtent l="0" t="0" r="11430" b="12065"/>
                <wp:docPr id="1123" name="Metin Kutusu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12038"/>
                        </a:xfrm>
                        <a:prstGeom prst="rect">
                          <a:avLst/>
                        </a:prstGeom>
                        <a:noFill/>
                        <a:ln w="256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22EC" w:rsidRDefault="00B822EC" w:rsidP="00534F9C">
                            <w:pPr>
                              <w:spacing w:before="41"/>
                              <w:ind w:left="20"/>
                            </w:pPr>
                            <w:r>
                              <w:rPr>
                                <w:b/>
                                <w:spacing w:val="-1"/>
                              </w:rPr>
                              <w:t>Tüketici Bilgileri</w:t>
                            </w:r>
                          </w:p>
                          <w:p w:rsidR="00B822EC" w:rsidRDefault="00B822EC" w:rsidP="00534F9C">
                            <w:pPr>
                              <w:spacing w:before="119"/>
                              <w:ind w:left="15"/>
                            </w:pPr>
                            <w:r>
                              <w:rPr>
                                <w:sz w:val="20"/>
                              </w:rPr>
                              <w:t>T.C.</w:t>
                            </w:r>
                            <w:r>
                              <w:rPr>
                                <w:spacing w:val="-9"/>
                                <w:sz w:val="20"/>
                              </w:rPr>
                              <w:t xml:space="preserve"> </w:t>
                            </w:r>
                            <w:r>
                              <w:rPr>
                                <w:spacing w:val="-1"/>
                                <w:sz w:val="20"/>
                              </w:rPr>
                              <w:t>Kimlik/Vergi</w:t>
                            </w:r>
                            <w:r>
                              <w:rPr>
                                <w:spacing w:val="-9"/>
                                <w:sz w:val="20"/>
                              </w:rPr>
                              <w:t xml:space="preserve"> </w:t>
                            </w:r>
                            <w:r>
                              <w:rPr>
                                <w:spacing w:val="-2"/>
                                <w:sz w:val="20"/>
                              </w:rPr>
                              <w:t>Kimlik</w:t>
                            </w:r>
                            <w:r>
                              <w:rPr>
                                <w:spacing w:val="-10"/>
                                <w:sz w:val="20"/>
                              </w:rPr>
                              <w:t xml:space="preserve"> </w:t>
                            </w:r>
                            <w:r>
                              <w:rPr>
                                <w:spacing w:val="-1"/>
                                <w:sz w:val="20"/>
                              </w:rPr>
                              <w:t>Numarası ……………………………………………………………………….</w:t>
                            </w:r>
                          </w:p>
                          <w:p w:rsidR="00B822EC" w:rsidRDefault="00B822EC" w:rsidP="00534F9C">
                            <w:pPr>
                              <w:spacing w:before="119"/>
                              <w:ind w:left="15"/>
                              <w:rPr>
                                <w:spacing w:val="-1"/>
                                <w:sz w:val="20"/>
                              </w:rPr>
                            </w:pPr>
                            <w:r>
                              <w:t>Sözleşme</w:t>
                            </w:r>
                            <w:r>
                              <w:rPr>
                                <w:spacing w:val="-1"/>
                              </w:rPr>
                              <w:t xml:space="preserve"> Numarası* </w:t>
                            </w:r>
                            <w:r>
                              <w:rPr>
                                <w:spacing w:val="-1"/>
                                <w:sz w:val="20"/>
                              </w:rPr>
                              <w:t>……………………………………………………………………</w:t>
                            </w:r>
                          </w:p>
                          <w:p w:rsidR="00B822EC" w:rsidRDefault="00B822EC" w:rsidP="00534F9C">
                            <w:pPr>
                              <w:spacing w:before="119"/>
                              <w:ind w:left="15"/>
                              <w:rPr>
                                <w:spacing w:val="-1"/>
                              </w:rPr>
                            </w:pPr>
                            <w:r>
                              <w:rPr>
                                <w:spacing w:val="-1"/>
                              </w:rPr>
                              <w:t>Tesisat</w:t>
                            </w:r>
                            <w:r>
                              <w:t xml:space="preserve"> </w:t>
                            </w:r>
                            <w:r>
                              <w:rPr>
                                <w:spacing w:val="-1"/>
                              </w:rPr>
                              <w:t>Numarası*…………………………..............................................................</w:t>
                            </w:r>
                          </w:p>
                          <w:p w:rsidR="00B822EC" w:rsidRDefault="00B822EC" w:rsidP="00534F9C">
                            <w:pPr>
                              <w:spacing w:before="119"/>
                              <w:ind w:left="15"/>
                            </w:pPr>
                            <w:r>
                              <w:rPr>
                                <w:spacing w:val="-1"/>
                              </w:rPr>
                              <w:t>Sözleşmenin</w:t>
                            </w:r>
                            <w:r>
                              <w:t xml:space="preserve"> Sona </w:t>
                            </w:r>
                            <w:r>
                              <w:rPr>
                                <w:spacing w:val="-1"/>
                              </w:rPr>
                              <w:t>Erme Tarihi</w:t>
                            </w:r>
                            <w:r>
                              <w:rPr>
                                <w:spacing w:val="4"/>
                              </w:rPr>
                              <w:t xml:space="preserve"> </w:t>
                            </w:r>
                            <w:r>
                              <w:t>01/ …/20 …</w:t>
                            </w:r>
                          </w:p>
                          <w:p w:rsidR="00B822EC" w:rsidRDefault="00B822EC" w:rsidP="00534F9C">
                            <w:pPr>
                              <w:spacing w:before="62"/>
                              <w:ind w:left="20"/>
                              <w:rPr>
                                <w:spacing w:val="-2"/>
                              </w:rPr>
                            </w:pPr>
                            <w:r>
                              <w:rPr>
                                <w:spacing w:val="-1"/>
                              </w:rPr>
                              <w:t>*Tüketici,</w:t>
                            </w:r>
                            <w:r>
                              <w:t xml:space="preserve"> sözleşme</w:t>
                            </w:r>
                            <w:r>
                              <w:rPr>
                                <w:spacing w:val="-1"/>
                              </w:rPr>
                              <w:t xml:space="preserve"> </w:t>
                            </w:r>
                            <w:r>
                              <w:rPr>
                                <w:spacing w:val="-3"/>
                              </w:rPr>
                              <w:t>veya</w:t>
                            </w:r>
                            <w:r>
                              <w:rPr>
                                <w:spacing w:val="-1"/>
                              </w:rPr>
                              <w:t xml:space="preserve"> tesisat</w:t>
                            </w:r>
                            <w:r>
                              <w:t xml:space="preserve"> </w:t>
                            </w:r>
                            <w:r>
                              <w:rPr>
                                <w:spacing w:val="-1"/>
                              </w:rPr>
                              <w:t>numaralarından</w:t>
                            </w:r>
                            <w:r>
                              <w:t xml:space="preserve"> </w:t>
                            </w:r>
                            <w:r>
                              <w:rPr>
                                <w:spacing w:val="-1"/>
                              </w:rPr>
                              <w:t>sadece birisi</w:t>
                            </w:r>
                            <w:r>
                              <w:t xml:space="preserve"> </w:t>
                            </w:r>
                            <w:r>
                              <w:rPr>
                                <w:spacing w:val="-2"/>
                              </w:rPr>
                              <w:t>yeterlidir.</w:t>
                            </w:r>
                          </w:p>
                          <w:p w:rsidR="00B822EC" w:rsidRDefault="00B822EC" w:rsidP="00534F9C">
                            <w:pPr>
                              <w:spacing w:before="62"/>
                              <w:ind w:left="20"/>
                              <w:rPr>
                                <w:spacing w:val="-2"/>
                              </w:rPr>
                            </w:pPr>
                          </w:p>
                          <w:p w:rsidR="00B822EC" w:rsidRDefault="00B822EC" w:rsidP="00534F9C">
                            <w:pPr>
                              <w:spacing w:before="62"/>
                              <w:ind w:left="20"/>
                            </w:pPr>
                          </w:p>
                        </w:txbxContent>
                      </wps:txbx>
                      <wps:bodyPr rot="0" vert="horz" wrap="square" lIns="0" tIns="0" rIns="0" bIns="0" anchor="t" anchorCtr="0" upright="1">
                        <a:noAutofit/>
                      </wps:bodyPr>
                    </wps:wsp>
                  </a:graphicData>
                </a:graphic>
              </wp:inline>
            </w:drawing>
          </mc:Choice>
          <mc:Fallback>
            <w:pict>
              <v:shapetype w14:anchorId="09718DFF" id="_x0000_t202" coordsize="21600,21600" o:spt="202" path="m,l,21600r21600,l21600,xe">
                <v:stroke joinstyle="miter"/>
                <v:path gradientshapeok="t" o:connecttype="rect"/>
              </v:shapetype>
              <v:shape id="Metin Kutusu 1123" o:spid="_x0000_s1030" type="#_x0000_t202" style="width:453.6pt;height:1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" filled="f" strokeweight="2.02pt">
                <v:textbox inset="0,0,0,0">
                  <w:txbxContent>
                    <w:p w:rsidR="00B822EC" w:rsidRDefault="00B822EC" w:rsidP="00534F9C">
                      <w:pPr>
                        <w:spacing w:before="41"/>
                        <w:ind w:left="20"/>
                      </w:pPr>
                      <w:r>
                        <w:rPr>
                          <w:b/>
                          <w:spacing w:val="-1"/>
                        </w:rPr>
                        <w:t>Tüketici Bilgileri</w:t>
                      </w:r>
                    </w:p>
                    <w:p w:rsidR="00B822EC" w:rsidRDefault="00B822EC" w:rsidP="00534F9C">
                      <w:pPr>
                        <w:spacing w:before="119"/>
                        <w:ind w:left="15"/>
                      </w:pPr>
                      <w:r>
                        <w:rPr>
                          <w:sz w:val="20"/>
                        </w:rPr>
                        <w:t>T.C.</w:t>
                      </w:r>
                      <w:r>
                        <w:rPr>
                          <w:spacing w:val="-9"/>
                          <w:sz w:val="20"/>
                        </w:rPr>
                        <w:t xml:space="preserve"> </w:t>
                      </w:r>
                      <w:r>
                        <w:rPr>
                          <w:spacing w:val="-1"/>
                          <w:sz w:val="20"/>
                        </w:rPr>
                        <w:t>Kimlik/Vergi</w:t>
                      </w:r>
                      <w:r>
                        <w:rPr>
                          <w:spacing w:val="-9"/>
                          <w:sz w:val="20"/>
                        </w:rPr>
                        <w:t xml:space="preserve"> </w:t>
                      </w:r>
                      <w:r>
                        <w:rPr>
                          <w:spacing w:val="-2"/>
                          <w:sz w:val="20"/>
                        </w:rPr>
                        <w:t>Kimlik</w:t>
                      </w:r>
                      <w:r>
                        <w:rPr>
                          <w:spacing w:val="-10"/>
                          <w:sz w:val="20"/>
                        </w:rPr>
                        <w:t xml:space="preserve"> </w:t>
                      </w:r>
                      <w:r>
                        <w:rPr>
                          <w:spacing w:val="-1"/>
                          <w:sz w:val="20"/>
                        </w:rPr>
                        <w:t>Numarası ……………………………………………………………………….</w:t>
                      </w:r>
                    </w:p>
                    <w:p w:rsidR="00B822EC" w:rsidRDefault="00B822EC" w:rsidP="00534F9C">
                      <w:pPr>
                        <w:spacing w:before="119"/>
                        <w:ind w:left="15"/>
                        <w:rPr>
                          <w:spacing w:val="-1"/>
                          <w:sz w:val="20"/>
                        </w:rPr>
                      </w:pPr>
                      <w:r>
                        <w:t>Sözleşme</w:t>
                      </w:r>
                      <w:r>
                        <w:rPr>
                          <w:spacing w:val="-1"/>
                        </w:rPr>
                        <w:t xml:space="preserve"> Numarası* </w:t>
                      </w:r>
                      <w:r>
                        <w:rPr>
                          <w:spacing w:val="-1"/>
                          <w:sz w:val="20"/>
                        </w:rPr>
                        <w:t>……………………………………………………………………</w:t>
                      </w:r>
                    </w:p>
                    <w:p w:rsidR="00B822EC" w:rsidRDefault="00B822EC" w:rsidP="00534F9C">
                      <w:pPr>
                        <w:spacing w:before="119"/>
                        <w:ind w:left="15"/>
                        <w:rPr>
                          <w:spacing w:val="-1"/>
                        </w:rPr>
                      </w:pPr>
                      <w:r>
                        <w:rPr>
                          <w:spacing w:val="-1"/>
                        </w:rPr>
                        <w:t>Tesisat</w:t>
                      </w:r>
                      <w:r>
                        <w:t xml:space="preserve"> </w:t>
                      </w:r>
                      <w:r>
                        <w:rPr>
                          <w:spacing w:val="-1"/>
                        </w:rPr>
                        <w:t>Numarası*…………………………..............................................................</w:t>
                      </w:r>
                    </w:p>
                    <w:p w:rsidR="00B822EC" w:rsidRDefault="00B822EC" w:rsidP="00534F9C">
                      <w:pPr>
                        <w:spacing w:before="119"/>
                        <w:ind w:left="15"/>
                      </w:pPr>
                      <w:r>
                        <w:rPr>
                          <w:spacing w:val="-1"/>
                        </w:rPr>
                        <w:t>Sözleşmenin</w:t>
                      </w:r>
                      <w:r>
                        <w:t xml:space="preserve"> Sona </w:t>
                      </w:r>
                      <w:r>
                        <w:rPr>
                          <w:spacing w:val="-1"/>
                        </w:rPr>
                        <w:t>Erme Tarihi</w:t>
                      </w:r>
                      <w:r>
                        <w:rPr>
                          <w:spacing w:val="4"/>
                        </w:rPr>
                        <w:t xml:space="preserve"> </w:t>
                      </w:r>
                      <w:r>
                        <w:t>01/ …/20 …</w:t>
                      </w:r>
                    </w:p>
                    <w:p w:rsidR="00B822EC" w:rsidRDefault="00B822EC" w:rsidP="00534F9C">
                      <w:pPr>
                        <w:spacing w:before="62"/>
                        <w:ind w:left="20"/>
                        <w:rPr>
                          <w:spacing w:val="-2"/>
                        </w:rPr>
                      </w:pPr>
                      <w:r>
                        <w:rPr>
                          <w:spacing w:val="-1"/>
                        </w:rPr>
                        <w:t>*Tüketici,</w:t>
                      </w:r>
                      <w:r>
                        <w:t xml:space="preserve"> sözleşme</w:t>
                      </w:r>
                      <w:r>
                        <w:rPr>
                          <w:spacing w:val="-1"/>
                        </w:rPr>
                        <w:t xml:space="preserve"> </w:t>
                      </w:r>
                      <w:r>
                        <w:rPr>
                          <w:spacing w:val="-3"/>
                        </w:rPr>
                        <w:t>veya</w:t>
                      </w:r>
                      <w:r>
                        <w:rPr>
                          <w:spacing w:val="-1"/>
                        </w:rPr>
                        <w:t xml:space="preserve"> tesisat</w:t>
                      </w:r>
                      <w:r>
                        <w:t xml:space="preserve"> </w:t>
                      </w:r>
                      <w:r>
                        <w:rPr>
                          <w:spacing w:val="-1"/>
                        </w:rPr>
                        <w:t>numaralarından</w:t>
                      </w:r>
                      <w:r>
                        <w:t xml:space="preserve"> </w:t>
                      </w:r>
                      <w:r>
                        <w:rPr>
                          <w:spacing w:val="-1"/>
                        </w:rPr>
                        <w:t>sadece birisi</w:t>
                      </w:r>
                      <w:r>
                        <w:t xml:space="preserve"> </w:t>
                      </w:r>
                      <w:r>
                        <w:rPr>
                          <w:spacing w:val="-2"/>
                        </w:rPr>
                        <w:t>yeterlidir.</w:t>
                      </w:r>
                    </w:p>
                    <w:p w:rsidR="00B822EC" w:rsidRDefault="00B822EC" w:rsidP="00534F9C">
                      <w:pPr>
                        <w:spacing w:before="62"/>
                        <w:ind w:left="20"/>
                        <w:rPr>
                          <w:spacing w:val="-2"/>
                        </w:rPr>
                      </w:pPr>
                    </w:p>
                    <w:p w:rsidR="00B822EC" w:rsidRDefault="00B822EC" w:rsidP="00534F9C">
                      <w:pPr>
                        <w:spacing w:before="62"/>
                        <w:ind w:left="20"/>
                      </w:pPr>
                    </w:p>
                  </w:txbxContent>
                </v:textbox>
                <w10:anchorlock/>
              </v:shape>
            </w:pict>
          </mc:Fallback>
        </mc:AlternateContent>
      </w:r>
    </w:p>
    <w:p w:rsidR="00534F9C" w:rsidRPr="008525F5" w:rsidRDefault="00534F9C" w:rsidP="00534F9C">
      <w:r w:rsidRPr="008525F5">
        <w:rPr>
          <w:noProof/>
        </w:rPr>
        <mc:AlternateContent>
          <mc:Choice Requires="wps">
            <w:drawing>
              <wp:anchor distT="0" distB="0" distL="114300" distR="114300" simplePos="0" relativeHeight="251666432" behindDoc="0" locked="0" layoutInCell="1" allowOverlap="1" wp14:anchorId="7BE65437" wp14:editId="4E39B9B7">
                <wp:simplePos x="0" y="0"/>
                <wp:positionH relativeFrom="column">
                  <wp:posOffset>2883</wp:posOffset>
                </wp:positionH>
                <wp:positionV relativeFrom="paragraph">
                  <wp:posOffset>73220</wp:posOffset>
                </wp:positionV>
                <wp:extent cx="5760720" cy="1494693"/>
                <wp:effectExtent l="0" t="0" r="11430" b="10795"/>
                <wp:wrapNone/>
                <wp:docPr id="1124"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94693"/>
                        </a:xfrm>
                        <a:prstGeom prst="rect">
                          <a:avLst/>
                        </a:prstGeom>
                        <a:noFill/>
                        <a:ln w="256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22EC" w:rsidRDefault="00B822EC" w:rsidP="00534F9C">
                            <w:pPr>
                              <w:spacing w:before="41"/>
                              <w:ind w:left="20"/>
                            </w:pPr>
                            <w:r>
                              <w:rPr>
                                <w:b/>
                                <w:spacing w:val="-1"/>
                              </w:rPr>
                              <w:t>Güvence Bedeli</w:t>
                            </w:r>
                            <w:r>
                              <w:rPr>
                                <w:b/>
                              </w:rPr>
                              <w:t xml:space="preserve"> İade</w:t>
                            </w:r>
                            <w:r>
                              <w:rPr>
                                <w:b/>
                                <w:spacing w:val="-1"/>
                              </w:rPr>
                              <w:t xml:space="preserve"> </w:t>
                            </w:r>
                            <w:r>
                              <w:rPr>
                                <w:b/>
                              </w:rPr>
                              <w:t>Şekli</w:t>
                            </w:r>
                          </w:p>
                          <w:p w:rsidR="00B822EC" w:rsidRPr="002D367C" w:rsidRDefault="00390AA4" w:rsidP="00534F9C">
                            <w:pPr>
                              <w:spacing w:before="81"/>
                              <w:ind w:left="584"/>
                              <w:rPr>
                                <w:spacing w:val="-1"/>
                              </w:rPr>
                            </w:pPr>
                            <w:sdt>
                              <w:sdtPr>
                                <w:rPr>
                                  <w:spacing w:val="-1"/>
                                </w:rPr>
                                <w:id w:val="-632407664"/>
                                <w14:checkbox>
                                  <w14:checked w14:val="0"/>
                                  <w14:checkedState w14:val="2612" w14:font="MS Gothic"/>
                                  <w14:uncheckedState w14:val="2610" w14:font="MS Gothic"/>
                                </w14:checkbox>
                              </w:sdtPr>
                              <w:sdtEndPr/>
                              <w:sdtContent>
                                <w:r w:rsidR="00B822EC">
                                  <w:rPr>
                                    <w:rFonts w:ascii="MS Gothic" w:eastAsia="MS Gothic" w:hAnsi="MS Gothic" w:hint="eastAsia"/>
                                    <w:spacing w:val="-1"/>
                                  </w:rPr>
                                  <w:t>☐</w:t>
                                </w:r>
                              </w:sdtContent>
                            </w:sdt>
                            <w:r w:rsidR="00B822EC">
                              <w:rPr>
                                <w:spacing w:val="-1"/>
                              </w:rPr>
                              <w:t>Elden</w:t>
                            </w:r>
                          </w:p>
                          <w:p w:rsidR="00B822EC" w:rsidRDefault="00390AA4" w:rsidP="00534F9C">
                            <w:pPr>
                              <w:spacing w:before="153"/>
                              <w:ind w:left="584"/>
                            </w:pPr>
                            <w:sdt>
                              <w:sdtPr>
                                <w:rPr>
                                  <w:spacing w:val="-2"/>
                                </w:rPr>
                                <w:id w:val="-1370603533"/>
                                <w14:checkbox>
                                  <w14:checked w14:val="0"/>
                                  <w14:checkedState w14:val="2612" w14:font="MS Gothic"/>
                                  <w14:uncheckedState w14:val="2610" w14:font="MS Gothic"/>
                                </w14:checkbox>
                              </w:sdtPr>
                              <w:sdtEndPr/>
                              <w:sdtContent>
                                <w:r w:rsidR="00B822EC">
                                  <w:rPr>
                                    <w:rFonts w:ascii="MS Gothic" w:eastAsia="MS Gothic" w:hAnsi="MS Gothic" w:hint="eastAsia"/>
                                    <w:spacing w:val="-2"/>
                                  </w:rPr>
                                  <w:t>☐</w:t>
                                </w:r>
                              </w:sdtContent>
                            </w:sdt>
                            <w:r w:rsidR="00B822EC">
                              <w:rPr>
                                <w:spacing w:val="-2"/>
                              </w:rPr>
                              <w:t>IBAN**</w:t>
                            </w:r>
                            <w:r w:rsidR="00B822EC">
                              <w:t xml:space="preserve"> </w:t>
                            </w:r>
                            <w:r w:rsidR="00B822EC">
                              <w:rPr>
                                <w:spacing w:val="-1"/>
                              </w:rPr>
                              <w:t>numarası:</w:t>
                            </w:r>
                          </w:p>
                          <w:p w:rsidR="00B822EC" w:rsidRDefault="00390AA4" w:rsidP="00534F9C">
                            <w:pPr>
                              <w:spacing w:before="86"/>
                              <w:ind w:left="584"/>
                            </w:pPr>
                            <w:sdt>
                              <w:sdtPr>
                                <w:rPr>
                                  <w:spacing w:val="-1"/>
                                </w:rPr>
                                <w:id w:val="-1910452208"/>
                                <w14:checkbox>
                                  <w14:checked w14:val="0"/>
                                  <w14:checkedState w14:val="2612" w14:font="MS Gothic"/>
                                  <w14:uncheckedState w14:val="2610" w14:font="MS Gothic"/>
                                </w14:checkbox>
                              </w:sdtPr>
                              <w:sdtEndPr/>
                              <w:sdtContent>
                                <w:r w:rsidR="00B822EC">
                                  <w:rPr>
                                    <w:rFonts w:ascii="MS Gothic" w:eastAsia="MS Gothic" w:hAnsi="MS Gothic" w:hint="eastAsia"/>
                                    <w:spacing w:val="-1"/>
                                  </w:rPr>
                                  <w:t>☐</w:t>
                                </w:r>
                              </w:sdtContent>
                            </w:sdt>
                            <w:r w:rsidR="00B822EC">
                              <w:rPr>
                                <w:spacing w:val="-1"/>
                              </w:rPr>
                              <w:t>PTT</w:t>
                            </w:r>
                          </w:p>
                          <w:tbl>
                            <w:tblPr>
                              <w:tblW w:w="7740" w:type="dxa"/>
                              <w:tblInd w:w="708" w:type="dxa"/>
                              <w:tblCellMar>
                                <w:left w:w="70" w:type="dxa"/>
                                <w:right w:w="70" w:type="dxa"/>
                              </w:tblCellMar>
                              <w:tblLook w:val="04A0" w:firstRow="1" w:lastRow="0" w:firstColumn="1" w:lastColumn="0" w:noHBand="0" w:noVBand="1"/>
                            </w:tblPr>
                            <w:tblGrid>
                              <w:gridCol w:w="54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B822EC" w:rsidRPr="002D367C" w:rsidTr="00C227E9">
                              <w:trPr>
                                <w:trHeight w:val="288"/>
                              </w:trPr>
                              <w:tc>
                                <w:tcPr>
                                  <w:tcW w:w="540" w:type="dxa"/>
                                  <w:tcBorders>
                                    <w:top w:val="nil"/>
                                    <w:left w:val="nil"/>
                                    <w:bottom w:val="nil"/>
                                    <w:right w:val="nil"/>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TR</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r>
                          </w:tbl>
                          <w:p w:rsidR="00B822EC" w:rsidRDefault="00B822EC" w:rsidP="00534F9C">
                            <w:pPr>
                              <w:spacing w:before="62"/>
                              <w:ind w:left="229"/>
                            </w:pPr>
                            <w:r>
                              <w:t xml:space="preserve">** </w:t>
                            </w:r>
                            <w:r>
                              <w:rPr>
                                <w:spacing w:val="-3"/>
                              </w:rPr>
                              <w:t>IBAN</w:t>
                            </w:r>
                            <w:r>
                              <w:rPr>
                                <w:spacing w:val="-1"/>
                              </w:rPr>
                              <w:t xml:space="preserve"> numarasının</w:t>
                            </w:r>
                            <w:r>
                              <w:t xml:space="preserve"> </w:t>
                            </w:r>
                            <w:r>
                              <w:rPr>
                                <w:spacing w:val="-1"/>
                              </w:rPr>
                              <w:t>tüketici adına olması</w:t>
                            </w:r>
                            <w:r>
                              <w:t xml:space="preserve"> </w:t>
                            </w:r>
                            <w:r>
                              <w:rPr>
                                <w:spacing w:val="-1"/>
                              </w:rPr>
                              <w:t>zorunludur.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E65437" id="Text Box 298" o:spid="_x0000_s1031" type="#_x0000_t202" style="position:absolute;margin-left:.25pt;margin-top:5.75pt;width:453.6pt;height:1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" filled="f" strokeweight="2.02pt">
                <v:textbox inset="0,0,0,0">
                  <w:txbxContent>
                    <w:p w:rsidR="00B822EC" w:rsidRDefault="00B822EC" w:rsidP="00534F9C">
                      <w:pPr>
                        <w:spacing w:before="41"/>
                        <w:ind w:left="20"/>
                      </w:pPr>
                      <w:r>
                        <w:rPr>
                          <w:b/>
                          <w:spacing w:val="-1"/>
                        </w:rPr>
                        <w:t>Güvence Bedeli</w:t>
                      </w:r>
                      <w:r>
                        <w:rPr>
                          <w:b/>
                        </w:rPr>
                        <w:t xml:space="preserve"> İade</w:t>
                      </w:r>
                      <w:r>
                        <w:rPr>
                          <w:b/>
                          <w:spacing w:val="-1"/>
                        </w:rPr>
                        <w:t xml:space="preserve"> </w:t>
                      </w:r>
                      <w:r>
                        <w:rPr>
                          <w:b/>
                        </w:rPr>
                        <w:t>Şekli</w:t>
                      </w:r>
                    </w:p>
                    <w:p w:rsidR="00B822EC" w:rsidRPr="002D367C" w:rsidRDefault="00390AA4" w:rsidP="00534F9C">
                      <w:pPr>
                        <w:spacing w:before="81"/>
                        <w:ind w:left="584"/>
                        <w:rPr>
                          <w:spacing w:val="-1"/>
                        </w:rPr>
                      </w:pPr>
                      <w:sdt>
                        <w:sdtPr>
                          <w:rPr>
                            <w:spacing w:val="-1"/>
                          </w:rPr>
                          <w:id w:val="-632407664"/>
                          <w14:checkbox>
                            <w14:checked w14:val="0"/>
                            <w14:checkedState w14:val="2612" w14:font="MS Gothic"/>
                            <w14:uncheckedState w14:val="2610" w14:font="MS Gothic"/>
                          </w14:checkbox>
                        </w:sdtPr>
                        <w:sdtEndPr/>
                        <w:sdtContent>
                          <w:r w:rsidR="00B822EC">
                            <w:rPr>
                              <w:rFonts w:ascii="MS Gothic" w:eastAsia="MS Gothic" w:hAnsi="MS Gothic" w:hint="eastAsia"/>
                              <w:spacing w:val="-1"/>
                            </w:rPr>
                            <w:t>☐</w:t>
                          </w:r>
                        </w:sdtContent>
                      </w:sdt>
                      <w:r w:rsidR="00B822EC">
                        <w:rPr>
                          <w:spacing w:val="-1"/>
                        </w:rPr>
                        <w:t>Elden</w:t>
                      </w:r>
                    </w:p>
                    <w:p w:rsidR="00B822EC" w:rsidRDefault="00390AA4" w:rsidP="00534F9C">
                      <w:pPr>
                        <w:spacing w:before="153"/>
                        <w:ind w:left="584"/>
                      </w:pPr>
                      <w:sdt>
                        <w:sdtPr>
                          <w:rPr>
                            <w:spacing w:val="-2"/>
                          </w:rPr>
                          <w:id w:val="-1370603533"/>
                          <w14:checkbox>
                            <w14:checked w14:val="0"/>
                            <w14:checkedState w14:val="2612" w14:font="MS Gothic"/>
                            <w14:uncheckedState w14:val="2610" w14:font="MS Gothic"/>
                          </w14:checkbox>
                        </w:sdtPr>
                        <w:sdtEndPr/>
                        <w:sdtContent>
                          <w:r w:rsidR="00B822EC">
                            <w:rPr>
                              <w:rFonts w:ascii="MS Gothic" w:eastAsia="MS Gothic" w:hAnsi="MS Gothic" w:hint="eastAsia"/>
                              <w:spacing w:val="-2"/>
                            </w:rPr>
                            <w:t>☐</w:t>
                          </w:r>
                        </w:sdtContent>
                      </w:sdt>
                      <w:r w:rsidR="00B822EC">
                        <w:rPr>
                          <w:spacing w:val="-2"/>
                        </w:rPr>
                        <w:t>IBAN**</w:t>
                      </w:r>
                      <w:r w:rsidR="00B822EC">
                        <w:t xml:space="preserve"> </w:t>
                      </w:r>
                      <w:r w:rsidR="00B822EC">
                        <w:rPr>
                          <w:spacing w:val="-1"/>
                        </w:rPr>
                        <w:t>numarası:</w:t>
                      </w:r>
                    </w:p>
                    <w:p w:rsidR="00B822EC" w:rsidRDefault="00390AA4" w:rsidP="00534F9C">
                      <w:pPr>
                        <w:spacing w:before="86"/>
                        <w:ind w:left="584"/>
                      </w:pPr>
                      <w:sdt>
                        <w:sdtPr>
                          <w:rPr>
                            <w:spacing w:val="-1"/>
                          </w:rPr>
                          <w:id w:val="-1910452208"/>
                          <w14:checkbox>
                            <w14:checked w14:val="0"/>
                            <w14:checkedState w14:val="2612" w14:font="MS Gothic"/>
                            <w14:uncheckedState w14:val="2610" w14:font="MS Gothic"/>
                          </w14:checkbox>
                        </w:sdtPr>
                        <w:sdtEndPr/>
                        <w:sdtContent>
                          <w:r w:rsidR="00B822EC">
                            <w:rPr>
                              <w:rFonts w:ascii="MS Gothic" w:eastAsia="MS Gothic" w:hAnsi="MS Gothic" w:hint="eastAsia"/>
                              <w:spacing w:val="-1"/>
                            </w:rPr>
                            <w:t>☐</w:t>
                          </w:r>
                        </w:sdtContent>
                      </w:sdt>
                      <w:r w:rsidR="00B822EC">
                        <w:rPr>
                          <w:spacing w:val="-1"/>
                        </w:rPr>
                        <w:t>PTT</w:t>
                      </w:r>
                    </w:p>
                    <w:tbl>
                      <w:tblPr>
                        <w:tblW w:w="7740" w:type="dxa"/>
                        <w:tblInd w:w="708" w:type="dxa"/>
                        <w:tblCellMar>
                          <w:left w:w="70" w:type="dxa"/>
                          <w:right w:w="70" w:type="dxa"/>
                        </w:tblCellMar>
                        <w:tblLook w:val="04A0" w:firstRow="1" w:lastRow="0" w:firstColumn="1" w:lastColumn="0" w:noHBand="0" w:noVBand="1"/>
                      </w:tblPr>
                      <w:tblGrid>
                        <w:gridCol w:w="54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B822EC" w:rsidRPr="002D367C" w:rsidTr="00C227E9">
                        <w:trPr>
                          <w:trHeight w:val="288"/>
                        </w:trPr>
                        <w:tc>
                          <w:tcPr>
                            <w:tcW w:w="540" w:type="dxa"/>
                            <w:tcBorders>
                              <w:top w:val="nil"/>
                              <w:left w:val="nil"/>
                              <w:bottom w:val="nil"/>
                              <w:right w:val="nil"/>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TR</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r>
                    </w:tbl>
                    <w:p w:rsidR="00B822EC" w:rsidRDefault="00B822EC" w:rsidP="00534F9C">
                      <w:pPr>
                        <w:spacing w:before="62"/>
                        <w:ind w:left="229"/>
                      </w:pPr>
                      <w:r>
                        <w:t xml:space="preserve">** </w:t>
                      </w:r>
                      <w:r>
                        <w:rPr>
                          <w:spacing w:val="-3"/>
                        </w:rPr>
                        <w:t>IBAN</w:t>
                      </w:r>
                      <w:r>
                        <w:rPr>
                          <w:spacing w:val="-1"/>
                        </w:rPr>
                        <w:t xml:space="preserve"> numarasının</w:t>
                      </w:r>
                      <w:r>
                        <w:t xml:space="preserve"> </w:t>
                      </w:r>
                      <w:r>
                        <w:rPr>
                          <w:spacing w:val="-1"/>
                        </w:rPr>
                        <w:t>tüketici adına olması</w:t>
                      </w:r>
                      <w:r>
                        <w:t xml:space="preserve"> </w:t>
                      </w:r>
                      <w:r>
                        <w:rPr>
                          <w:spacing w:val="-1"/>
                        </w:rPr>
                        <w:t>zorunludur.</w:t>
                      </w:r>
                    </w:p>
                  </w:txbxContent>
                </v:textbox>
              </v:shape>
            </w:pict>
          </mc:Fallback>
        </mc:AlternateContent>
      </w: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spacing w:line="200" w:lineRule="atLeast"/>
        <w:ind w:left="118"/>
      </w:pPr>
      <w:r w:rsidRPr="008525F5">
        <w:rPr>
          <w:spacing w:val="-1"/>
        </w:rPr>
        <w:t>Yukarıda bilgileri</w:t>
      </w:r>
      <w:r w:rsidRPr="008525F5">
        <w:t xml:space="preserve"> </w:t>
      </w:r>
      <w:r w:rsidRPr="008525F5">
        <w:rPr>
          <w:spacing w:val="-1"/>
        </w:rPr>
        <w:t>verilen</w:t>
      </w:r>
      <w:r w:rsidRPr="008525F5">
        <w:t xml:space="preserve"> </w:t>
      </w:r>
      <w:r w:rsidRPr="008525F5">
        <w:rPr>
          <w:spacing w:val="-1"/>
        </w:rPr>
        <w:t>tüketicinin</w:t>
      </w:r>
      <w:r w:rsidRPr="008525F5">
        <w:t xml:space="preserve"> </w:t>
      </w:r>
      <w:r w:rsidRPr="008525F5">
        <w:rPr>
          <w:spacing w:val="-1"/>
        </w:rPr>
        <w:t xml:space="preserve">portföyümüze </w:t>
      </w:r>
      <w:r w:rsidRPr="008525F5">
        <w:rPr>
          <w:spacing w:val="-2"/>
        </w:rPr>
        <w:t>geçeceği</w:t>
      </w:r>
      <w:r w:rsidRPr="008525F5">
        <w:t xml:space="preserve"> 01/…/20… </w:t>
      </w:r>
      <w:r w:rsidRPr="008525F5">
        <w:rPr>
          <w:spacing w:val="-1"/>
        </w:rPr>
        <w:t>tarihi</w:t>
      </w:r>
      <w:r w:rsidRPr="008525F5">
        <w:t xml:space="preserve"> </w:t>
      </w:r>
      <w:r w:rsidRPr="008525F5">
        <w:rPr>
          <w:spacing w:val="-1"/>
        </w:rPr>
        <w:t>itibariyle</w:t>
      </w:r>
      <w:r w:rsidRPr="008525F5">
        <w:rPr>
          <w:spacing w:val="69"/>
        </w:rPr>
        <w:t xml:space="preserve"> </w:t>
      </w:r>
      <w:r w:rsidRPr="008525F5">
        <w:rPr>
          <w:spacing w:val="-1"/>
        </w:rPr>
        <w:t>Şirketinizle olan</w:t>
      </w:r>
      <w:r w:rsidRPr="008525F5">
        <w:t xml:space="preserve"> </w:t>
      </w:r>
      <w:r w:rsidRPr="008525F5">
        <w:rPr>
          <w:spacing w:val="-1"/>
        </w:rPr>
        <w:t>perakende satış</w:t>
      </w:r>
      <w:r w:rsidRPr="008525F5">
        <w:t xml:space="preserve"> </w:t>
      </w:r>
      <w:r w:rsidRPr="008525F5">
        <w:rPr>
          <w:spacing w:val="-1"/>
        </w:rPr>
        <w:t>sözleşmesinin</w:t>
      </w:r>
      <w:r w:rsidRPr="008525F5">
        <w:t xml:space="preserve"> sona</w:t>
      </w:r>
      <w:r w:rsidRPr="008525F5">
        <w:rPr>
          <w:spacing w:val="-1"/>
        </w:rPr>
        <w:t xml:space="preserve"> erdirilmesini</w:t>
      </w:r>
      <w:r w:rsidRPr="008525F5">
        <w:t xml:space="preserve"> </w:t>
      </w:r>
      <w:r w:rsidRPr="008525F5">
        <w:rPr>
          <w:spacing w:val="-1"/>
        </w:rPr>
        <w:t>rica ederiz.</w:t>
      </w:r>
      <w:r w:rsidRPr="008525F5">
        <w:t>… / … / 20…</w:t>
      </w:r>
    </w:p>
    <w:p w:rsidR="00534F9C" w:rsidRPr="008525F5" w:rsidRDefault="00534F9C" w:rsidP="00534F9C">
      <w:pPr>
        <w:spacing w:line="200" w:lineRule="atLeast"/>
        <w:ind w:left="118"/>
      </w:pPr>
    </w:p>
    <w:p w:rsidR="00534F9C" w:rsidRPr="008525F5" w:rsidRDefault="00534F9C" w:rsidP="00534F9C">
      <w:pPr>
        <w:widowControl w:val="0"/>
        <w:spacing w:before="56" w:line="311" w:lineRule="auto"/>
        <w:ind w:left="5777" w:right="1016"/>
        <w:jc w:val="center"/>
        <w:rPr>
          <w:spacing w:val="-1"/>
          <w:lang w:eastAsia="en-US"/>
        </w:rPr>
      </w:pPr>
      <w:r w:rsidRPr="008525F5">
        <w:rPr>
          <w:spacing w:val="-1"/>
          <w:lang w:eastAsia="en-US"/>
        </w:rPr>
        <w:lastRenderedPageBreak/>
        <w:t>Şirket</w:t>
      </w:r>
      <w:r w:rsidRPr="008525F5">
        <w:rPr>
          <w:spacing w:val="60"/>
          <w:lang w:eastAsia="en-US"/>
        </w:rPr>
        <w:t xml:space="preserve"> </w:t>
      </w:r>
      <w:r w:rsidRPr="008525F5">
        <w:rPr>
          <w:spacing w:val="-1"/>
          <w:lang w:eastAsia="en-US"/>
        </w:rPr>
        <w:t>Yetkilisinin</w:t>
      </w:r>
      <w:r w:rsidRPr="008525F5">
        <w:rPr>
          <w:lang w:eastAsia="en-US"/>
        </w:rPr>
        <w:t xml:space="preserve"> </w:t>
      </w:r>
      <w:r w:rsidRPr="008525F5">
        <w:rPr>
          <w:spacing w:val="-1"/>
          <w:lang w:eastAsia="en-US"/>
        </w:rPr>
        <w:t>Adı</w:t>
      </w:r>
      <w:r w:rsidRPr="008525F5">
        <w:rPr>
          <w:lang w:eastAsia="en-US"/>
        </w:rPr>
        <w:t xml:space="preserve"> </w:t>
      </w:r>
      <w:r w:rsidRPr="008525F5">
        <w:rPr>
          <w:spacing w:val="-2"/>
          <w:lang w:eastAsia="en-US"/>
        </w:rPr>
        <w:t>Soyadı</w:t>
      </w:r>
      <w:r w:rsidRPr="008525F5">
        <w:rPr>
          <w:spacing w:val="39"/>
          <w:lang w:eastAsia="en-US"/>
        </w:rPr>
        <w:t xml:space="preserve"> </w:t>
      </w:r>
      <w:r w:rsidRPr="008525F5">
        <w:rPr>
          <w:spacing w:val="-1"/>
          <w:lang w:eastAsia="en-US"/>
        </w:rPr>
        <w:t>Unvanı</w:t>
      </w:r>
    </w:p>
    <w:p w:rsidR="00534F9C" w:rsidRPr="008525F5" w:rsidRDefault="00534F9C" w:rsidP="00534F9C">
      <w:pPr>
        <w:widowControl w:val="0"/>
        <w:spacing w:before="3"/>
        <w:ind w:right="2188"/>
        <w:jc w:val="right"/>
        <w:rPr>
          <w:lang w:eastAsia="en-US"/>
        </w:rPr>
      </w:pPr>
      <w:r w:rsidRPr="008525F5">
        <w:rPr>
          <w:spacing w:val="-2"/>
          <w:w w:val="95"/>
          <w:lang w:eastAsia="en-US"/>
        </w:rPr>
        <w:t>(İmza)</w:t>
      </w:r>
    </w:p>
    <w:p w:rsidR="00534F9C" w:rsidRPr="008525F5" w:rsidRDefault="00534F9C" w:rsidP="00595C60">
      <w:pPr>
        <w:widowControl w:val="0"/>
        <w:spacing w:before="69" w:line="263" w:lineRule="auto"/>
        <w:ind w:left="367" w:right="350"/>
      </w:pPr>
      <w:r w:rsidRPr="008525F5">
        <w:rPr>
          <w:b/>
          <w:lang w:eastAsia="en-US"/>
        </w:rPr>
        <w:t>Ek:</w:t>
      </w:r>
      <w:r w:rsidRPr="008525F5">
        <w:rPr>
          <w:b/>
          <w:spacing w:val="-1"/>
          <w:lang w:eastAsia="en-US"/>
        </w:rPr>
        <w:t xml:space="preserve"> </w:t>
      </w:r>
      <w:r w:rsidRPr="008525F5">
        <w:rPr>
          <w:spacing w:val="-1"/>
          <w:lang w:eastAsia="en-US"/>
        </w:rPr>
        <w:t>Gerçek</w:t>
      </w:r>
      <w:r w:rsidRPr="008525F5">
        <w:rPr>
          <w:lang w:eastAsia="en-US"/>
        </w:rPr>
        <w:t xml:space="preserve"> </w:t>
      </w:r>
      <w:r w:rsidRPr="008525F5">
        <w:rPr>
          <w:spacing w:val="-1"/>
          <w:lang w:eastAsia="en-US"/>
        </w:rPr>
        <w:t>kişiler için</w:t>
      </w:r>
      <w:r w:rsidRPr="008525F5">
        <w:rPr>
          <w:lang w:eastAsia="en-US"/>
        </w:rPr>
        <w:t xml:space="preserve"> </w:t>
      </w:r>
      <w:r w:rsidRPr="008525F5">
        <w:rPr>
          <w:spacing w:val="-1"/>
          <w:lang w:eastAsia="en-US"/>
        </w:rPr>
        <w:t>nüfus</w:t>
      </w:r>
      <w:r w:rsidRPr="008525F5">
        <w:rPr>
          <w:lang w:eastAsia="en-US"/>
        </w:rPr>
        <w:t xml:space="preserve"> </w:t>
      </w:r>
      <w:r w:rsidRPr="008525F5">
        <w:rPr>
          <w:spacing w:val="-1"/>
          <w:lang w:eastAsia="en-US"/>
        </w:rPr>
        <w:t>cüzdanı</w:t>
      </w:r>
      <w:r w:rsidRPr="008525F5">
        <w:rPr>
          <w:lang w:eastAsia="en-US"/>
        </w:rPr>
        <w:t xml:space="preserve"> </w:t>
      </w:r>
      <w:r w:rsidRPr="008525F5">
        <w:rPr>
          <w:spacing w:val="-1"/>
          <w:lang w:eastAsia="en-US"/>
        </w:rPr>
        <w:t>sureti,</w:t>
      </w:r>
      <w:r w:rsidRPr="008525F5">
        <w:rPr>
          <w:lang w:eastAsia="en-US"/>
        </w:rPr>
        <w:t xml:space="preserve"> tüzel </w:t>
      </w:r>
      <w:r w:rsidRPr="008525F5">
        <w:rPr>
          <w:spacing w:val="-1"/>
          <w:lang w:eastAsia="en-US"/>
        </w:rPr>
        <w:t>kişiler için</w:t>
      </w:r>
      <w:r w:rsidRPr="008525F5">
        <w:rPr>
          <w:lang w:eastAsia="en-US"/>
        </w:rPr>
        <w:t xml:space="preserve"> </w:t>
      </w:r>
      <w:r w:rsidRPr="008525F5">
        <w:rPr>
          <w:spacing w:val="-1"/>
          <w:lang w:eastAsia="en-US"/>
        </w:rPr>
        <w:t xml:space="preserve">temsile </w:t>
      </w:r>
      <w:r w:rsidRPr="008525F5">
        <w:rPr>
          <w:spacing w:val="-2"/>
          <w:lang w:eastAsia="en-US"/>
        </w:rPr>
        <w:t>yetkili</w:t>
      </w:r>
      <w:r w:rsidRPr="008525F5">
        <w:rPr>
          <w:lang w:eastAsia="en-US"/>
        </w:rPr>
        <w:t xml:space="preserve"> </w:t>
      </w:r>
      <w:r w:rsidRPr="008525F5">
        <w:rPr>
          <w:spacing w:val="-1"/>
          <w:lang w:eastAsia="en-US"/>
        </w:rPr>
        <w:t>olduğuna dair</w:t>
      </w:r>
      <w:r w:rsidRPr="008525F5">
        <w:rPr>
          <w:spacing w:val="107"/>
          <w:lang w:eastAsia="en-US"/>
        </w:rPr>
        <w:t xml:space="preserve"> </w:t>
      </w:r>
      <w:r w:rsidRPr="008525F5">
        <w:rPr>
          <w:spacing w:val="-2"/>
          <w:lang w:eastAsia="en-US"/>
        </w:rPr>
        <w:t>yetki</w:t>
      </w:r>
      <w:r w:rsidRPr="008525F5">
        <w:rPr>
          <w:lang w:eastAsia="en-US"/>
        </w:rPr>
        <w:t xml:space="preserve"> </w:t>
      </w:r>
      <w:r w:rsidRPr="008525F5">
        <w:rPr>
          <w:spacing w:val="-1"/>
          <w:lang w:eastAsia="en-US"/>
        </w:rPr>
        <w:t>belgesi</w:t>
      </w:r>
      <w:r w:rsidRPr="008525F5">
        <w:rPr>
          <w:lang w:eastAsia="en-US"/>
        </w:rPr>
        <w:t xml:space="preserve"> </w:t>
      </w:r>
      <w:r w:rsidRPr="008525F5">
        <w:rPr>
          <w:spacing w:val="-1"/>
          <w:lang w:eastAsia="en-US"/>
        </w:rPr>
        <w:t>sureti.</w:t>
      </w:r>
    </w:p>
    <w:p w:rsidR="00534F9C" w:rsidRDefault="00534F9C" w:rsidP="00534F9C">
      <w:pPr>
        <w:spacing w:before="56" w:line="259" w:lineRule="auto"/>
        <w:ind w:left="108"/>
        <w:rPr>
          <w:spacing w:val="-1"/>
          <w:lang w:eastAsia="en-US"/>
        </w:rPr>
      </w:pPr>
      <w:r w:rsidRPr="008525F5">
        <w:rPr>
          <w:spacing w:val="-1"/>
          <w:lang w:eastAsia="en-US"/>
        </w:rPr>
        <w:t>Bu belge iki nüsha düzenlenecek, bir nüshası imza anında teslim alan imzası ile birlikte tüketiciye teslim edilecektir.</w:t>
      </w:r>
    </w:p>
    <w:p w:rsidR="00595C60" w:rsidRPr="00AC3448" w:rsidRDefault="00595C60" w:rsidP="00595C60">
      <w:pPr>
        <w:spacing w:before="213"/>
        <w:ind w:left="29"/>
        <w:jc w:val="right"/>
        <w:rPr>
          <w:b/>
          <w:spacing w:val="-1"/>
        </w:rPr>
      </w:pPr>
      <w:r w:rsidRPr="00D243C7">
        <w:rPr>
          <w:b/>
          <w:spacing w:val="-1"/>
        </w:rPr>
        <w:t>EK-4/B</w:t>
      </w:r>
    </w:p>
    <w:p w:rsidR="00595C60" w:rsidRPr="00AC3448" w:rsidRDefault="00595C60" w:rsidP="00595C60">
      <w:pPr>
        <w:spacing w:before="213"/>
        <w:ind w:left="29"/>
        <w:jc w:val="center"/>
      </w:pPr>
      <w:r w:rsidRPr="00AC3448">
        <w:rPr>
          <w:b/>
          <w:spacing w:val="-1"/>
        </w:rPr>
        <w:t>PERAKENDE</w:t>
      </w:r>
      <w:r w:rsidRPr="00AC3448">
        <w:rPr>
          <w:b/>
        </w:rPr>
        <w:t xml:space="preserve"> </w:t>
      </w:r>
      <w:r w:rsidRPr="00AC3448">
        <w:rPr>
          <w:b/>
          <w:spacing w:val="-1"/>
        </w:rPr>
        <w:t>SATIŞ</w:t>
      </w:r>
      <w:r w:rsidRPr="00AC3448">
        <w:rPr>
          <w:b/>
        </w:rPr>
        <w:t xml:space="preserve"> </w:t>
      </w:r>
      <w:r w:rsidRPr="00AC3448">
        <w:rPr>
          <w:b/>
          <w:spacing w:val="-1"/>
        </w:rPr>
        <w:t>SÖZLEŞMESİ</w:t>
      </w:r>
      <w:r w:rsidRPr="00AC3448">
        <w:rPr>
          <w:b/>
        </w:rPr>
        <w:t xml:space="preserve"> </w:t>
      </w:r>
      <w:r w:rsidRPr="00AC3448">
        <w:rPr>
          <w:b/>
          <w:spacing w:val="-1"/>
        </w:rPr>
        <w:t>SONA ERDİRME</w:t>
      </w:r>
      <w:r w:rsidRPr="00AC3448">
        <w:rPr>
          <w:b/>
        </w:rPr>
        <w:t xml:space="preserve"> </w:t>
      </w:r>
      <w:r w:rsidRPr="00AC3448">
        <w:rPr>
          <w:b/>
          <w:spacing w:val="-1"/>
        </w:rPr>
        <w:t>TALEP</w:t>
      </w:r>
      <w:r w:rsidRPr="00AC3448">
        <w:rPr>
          <w:b/>
          <w:spacing w:val="-3"/>
        </w:rPr>
        <w:t xml:space="preserve"> </w:t>
      </w:r>
      <w:r w:rsidRPr="00AC3448">
        <w:rPr>
          <w:b/>
          <w:spacing w:val="-1"/>
        </w:rPr>
        <w:t>FORMU</w:t>
      </w:r>
    </w:p>
    <w:p w:rsidR="00595C60" w:rsidRPr="00AC3448" w:rsidRDefault="00595C60" w:rsidP="00595C60">
      <w:pPr>
        <w:rPr>
          <w:b/>
          <w:bCs/>
        </w:rPr>
      </w:pPr>
    </w:p>
    <w:p w:rsidR="00595C60" w:rsidRPr="00AC3448" w:rsidRDefault="00595C60" w:rsidP="00595C60">
      <w:pPr>
        <w:spacing w:before="3"/>
        <w:rPr>
          <w:b/>
          <w:bCs/>
        </w:rPr>
      </w:pPr>
    </w:p>
    <w:p w:rsidR="00595C60" w:rsidRPr="00AC3448" w:rsidRDefault="00595C60" w:rsidP="00595C60">
      <w:pPr>
        <w:ind w:left="27"/>
        <w:jc w:val="center"/>
      </w:pPr>
      <w:r w:rsidRPr="00AC3448">
        <w:t xml:space="preserve">…………………………………………………. </w:t>
      </w:r>
      <w:r w:rsidRPr="00AC3448">
        <w:rPr>
          <w:b/>
          <w:bCs/>
          <w:spacing w:val="-1"/>
        </w:rPr>
        <w:t>ANONİM ŞİRKETİNE</w:t>
      </w:r>
    </w:p>
    <w:p w:rsidR="00595C60" w:rsidRPr="00AC3448" w:rsidRDefault="00595C60" w:rsidP="00595C60">
      <w:pPr>
        <w:spacing w:before="9"/>
        <w:rPr>
          <w:b/>
          <w:bCs/>
        </w:rPr>
      </w:pPr>
    </w:p>
    <w:p w:rsidR="00595C60" w:rsidRPr="00AC3448" w:rsidRDefault="00595C60" w:rsidP="00595C60">
      <w:pPr>
        <w:widowControl w:val="0"/>
        <w:ind w:left="158" w:right="261"/>
        <w:jc w:val="both"/>
        <w:rPr>
          <w:spacing w:val="-1"/>
        </w:rPr>
      </w:pPr>
      <w:r w:rsidRPr="00AC3448">
        <w:rPr>
          <w:spacing w:val="-1"/>
        </w:rPr>
        <w:t>Aşağıda bilgileri</w:t>
      </w:r>
      <w:r w:rsidRPr="00AC3448">
        <w:t xml:space="preserve"> </w:t>
      </w:r>
      <w:r w:rsidRPr="00AC3448">
        <w:rPr>
          <w:spacing w:val="-1"/>
        </w:rPr>
        <w:t>verilen</w:t>
      </w:r>
      <w:r w:rsidRPr="00AC3448">
        <w:t xml:space="preserve"> </w:t>
      </w:r>
      <w:r w:rsidRPr="00AC3448">
        <w:rPr>
          <w:spacing w:val="-1"/>
        </w:rPr>
        <w:t xml:space="preserve">kullanım yerine </w:t>
      </w:r>
      <w:r w:rsidRPr="00AC3448">
        <w:t xml:space="preserve">ilişkin </w:t>
      </w:r>
      <w:r w:rsidRPr="00AC3448">
        <w:rPr>
          <w:spacing w:val="-1"/>
        </w:rPr>
        <w:t>perakende satış</w:t>
      </w:r>
      <w:r w:rsidRPr="00AC3448">
        <w:t xml:space="preserve"> </w:t>
      </w:r>
      <w:r w:rsidRPr="00AC3448">
        <w:rPr>
          <w:spacing w:val="-1"/>
        </w:rPr>
        <w:t>sözleşmemin</w:t>
      </w:r>
      <w:r w:rsidRPr="00AC3448">
        <w:t xml:space="preserve"> </w:t>
      </w:r>
      <w:r>
        <w:rPr>
          <w:spacing w:val="-2"/>
        </w:rPr>
        <w:t>…………………….</w:t>
      </w:r>
      <w:r w:rsidRPr="00AC3448">
        <w:rPr>
          <w:spacing w:val="-1"/>
        </w:rPr>
        <w:t>tarih</w:t>
      </w:r>
      <w:r w:rsidRPr="00AC3448">
        <w:t xml:space="preserve"> </w:t>
      </w:r>
      <w:r w:rsidRPr="00AC3448">
        <w:rPr>
          <w:spacing w:val="-1"/>
        </w:rPr>
        <w:t>itibariyle sonlandırılması</w:t>
      </w:r>
      <w:r w:rsidRPr="00AC3448">
        <w:rPr>
          <w:spacing w:val="89"/>
        </w:rPr>
        <w:t xml:space="preserve"> </w:t>
      </w:r>
      <w:r w:rsidRPr="00AC3448">
        <w:t>ve</w:t>
      </w:r>
      <w:r w:rsidRPr="00AC3448">
        <w:rPr>
          <w:spacing w:val="-1"/>
        </w:rPr>
        <w:t xml:space="preserve"> güvence bedelimin</w:t>
      </w:r>
      <w:r w:rsidRPr="00AC3448">
        <w:t xml:space="preserve"> </w:t>
      </w:r>
      <w:r w:rsidRPr="00AC3448">
        <w:rPr>
          <w:spacing w:val="-1"/>
        </w:rPr>
        <w:t>belirtilen</w:t>
      </w:r>
      <w:r w:rsidRPr="00AC3448">
        <w:t xml:space="preserve"> </w:t>
      </w:r>
      <w:r w:rsidRPr="00AC3448">
        <w:rPr>
          <w:spacing w:val="-1"/>
        </w:rPr>
        <w:t>şekilde tarafıma iade edilmesi</w:t>
      </w:r>
      <w:r w:rsidRPr="00AC3448">
        <w:t xml:space="preserve"> </w:t>
      </w:r>
      <w:r w:rsidRPr="00AC3448">
        <w:rPr>
          <w:spacing w:val="-1"/>
        </w:rPr>
        <w:t>için</w:t>
      </w:r>
      <w:r w:rsidRPr="00AC3448">
        <w:t xml:space="preserve"> </w:t>
      </w:r>
      <w:r w:rsidRPr="00AC3448">
        <w:rPr>
          <w:spacing w:val="-2"/>
        </w:rPr>
        <w:t>gereğini</w:t>
      </w:r>
      <w:r w:rsidRPr="00AC3448">
        <w:t xml:space="preserve"> </w:t>
      </w:r>
      <w:r w:rsidRPr="00AC3448">
        <w:rPr>
          <w:spacing w:val="-1"/>
        </w:rPr>
        <w:t>rica ederim.</w:t>
      </w:r>
    </w:p>
    <w:p w:rsidR="00595C60" w:rsidRDefault="00595C60" w:rsidP="00595C60">
      <w:pPr>
        <w:widowControl w:val="0"/>
        <w:ind w:left="5822" w:right="261" w:firstLine="550"/>
        <w:jc w:val="center"/>
        <w:rPr>
          <w:spacing w:val="-1"/>
        </w:rPr>
      </w:pPr>
    </w:p>
    <w:p w:rsidR="00595C60" w:rsidRDefault="00595C60" w:rsidP="00595C60">
      <w:pPr>
        <w:widowControl w:val="0"/>
        <w:ind w:left="5822" w:right="261" w:firstLine="550"/>
        <w:jc w:val="center"/>
        <w:rPr>
          <w:spacing w:val="-1"/>
        </w:rPr>
      </w:pPr>
    </w:p>
    <w:p w:rsidR="00595C60" w:rsidRPr="00AC3448" w:rsidRDefault="00595C60" w:rsidP="00595C60">
      <w:pPr>
        <w:widowControl w:val="0"/>
        <w:ind w:left="5822" w:right="261" w:firstLine="550"/>
        <w:jc w:val="center"/>
        <w:rPr>
          <w:spacing w:val="-1"/>
        </w:rPr>
      </w:pPr>
      <w:r w:rsidRPr="00AC3448">
        <w:rPr>
          <w:spacing w:val="-1"/>
        </w:rPr>
        <w:t>(İmza)</w:t>
      </w:r>
    </w:p>
    <w:p w:rsidR="00595C60" w:rsidRPr="00AC3448" w:rsidRDefault="00595C60" w:rsidP="00595C60">
      <w:pPr>
        <w:widowControl w:val="0"/>
        <w:ind w:left="5822" w:right="261" w:firstLine="550"/>
        <w:rPr>
          <w:spacing w:val="-1"/>
        </w:rPr>
      </w:pPr>
      <w:r>
        <w:rPr>
          <w:spacing w:val="-1"/>
        </w:rPr>
        <w:t xml:space="preserve">          </w:t>
      </w:r>
      <w:r w:rsidRPr="00AC3448">
        <w:rPr>
          <w:spacing w:val="-1"/>
        </w:rPr>
        <w:t>Adı SOYADI</w:t>
      </w:r>
    </w:p>
    <w:p w:rsidR="00595C60" w:rsidRPr="00AC3448" w:rsidRDefault="00595C60" w:rsidP="00595C60">
      <w:pPr>
        <w:widowControl w:val="0"/>
        <w:ind w:left="367" w:right="261"/>
        <w:rPr>
          <w:spacing w:val="-1"/>
        </w:rPr>
      </w:pPr>
      <w:r w:rsidRPr="00AC3448">
        <w:rPr>
          <w:spacing w:val="-1"/>
        </w:rPr>
        <w:t>Şirket adına teslim alan</w:t>
      </w:r>
    </w:p>
    <w:p w:rsidR="00595C60" w:rsidRPr="00AC3448" w:rsidRDefault="00595C60" w:rsidP="00595C60">
      <w:pPr>
        <w:widowControl w:val="0"/>
        <w:ind w:right="261" w:firstLine="550"/>
        <w:rPr>
          <w:spacing w:val="-1"/>
        </w:rPr>
      </w:pPr>
      <w:r>
        <w:rPr>
          <w:spacing w:val="-1"/>
        </w:rPr>
        <w:t xml:space="preserve">      </w:t>
      </w:r>
      <w:r w:rsidRPr="00AC3448">
        <w:rPr>
          <w:spacing w:val="-1"/>
        </w:rPr>
        <w:t>(İmza)</w:t>
      </w:r>
    </w:p>
    <w:p w:rsidR="00595C60" w:rsidRPr="00AC3448" w:rsidRDefault="00595C60" w:rsidP="00595C60">
      <w:pPr>
        <w:widowControl w:val="0"/>
        <w:ind w:right="261" w:firstLine="550"/>
        <w:rPr>
          <w:spacing w:val="-1"/>
        </w:rPr>
      </w:pPr>
      <w:r>
        <w:rPr>
          <w:spacing w:val="-1"/>
        </w:rPr>
        <w:t xml:space="preserve">  </w:t>
      </w:r>
      <w:r w:rsidRPr="00AC3448">
        <w:rPr>
          <w:spacing w:val="-1"/>
        </w:rPr>
        <w:t>Adı SOYADI</w:t>
      </w:r>
    </w:p>
    <w:p w:rsidR="00595C60" w:rsidRPr="00AC3448" w:rsidRDefault="00595C60" w:rsidP="00595C60">
      <w:pPr>
        <w:widowControl w:val="0"/>
        <w:spacing w:line="263" w:lineRule="auto"/>
        <w:ind w:right="261" w:firstLine="550"/>
        <w:rPr>
          <w:spacing w:val="-1"/>
        </w:rPr>
      </w:pPr>
    </w:p>
    <w:p w:rsidR="00595C60" w:rsidRPr="00AC3448" w:rsidRDefault="00595C60" w:rsidP="00595C60">
      <w:r w:rsidRPr="00AC3448">
        <w:rPr>
          <w:noProof/>
        </w:rPr>
        <mc:AlternateContent>
          <mc:Choice Requires="wps">
            <w:drawing>
              <wp:inline distT="0" distB="0" distL="0" distR="0" wp14:anchorId="1796855D" wp14:editId="0486F923">
                <wp:extent cx="5760720" cy="1383527"/>
                <wp:effectExtent l="0" t="0" r="11430" b="26670"/>
                <wp:docPr id="1125" name="Metin Kutusu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83527"/>
                        </a:xfrm>
                        <a:prstGeom prst="rect">
                          <a:avLst/>
                        </a:prstGeom>
                        <a:noFill/>
                        <a:ln w="256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22EC" w:rsidRPr="00AC3448" w:rsidRDefault="00B822EC" w:rsidP="00595C60">
                            <w:pPr>
                              <w:spacing w:before="41"/>
                              <w:ind w:left="20"/>
                              <w:rPr>
                                <w:sz w:val="20"/>
                                <w:szCs w:val="20"/>
                              </w:rPr>
                            </w:pPr>
                            <w:r>
                              <w:rPr>
                                <w:b/>
                                <w:spacing w:val="-1"/>
                                <w:sz w:val="20"/>
                                <w:szCs w:val="20"/>
                              </w:rPr>
                              <w:t xml:space="preserve">Tüketici </w:t>
                            </w:r>
                            <w:r w:rsidRPr="00AC3448">
                              <w:rPr>
                                <w:b/>
                                <w:spacing w:val="-1"/>
                                <w:sz w:val="20"/>
                                <w:szCs w:val="20"/>
                              </w:rPr>
                              <w:t>Bilgileri</w:t>
                            </w:r>
                          </w:p>
                          <w:p w:rsidR="00B822EC" w:rsidRPr="00AC3448" w:rsidRDefault="00B822EC" w:rsidP="00595C60">
                            <w:pPr>
                              <w:spacing w:before="119"/>
                              <w:ind w:left="15"/>
                              <w:rPr>
                                <w:sz w:val="20"/>
                                <w:szCs w:val="20"/>
                              </w:rPr>
                            </w:pPr>
                            <w:r w:rsidRPr="00AC3448">
                              <w:rPr>
                                <w:sz w:val="20"/>
                                <w:szCs w:val="20"/>
                              </w:rPr>
                              <w:t>T.C.</w:t>
                            </w:r>
                            <w:r w:rsidRPr="00AC3448">
                              <w:rPr>
                                <w:spacing w:val="-9"/>
                                <w:sz w:val="20"/>
                                <w:szCs w:val="20"/>
                              </w:rPr>
                              <w:t xml:space="preserve"> </w:t>
                            </w:r>
                            <w:r w:rsidRPr="00AC3448">
                              <w:rPr>
                                <w:spacing w:val="-1"/>
                                <w:sz w:val="20"/>
                                <w:szCs w:val="20"/>
                              </w:rPr>
                              <w:t>Kimlik/Vergi</w:t>
                            </w:r>
                            <w:r w:rsidRPr="00AC3448">
                              <w:rPr>
                                <w:spacing w:val="-9"/>
                                <w:sz w:val="20"/>
                                <w:szCs w:val="20"/>
                              </w:rPr>
                              <w:t xml:space="preserve"> </w:t>
                            </w:r>
                            <w:r w:rsidRPr="00AC3448">
                              <w:rPr>
                                <w:spacing w:val="-2"/>
                                <w:sz w:val="20"/>
                                <w:szCs w:val="20"/>
                              </w:rPr>
                              <w:t>Kimlik</w:t>
                            </w:r>
                            <w:r w:rsidRPr="00AC3448">
                              <w:rPr>
                                <w:spacing w:val="-10"/>
                                <w:sz w:val="20"/>
                                <w:szCs w:val="20"/>
                              </w:rPr>
                              <w:t xml:space="preserve"> </w:t>
                            </w:r>
                            <w:r w:rsidRPr="00AC3448">
                              <w:rPr>
                                <w:spacing w:val="-1"/>
                                <w:sz w:val="20"/>
                                <w:szCs w:val="20"/>
                              </w:rPr>
                              <w:t>Numarası ……………………………………………………………………….</w:t>
                            </w:r>
                          </w:p>
                          <w:p w:rsidR="00B822EC" w:rsidRPr="00AC3448" w:rsidRDefault="00B822EC" w:rsidP="00595C60">
                            <w:pPr>
                              <w:spacing w:before="119"/>
                              <w:ind w:left="15"/>
                              <w:rPr>
                                <w:spacing w:val="-1"/>
                                <w:sz w:val="20"/>
                                <w:szCs w:val="20"/>
                              </w:rPr>
                            </w:pPr>
                            <w:r w:rsidRPr="00AC3448">
                              <w:rPr>
                                <w:sz w:val="20"/>
                                <w:szCs w:val="20"/>
                              </w:rPr>
                              <w:t>Sözleşme</w:t>
                            </w:r>
                            <w:r w:rsidRPr="00AC3448">
                              <w:rPr>
                                <w:spacing w:val="-1"/>
                                <w:sz w:val="20"/>
                                <w:szCs w:val="20"/>
                              </w:rPr>
                              <w:t xml:space="preserve"> Numarası* ……………………………………………………………………</w:t>
                            </w:r>
                          </w:p>
                          <w:p w:rsidR="00B822EC" w:rsidRPr="00AC3448" w:rsidRDefault="00B822EC" w:rsidP="00595C60">
                            <w:pPr>
                              <w:spacing w:before="119"/>
                              <w:ind w:left="15"/>
                              <w:rPr>
                                <w:spacing w:val="-1"/>
                                <w:sz w:val="20"/>
                                <w:szCs w:val="20"/>
                              </w:rPr>
                            </w:pPr>
                            <w:r w:rsidRPr="00AC3448">
                              <w:rPr>
                                <w:spacing w:val="-1"/>
                                <w:sz w:val="20"/>
                                <w:szCs w:val="20"/>
                              </w:rPr>
                              <w:t>Tesisat</w:t>
                            </w:r>
                            <w:r w:rsidRPr="00AC3448">
                              <w:rPr>
                                <w:sz w:val="20"/>
                                <w:szCs w:val="20"/>
                              </w:rPr>
                              <w:t xml:space="preserve"> </w:t>
                            </w:r>
                            <w:r w:rsidRPr="00AC3448">
                              <w:rPr>
                                <w:spacing w:val="-1"/>
                                <w:sz w:val="20"/>
                                <w:szCs w:val="20"/>
                              </w:rPr>
                              <w:t>Numarası*…………………………..............................................................</w:t>
                            </w:r>
                          </w:p>
                          <w:p w:rsidR="00B822EC" w:rsidRPr="00AC3448" w:rsidRDefault="00B822EC" w:rsidP="00595C60">
                            <w:pPr>
                              <w:spacing w:before="119"/>
                              <w:ind w:left="15"/>
                              <w:rPr>
                                <w:sz w:val="20"/>
                                <w:szCs w:val="20"/>
                              </w:rPr>
                            </w:pPr>
                            <w:r w:rsidRPr="00AC3448">
                              <w:rPr>
                                <w:spacing w:val="-1"/>
                                <w:sz w:val="20"/>
                                <w:szCs w:val="20"/>
                              </w:rPr>
                              <w:t>Sözleşmenin</w:t>
                            </w:r>
                            <w:r w:rsidRPr="00AC3448">
                              <w:rPr>
                                <w:sz w:val="20"/>
                                <w:szCs w:val="20"/>
                              </w:rPr>
                              <w:t xml:space="preserve"> Sona </w:t>
                            </w:r>
                            <w:r w:rsidRPr="00AC3448">
                              <w:rPr>
                                <w:spacing w:val="-1"/>
                                <w:sz w:val="20"/>
                                <w:szCs w:val="20"/>
                              </w:rPr>
                              <w:t>Erme Tarihi</w:t>
                            </w:r>
                            <w:r w:rsidRPr="00AC3448">
                              <w:rPr>
                                <w:spacing w:val="4"/>
                                <w:sz w:val="20"/>
                                <w:szCs w:val="20"/>
                              </w:rPr>
                              <w:t xml:space="preserve"> </w:t>
                            </w:r>
                            <w:r>
                              <w:rPr>
                                <w:sz w:val="20"/>
                                <w:szCs w:val="20"/>
                              </w:rPr>
                              <w:t xml:space="preserve">… </w:t>
                            </w:r>
                            <w:r w:rsidRPr="00AC3448">
                              <w:rPr>
                                <w:sz w:val="20"/>
                                <w:szCs w:val="20"/>
                              </w:rPr>
                              <w:t>/ …/20 …</w:t>
                            </w:r>
                          </w:p>
                          <w:p w:rsidR="00B822EC" w:rsidRDefault="00B822EC" w:rsidP="00595C60">
                            <w:pPr>
                              <w:spacing w:before="62"/>
                              <w:ind w:left="20"/>
                              <w:rPr>
                                <w:spacing w:val="-2"/>
                              </w:rPr>
                            </w:pPr>
                            <w:r>
                              <w:rPr>
                                <w:spacing w:val="-1"/>
                              </w:rPr>
                              <w:t>*Tüketici,</w:t>
                            </w:r>
                            <w:r>
                              <w:t xml:space="preserve"> sözleşme</w:t>
                            </w:r>
                            <w:r>
                              <w:rPr>
                                <w:spacing w:val="-1"/>
                              </w:rPr>
                              <w:t xml:space="preserve"> </w:t>
                            </w:r>
                            <w:r>
                              <w:rPr>
                                <w:spacing w:val="-3"/>
                              </w:rPr>
                              <w:t>veya</w:t>
                            </w:r>
                            <w:r>
                              <w:rPr>
                                <w:spacing w:val="-1"/>
                              </w:rPr>
                              <w:t xml:space="preserve"> tesisat</w:t>
                            </w:r>
                            <w:r>
                              <w:t xml:space="preserve"> </w:t>
                            </w:r>
                            <w:r>
                              <w:rPr>
                                <w:spacing w:val="-1"/>
                              </w:rPr>
                              <w:t>numaralarından</w:t>
                            </w:r>
                            <w:r>
                              <w:t xml:space="preserve"> </w:t>
                            </w:r>
                            <w:r>
                              <w:rPr>
                                <w:spacing w:val="-1"/>
                              </w:rPr>
                              <w:t>sadece birisi</w:t>
                            </w:r>
                            <w:r>
                              <w:t xml:space="preserve"> </w:t>
                            </w:r>
                            <w:r>
                              <w:rPr>
                                <w:spacing w:val="-2"/>
                              </w:rPr>
                              <w:t>yeterlidir.</w:t>
                            </w:r>
                          </w:p>
                          <w:p w:rsidR="00B822EC" w:rsidRDefault="00B822EC" w:rsidP="00595C60">
                            <w:pPr>
                              <w:spacing w:before="62"/>
                              <w:ind w:left="20"/>
                              <w:rPr>
                                <w:spacing w:val="-2"/>
                              </w:rPr>
                            </w:pPr>
                          </w:p>
                          <w:p w:rsidR="00B822EC" w:rsidRDefault="00B822EC" w:rsidP="00595C60">
                            <w:pPr>
                              <w:spacing w:before="62"/>
                              <w:ind w:left="20"/>
                            </w:pPr>
                          </w:p>
                        </w:txbxContent>
                      </wps:txbx>
                      <wps:bodyPr rot="0" vert="horz" wrap="square" lIns="0" tIns="0" rIns="0" bIns="0" anchor="t" anchorCtr="0" upright="1">
                        <a:noAutofit/>
                      </wps:bodyPr>
                    </wps:wsp>
                  </a:graphicData>
                </a:graphic>
              </wp:inline>
            </w:drawing>
          </mc:Choice>
          <mc:Fallback>
            <w:pict>
              <v:shape w14:anchorId="1796855D" id="Metin Kutusu 1125" o:spid="_x0000_s1032" type="#_x0000_t202" style="width:453.6pt;height:10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" filled="f" strokeweight="2.02pt">
                <v:textbox inset="0,0,0,0">
                  <w:txbxContent>
                    <w:p w:rsidR="00B822EC" w:rsidRPr="00AC3448" w:rsidRDefault="00B822EC" w:rsidP="00595C60">
                      <w:pPr>
                        <w:spacing w:before="41"/>
                        <w:ind w:left="20"/>
                        <w:rPr>
                          <w:sz w:val="20"/>
                          <w:szCs w:val="20"/>
                        </w:rPr>
                      </w:pPr>
                      <w:r>
                        <w:rPr>
                          <w:b/>
                          <w:spacing w:val="-1"/>
                          <w:sz w:val="20"/>
                          <w:szCs w:val="20"/>
                        </w:rPr>
                        <w:t xml:space="preserve">Tüketici </w:t>
                      </w:r>
                      <w:r w:rsidRPr="00AC3448">
                        <w:rPr>
                          <w:b/>
                          <w:spacing w:val="-1"/>
                          <w:sz w:val="20"/>
                          <w:szCs w:val="20"/>
                        </w:rPr>
                        <w:t>Bilgileri</w:t>
                      </w:r>
                    </w:p>
                    <w:p w:rsidR="00B822EC" w:rsidRPr="00AC3448" w:rsidRDefault="00B822EC" w:rsidP="00595C60">
                      <w:pPr>
                        <w:spacing w:before="119"/>
                        <w:ind w:left="15"/>
                        <w:rPr>
                          <w:sz w:val="20"/>
                          <w:szCs w:val="20"/>
                        </w:rPr>
                      </w:pPr>
                      <w:r w:rsidRPr="00AC3448">
                        <w:rPr>
                          <w:sz w:val="20"/>
                          <w:szCs w:val="20"/>
                        </w:rPr>
                        <w:t>T.C.</w:t>
                      </w:r>
                      <w:r w:rsidRPr="00AC3448">
                        <w:rPr>
                          <w:spacing w:val="-9"/>
                          <w:sz w:val="20"/>
                          <w:szCs w:val="20"/>
                        </w:rPr>
                        <w:t xml:space="preserve"> </w:t>
                      </w:r>
                      <w:r w:rsidRPr="00AC3448">
                        <w:rPr>
                          <w:spacing w:val="-1"/>
                          <w:sz w:val="20"/>
                          <w:szCs w:val="20"/>
                        </w:rPr>
                        <w:t>Kimlik/Vergi</w:t>
                      </w:r>
                      <w:r w:rsidRPr="00AC3448">
                        <w:rPr>
                          <w:spacing w:val="-9"/>
                          <w:sz w:val="20"/>
                          <w:szCs w:val="20"/>
                        </w:rPr>
                        <w:t xml:space="preserve"> </w:t>
                      </w:r>
                      <w:r w:rsidRPr="00AC3448">
                        <w:rPr>
                          <w:spacing w:val="-2"/>
                          <w:sz w:val="20"/>
                          <w:szCs w:val="20"/>
                        </w:rPr>
                        <w:t>Kimlik</w:t>
                      </w:r>
                      <w:r w:rsidRPr="00AC3448">
                        <w:rPr>
                          <w:spacing w:val="-10"/>
                          <w:sz w:val="20"/>
                          <w:szCs w:val="20"/>
                        </w:rPr>
                        <w:t xml:space="preserve"> </w:t>
                      </w:r>
                      <w:r w:rsidRPr="00AC3448">
                        <w:rPr>
                          <w:spacing w:val="-1"/>
                          <w:sz w:val="20"/>
                          <w:szCs w:val="20"/>
                        </w:rPr>
                        <w:t>Numarası ……………………………………………………………………….</w:t>
                      </w:r>
                    </w:p>
                    <w:p w:rsidR="00B822EC" w:rsidRPr="00AC3448" w:rsidRDefault="00B822EC" w:rsidP="00595C60">
                      <w:pPr>
                        <w:spacing w:before="119"/>
                        <w:ind w:left="15"/>
                        <w:rPr>
                          <w:spacing w:val="-1"/>
                          <w:sz w:val="20"/>
                          <w:szCs w:val="20"/>
                        </w:rPr>
                      </w:pPr>
                      <w:r w:rsidRPr="00AC3448">
                        <w:rPr>
                          <w:sz w:val="20"/>
                          <w:szCs w:val="20"/>
                        </w:rPr>
                        <w:t>Sözleşme</w:t>
                      </w:r>
                      <w:r w:rsidRPr="00AC3448">
                        <w:rPr>
                          <w:spacing w:val="-1"/>
                          <w:sz w:val="20"/>
                          <w:szCs w:val="20"/>
                        </w:rPr>
                        <w:t xml:space="preserve"> Numarası* ……………………………………………………………………</w:t>
                      </w:r>
                    </w:p>
                    <w:p w:rsidR="00B822EC" w:rsidRPr="00AC3448" w:rsidRDefault="00B822EC" w:rsidP="00595C60">
                      <w:pPr>
                        <w:spacing w:before="119"/>
                        <w:ind w:left="15"/>
                        <w:rPr>
                          <w:spacing w:val="-1"/>
                          <w:sz w:val="20"/>
                          <w:szCs w:val="20"/>
                        </w:rPr>
                      </w:pPr>
                      <w:r w:rsidRPr="00AC3448">
                        <w:rPr>
                          <w:spacing w:val="-1"/>
                          <w:sz w:val="20"/>
                          <w:szCs w:val="20"/>
                        </w:rPr>
                        <w:t>Tesisat</w:t>
                      </w:r>
                      <w:r w:rsidRPr="00AC3448">
                        <w:rPr>
                          <w:sz w:val="20"/>
                          <w:szCs w:val="20"/>
                        </w:rPr>
                        <w:t xml:space="preserve"> </w:t>
                      </w:r>
                      <w:r w:rsidRPr="00AC3448">
                        <w:rPr>
                          <w:spacing w:val="-1"/>
                          <w:sz w:val="20"/>
                          <w:szCs w:val="20"/>
                        </w:rPr>
                        <w:t>Numarası*…………………………..............................................................</w:t>
                      </w:r>
                    </w:p>
                    <w:p w:rsidR="00B822EC" w:rsidRPr="00AC3448" w:rsidRDefault="00B822EC" w:rsidP="00595C60">
                      <w:pPr>
                        <w:spacing w:before="119"/>
                        <w:ind w:left="15"/>
                        <w:rPr>
                          <w:sz w:val="20"/>
                          <w:szCs w:val="20"/>
                        </w:rPr>
                      </w:pPr>
                      <w:r w:rsidRPr="00AC3448">
                        <w:rPr>
                          <w:spacing w:val="-1"/>
                          <w:sz w:val="20"/>
                          <w:szCs w:val="20"/>
                        </w:rPr>
                        <w:t>Sözleşmenin</w:t>
                      </w:r>
                      <w:r w:rsidRPr="00AC3448">
                        <w:rPr>
                          <w:sz w:val="20"/>
                          <w:szCs w:val="20"/>
                        </w:rPr>
                        <w:t xml:space="preserve"> Sona </w:t>
                      </w:r>
                      <w:r w:rsidRPr="00AC3448">
                        <w:rPr>
                          <w:spacing w:val="-1"/>
                          <w:sz w:val="20"/>
                          <w:szCs w:val="20"/>
                        </w:rPr>
                        <w:t>Erme Tarihi</w:t>
                      </w:r>
                      <w:r w:rsidRPr="00AC3448">
                        <w:rPr>
                          <w:spacing w:val="4"/>
                          <w:sz w:val="20"/>
                          <w:szCs w:val="20"/>
                        </w:rPr>
                        <w:t xml:space="preserve"> </w:t>
                      </w:r>
                      <w:r>
                        <w:rPr>
                          <w:sz w:val="20"/>
                          <w:szCs w:val="20"/>
                        </w:rPr>
                        <w:t xml:space="preserve">… </w:t>
                      </w:r>
                      <w:r w:rsidRPr="00AC3448">
                        <w:rPr>
                          <w:sz w:val="20"/>
                          <w:szCs w:val="20"/>
                        </w:rPr>
                        <w:t>/ …/20 …</w:t>
                      </w:r>
                    </w:p>
                    <w:p w:rsidR="00B822EC" w:rsidRDefault="00B822EC" w:rsidP="00595C60">
                      <w:pPr>
                        <w:spacing w:before="62"/>
                        <w:ind w:left="20"/>
                        <w:rPr>
                          <w:spacing w:val="-2"/>
                        </w:rPr>
                      </w:pPr>
                      <w:r>
                        <w:rPr>
                          <w:spacing w:val="-1"/>
                        </w:rPr>
                        <w:t>*Tüketici,</w:t>
                      </w:r>
                      <w:r>
                        <w:t xml:space="preserve"> sözleşme</w:t>
                      </w:r>
                      <w:r>
                        <w:rPr>
                          <w:spacing w:val="-1"/>
                        </w:rPr>
                        <w:t xml:space="preserve"> </w:t>
                      </w:r>
                      <w:r>
                        <w:rPr>
                          <w:spacing w:val="-3"/>
                        </w:rPr>
                        <w:t>veya</w:t>
                      </w:r>
                      <w:r>
                        <w:rPr>
                          <w:spacing w:val="-1"/>
                        </w:rPr>
                        <w:t xml:space="preserve"> tesisat</w:t>
                      </w:r>
                      <w:r>
                        <w:t xml:space="preserve"> </w:t>
                      </w:r>
                      <w:r>
                        <w:rPr>
                          <w:spacing w:val="-1"/>
                        </w:rPr>
                        <w:t>numaralarından</w:t>
                      </w:r>
                      <w:r>
                        <w:t xml:space="preserve"> </w:t>
                      </w:r>
                      <w:r>
                        <w:rPr>
                          <w:spacing w:val="-1"/>
                        </w:rPr>
                        <w:t>sadece birisi</w:t>
                      </w:r>
                      <w:r>
                        <w:t xml:space="preserve"> </w:t>
                      </w:r>
                      <w:r>
                        <w:rPr>
                          <w:spacing w:val="-2"/>
                        </w:rPr>
                        <w:t>yeterlidir.</w:t>
                      </w:r>
                    </w:p>
                    <w:p w:rsidR="00B822EC" w:rsidRDefault="00B822EC" w:rsidP="00595C60">
                      <w:pPr>
                        <w:spacing w:before="62"/>
                        <w:ind w:left="20"/>
                        <w:rPr>
                          <w:spacing w:val="-2"/>
                        </w:rPr>
                      </w:pPr>
                    </w:p>
                    <w:p w:rsidR="00B822EC" w:rsidRDefault="00B822EC" w:rsidP="00595C60">
                      <w:pPr>
                        <w:spacing w:before="62"/>
                        <w:ind w:left="20"/>
                      </w:pPr>
                    </w:p>
                  </w:txbxContent>
                </v:textbox>
                <w10:anchorlock/>
              </v:shape>
            </w:pict>
          </mc:Fallback>
        </mc:AlternateContent>
      </w:r>
    </w:p>
    <w:p w:rsidR="00595C60" w:rsidRPr="00AC3448" w:rsidRDefault="00595C60" w:rsidP="00595C60">
      <w:pPr>
        <w:tabs>
          <w:tab w:val="left" w:pos="3969"/>
        </w:tabs>
      </w:pPr>
      <w:r w:rsidRPr="00AC3448">
        <w:rPr>
          <w:noProof/>
        </w:rPr>
        <mc:AlternateContent>
          <mc:Choice Requires="wps">
            <w:drawing>
              <wp:anchor distT="0" distB="0" distL="114300" distR="114300" simplePos="0" relativeHeight="251672576" behindDoc="0" locked="0" layoutInCell="1" allowOverlap="1" wp14:anchorId="4910579B" wp14:editId="12FDAF60">
                <wp:simplePos x="0" y="0"/>
                <wp:positionH relativeFrom="column">
                  <wp:posOffset>-1298</wp:posOffset>
                </wp:positionH>
                <wp:positionV relativeFrom="paragraph">
                  <wp:posOffset>70154</wp:posOffset>
                </wp:positionV>
                <wp:extent cx="5760720" cy="1717481"/>
                <wp:effectExtent l="0" t="0" r="11430" b="16510"/>
                <wp:wrapNone/>
                <wp:docPr id="1126"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17481"/>
                        </a:xfrm>
                        <a:prstGeom prst="rect">
                          <a:avLst/>
                        </a:prstGeom>
                        <a:noFill/>
                        <a:ln w="256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22EC" w:rsidRPr="00AC3448" w:rsidRDefault="00B822EC" w:rsidP="00595C60">
                            <w:pPr>
                              <w:spacing w:before="41"/>
                              <w:ind w:left="20"/>
                              <w:rPr>
                                <w:sz w:val="20"/>
                                <w:szCs w:val="20"/>
                              </w:rPr>
                            </w:pPr>
                            <w:r w:rsidRPr="00AC3448">
                              <w:rPr>
                                <w:b/>
                                <w:spacing w:val="-1"/>
                                <w:sz w:val="20"/>
                                <w:szCs w:val="20"/>
                              </w:rPr>
                              <w:t>Güvence Bedeli</w:t>
                            </w:r>
                            <w:r w:rsidRPr="00AC3448">
                              <w:rPr>
                                <w:b/>
                                <w:sz w:val="20"/>
                                <w:szCs w:val="20"/>
                              </w:rPr>
                              <w:t xml:space="preserve"> İade</w:t>
                            </w:r>
                            <w:r w:rsidRPr="00AC3448">
                              <w:rPr>
                                <w:b/>
                                <w:spacing w:val="-1"/>
                                <w:sz w:val="20"/>
                                <w:szCs w:val="20"/>
                              </w:rPr>
                              <w:t xml:space="preserve"> </w:t>
                            </w:r>
                            <w:r w:rsidRPr="00AC3448">
                              <w:rPr>
                                <w:b/>
                                <w:sz w:val="20"/>
                                <w:szCs w:val="20"/>
                              </w:rPr>
                              <w:t>Şekli</w:t>
                            </w:r>
                          </w:p>
                          <w:p w:rsidR="00B822EC" w:rsidRPr="00AC3448" w:rsidRDefault="00390AA4" w:rsidP="00595C60">
                            <w:pPr>
                              <w:spacing w:before="81"/>
                              <w:ind w:left="584"/>
                              <w:rPr>
                                <w:spacing w:val="-1"/>
                                <w:sz w:val="20"/>
                                <w:szCs w:val="20"/>
                              </w:rPr>
                            </w:pPr>
                            <w:sdt>
                              <w:sdtPr>
                                <w:rPr>
                                  <w:spacing w:val="-1"/>
                                  <w:sz w:val="20"/>
                                  <w:szCs w:val="20"/>
                                </w:rPr>
                                <w:id w:val="1094750835"/>
                                <w14:checkbox>
                                  <w14:checked w14:val="0"/>
                                  <w14:checkedState w14:val="2612" w14:font="MS Gothic"/>
                                  <w14:uncheckedState w14:val="2610" w14:font="MS Gothic"/>
                                </w14:checkbox>
                              </w:sdtPr>
                              <w:sdtEndPr/>
                              <w:sdtContent>
                                <w:r w:rsidR="00B822EC" w:rsidRPr="00AC3448">
                                  <w:rPr>
                                    <w:rFonts w:ascii="MS Mincho" w:eastAsia="MS Mincho" w:hAnsi="MS Mincho" w:cs="MS Mincho" w:hint="eastAsia"/>
                                    <w:spacing w:val="-1"/>
                                    <w:sz w:val="20"/>
                                    <w:szCs w:val="20"/>
                                  </w:rPr>
                                  <w:t>☐</w:t>
                                </w:r>
                              </w:sdtContent>
                            </w:sdt>
                            <w:r w:rsidR="00B822EC" w:rsidRPr="00AC3448">
                              <w:rPr>
                                <w:spacing w:val="-1"/>
                                <w:sz w:val="20"/>
                                <w:szCs w:val="20"/>
                              </w:rPr>
                              <w:t>Elden</w:t>
                            </w:r>
                          </w:p>
                          <w:p w:rsidR="00B822EC" w:rsidRPr="00AC3448" w:rsidRDefault="00390AA4" w:rsidP="00595C60">
                            <w:pPr>
                              <w:spacing w:before="153"/>
                              <w:ind w:left="584"/>
                              <w:rPr>
                                <w:sz w:val="20"/>
                                <w:szCs w:val="20"/>
                              </w:rPr>
                            </w:pPr>
                            <w:sdt>
                              <w:sdtPr>
                                <w:rPr>
                                  <w:spacing w:val="-2"/>
                                  <w:sz w:val="20"/>
                                  <w:szCs w:val="20"/>
                                </w:rPr>
                                <w:id w:val="-1721885446"/>
                                <w14:checkbox>
                                  <w14:checked w14:val="0"/>
                                  <w14:checkedState w14:val="2612" w14:font="MS Gothic"/>
                                  <w14:uncheckedState w14:val="2610" w14:font="MS Gothic"/>
                                </w14:checkbox>
                              </w:sdtPr>
                              <w:sdtEndPr/>
                              <w:sdtContent>
                                <w:r w:rsidR="00B822EC">
                                  <w:rPr>
                                    <w:rFonts w:ascii="MS Gothic" w:eastAsia="MS Gothic" w:hAnsi="MS Gothic" w:hint="eastAsia"/>
                                    <w:spacing w:val="-2"/>
                                    <w:sz w:val="20"/>
                                    <w:szCs w:val="20"/>
                                  </w:rPr>
                                  <w:t>☐</w:t>
                                </w:r>
                              </w:sdtContent>
                            </w:sdt>
                            <w:r w:rsidR="00B822EC" w:rsidRPr="00AC3448">
                              <w:rPr>
                                <w:spacing w:val="-2"/>
                                <w:sz w:val="20"/>
                                <w:szCs w:val="20"/>
                              </w:rPr>
                              <w:t>IBAN**</w:t>
                            </w:r>
                            <w:r w:rsidR="00B822EC" w:rsidRPr="00AC3448">
                              <w:rPr>
                                <w:sz w:val="20"/>
                                <w:szCs w:val="20"/>
                              </w:rPr>
                              <w:t xml:space="preserve"> </w:t>
                            </w:r>
                            <w:r w:rsidR="00B822EC" w:rsidRPr="00AC3448">
                              <w:rPr>
                                <w:spacing w:val="-1"/>
                                <w:sz w:val="20"/>
                                <w:szCs w:val="20"/>
                              </w:rPr>
                              <w:t>numarası:</w:t>
                            </w:r>
                          </w:p>
                          <w:p w:rsidR="00B822EC" w:rsidRPr="00AC3448" w:rsidRDefault="00390AA4" w:rsidP="00595C60">
                            <w:pPr>
                              <w:spacing w:before="86"/>
                              <w:ind w:left="584"/>
                              <w:rPr>
                                <w:sz w:val="20"/>
                                <w:szCs w:val="20"/>
                              </w:rPr>
                            </w:pPr>
                            <w:sdt>
                              <w:sdtPr>
                                <w:rPr>
                                  <w:spacing w:val="-1"/>
                                  <w:sz w:val="20"/>
                                  <w:szCs w:val="20"/>
                                </w:rPr>
                                <w:id w:val="-494802173"/>
                                <w14:checkbox>
                                  <w14:checked w14:val="0"/>
                                  <w14:checkedState w14:val="2612" w14:font="MS Gothic"/>
                                  <w14:uncheckedState w14:val="2610" w14:font="MS Gothic"/>
                                </w14:checkbox>
                              </w:sdtPr>
                              <w:sdtEndPr/>
                              <w:sdtContent>
                                <w:r w:rsidR="00B822EC" w:rsidRPr="00AC3448">
                                  <w:rPr>
                                    <w:rFonts w:ascii="MS Mincho" w:eastAsia="MS Mincho" w:hAnsi="MS Mincho" w:cs="MS Mincho" w:hint="eastAsia"/>
                                    <w:spacing w:val="-1"/>
                                    <w:sz w:val="20"/>
                                    <w:szCs w:val="20"/>
                                  </w:rPr>
                                  <w:t>☐</w:t>
                                </w:r>
                              </w:sdtContent>
                            </w:sdt>
                            <w:r w:rsidR="00B822EC" w:rsidRPr="00AC3448">
                              <w:rPr>
                                <w:spacing w:val="-1"/>
                                <w:sz w:val="20"/>
                                <w:szCs w:val="20"/>
                              </w:rPr>
                              <w:t>PTT</w:t>
                            </w:r>
                          </w:p>
                          <w:tbl>
                            <w:tblPr>
                              <w:tblW w:w="7714" w:type="dxa"/>
                              <w:tblInd w:w="708" w:type="dxa"/>
                              <w:tblCellMar>
                                <w:left w:w="70" w:type="dxa"/>
                                <w:right w:w="70" w:type="dxa"/>
                              </w:tblCellMar>
                              <w:tblLook w:val="04A0" w:firstRow="1" w:lastRow="0" w:firstColumn="1" w:lastColumn="0" w:noHBand="0" w:noVBand="1"/>
                            </w:tblPr>
                            <w:tblGrid>
                              <w:gridCol w:w="538"/>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tblGrid>
                            <w:tr w:rsidR="00B822EC" w:rsidRPr="00AC3448" w:rsidTr="007F04BE">
                              <w:trPr>
                                <w:trHeight w:val="129"/>
                              </w:trPr>
                              <w:tc>
                                <w:tcPr>
                                  <w:tcW w:w="538" w:type="dxa"/>
                                  <w:tcBorders>
                                    <w:top w:val="nil"/>
                                    <w:left w:val="nil"/>
                                    <w:bottom w:val="nil"/>
                                    <w:right w:val="nil"/>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TR</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r>
                          </w:tbl>
                          <w:p w:rsidR="00B822EC" w:rsidRPr="00AC3448" w:rsidRDefault="00B822EC" w:rsidP="00595C60">
                            <w:pPr>
                              <w:spacing w:before="62"/>
                              <w:ind w:left="229"/>
                              <w:rPr>
                                <w:sz w:val="20"/>
                                <w:szCs w:val="20"/>
                              </w:rPr>
                            </w:pPr>
                            <w:r w:rsidRPr="00AC3448">
                              <w:rPr>
                                <w:sz w:val="20"/>
                                <w:szCs w:val="20"/>
                              </w:rPr>
                              <w:t xml:space="preserve">** </w:t>
                            </w:r>
                            <w:r w:rsidRPr="00AC3448">
                              <w:rPr>
                                <w:spacing w:val="-3"/>
                                <w:sz w:val="20"/>
                                <w:szCs w:val="20"/>
                              </w:rPr>
                              <w:t>IBAN</w:t>
                            </w:r>
                            <w:r w:rsidRPr="00AC3448">
                              <w:rPr>
                                <w:spacing w:val="-1"/>
                                <w:sz w:val="20"/>
                                <w:szCs w:val="20"/>
                              </w:rPr>
                              <w:t xml:space="preserve"> numarasının</w:t>
                            </w:r>
                            <w:r w:rsidRPr="00AC3448">
                              <w:rPr>
                                <w:sz w:val="20"/>
                                <w:szCs w:val="20"/>
                              </w:rPr>
                              <w:t xml:space="preserve"> </w:t>
                            </w:r>
                            <w:r>
                              <w:rPr>
                                <w:spacing w:val="-1"/>
                                <w:sz w:val="20"/>
                                <w:szCs w:val="20"/>
                              </w:rPr>
                              <w:t>tüketici</w:t>
                            </w:r>
                            <w:r w:rsidRPr="00AC3448">
                              <w:rPr>
                                <w:spacing w:val="-1"/>
                                <w:sz w:val="20"/>
                                <w:szCs w:val="20"/>
                              </w:rPr>
                              <w:t xml:space="preserve"> adına olması</w:t>
                            </w:r>
                            <w:r w:rsidRPr="00AC3448">
                              <w:rPr>
                                <w:sz w:val="20"/>
                                <w:szCs w:val="20"/>
                              </w:rPr>
                              <w:t xml:space="preserve"> </w:t>
                            </w:r>
                            <w:r w:rsidRPr="00AC3448">
                              <w:rPr>
                                <w:spacing w:val="-1"/>
                                <w:sz w:val="20"/>
                                <w:szCs w:val="20"/>
                              </w:rPr>
                              <w:t>zorunludur.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0579B" id="_x0000_s1033" type="#_x0000_t202" style="position:absolute;margin-left:-.1pt;margin-top:5.5pt;width:453.6pt;height:1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" filled="f" strokeweight="2.02pt">
                <v:textbox inset="0,0,0,0">
                  <w:txbxContent>
                    <w:p w:rsidR="00B822EC" w:rsidRPr="00AC3448" w:rsidRDefault="00B822EC" w:rsidP="00595C60">
                      <w:pPr>
                        <w:spacing w:before="41"/>
                        <w:ind w:left="20"/>
                        <w:rPr>
                          <w:sz w:val="20"/>
                          <w:szCs w:val="20"/>
                        </w:rPr>
                      </w:pPr>
                      <w:r w:rsidRPr="00AC3448">
                        <w:rPr>
                          <w:b/>
                          <w:spacing w:val="-1"/>
                          <w:sz w:val="20"/>
                          <w:szCs w:val="20"/>
                        </w:rPr>
                        <w:t>Güvence Bedeli</w:t>
                      </w:r>
                      <w:r w:rsidRPr="00AC3448">
                        <w:rPr>
                          <w:b/>
                          <w:sz w:val="20"/>
                          <w:szCs w:val="20"/>
                        </w:rPr>
                        <w:t xml:space="preserve"> İade</w:t>
                      </w:r>
                      <w:r w:rsidRPr="00AC3448">
                        <w:rPr>
                          <w:b/>
                          <w:spacing w:val="-1"/>
                          <w:sz w:val="20"/>
                          <w:szCs w:val="20"/>
                        </w:rPr>
                        <w:t xml:space="preserve"> </w:t>
                      </w:r>
                      <w:r w:rsidRPr="00AC3448">
                        <w:rPr>
                          <w:b/>
                          <w:sz w:val="20"/>
                          <w:szCs w:val="20"/>
                        </w:rPr>
                        <w:t>Şekli</w:t>
                      </w:r>
                    </w:p>
                    <w:p w:rsidR="00B822EC" w:rsidRPr="00AC3448" w:rsidRDefault="00390AA4" w:rsidP="00595C60">
                      <w:pPr>
                        <w:spacing w:before="81"/>
                        <w:ind w:left="584"/>
                        <w:rPr>
                          <w:spacing w:val="-1"/>
                          <w:sz w:val="20"/>
                          <w:szCs w:val="20"/>
                        </w:rPr>
                      </w:pPr>
                      <w:sdt>
                        <w:sdtPr>
                          <w:rPr>
                            <w:spacing w:val="-1"/>
                            <w:sz w:val="20"/>
                            <w:szCs w:val="20"/>
                          </w:rPr>
                          <w:id w:val="1094750835"/>
                          <w14:checkbox>
                            <w14:checked w14:val="0"/>
                            <w14:checkedState w14:val="2612" w14:font="MS Gothic"/>
                            <w14:uncheckedState w14:val="2610" w14:font="MS Gothic"/>
                          </w14:checkbox>
                        </w:sdtPr>
                        <w:sdtEndPr/>
                        <w:sdtContent>
                          <w:r w:rsidR="00B822EC" w:rsidRPr="00AC3448">
                            <w:rPr>
                              <w:rFonts w:ascii="MS Mincho" w:eastAsia="MS Mincho" w:hAnsi="MS Mincho" w:cs="MS Mincho" w:hint="eastAsia"/>
                              <w:spacing w:val="-1"/>
                              <w:sz w:val="20"/>
                              <w:szCs w:val="20"/>
                            </w:rPr>
                            <w:t>☐</w:t>
                          </w:r>
                        </w:sdtContent>
                      </w:sdt>
                      <w:r w:rsidR="00B822EC" w:rsidRPr="00AC3448">
                        <w:rPr>
                          <w:spacing w:val="-1"/>
                          <w:sz w:val="20"/>
                          <w:szCs w:val="20"/>
                        </w:rPr>
                        <w:t>Elden</w:t>
                      </w:r>
                    </w:p>
                    <w:p w:rsidR="00B822EC" w:rsidRPr="00AC3448" w:rsidRDefault="00390AA4" w:rsidP="00595C60">
                      <w:pPr>
                        <w:spacing w:before="153"/>
                        <w:ind w:left="584"/>
                        <w:rPr>
                          <w:sz w:val="20"/>
                          <w:szCs w:val="20"/>
                        </w:rPr>
                      </w:pPr>
                      <w:sdt>
                        <w:sdtPr>
                          <w:rPr>
                            <w:spacing w:val="-2"/>
                            <w:sz w:val="20"/>
                            <w:szCs w:val="20"/>
                          </w:rPr>
                          <w:id w:val="-1721885446"/>
                          <w14:checkbox>
                            <w14:checked w14:val="0"/>
                            <w14:checkedState w14:val="2612" w14:font="MS Gothic"/>
                            <w14:uncheckedState w14:val="2610" w14:font="MS Gothic"/>
                          </w14:checkbox>
                        </w:sdtPr>
                        <w:sdtEndPr/>
                        <w:sdtContent>
                          <w:r w:rsidR="00B822EC">
                            <w:rPr>
                              <w:rFonts w:ascii="MS Gothic" w:eastAsia="MS Gothic" w:hAnsi="MS Gothic" w:hint="eastAsia"/>
                              <w:spacing w:val="-2"/>
                              <w:sz w:val="20"/>
                              <w:szCs w:val="20"/>
                            </w:rPr>
                            <w:t>☐</w:t>
                          </w:r>
                        </w:sdtContent>
                      </w:sdt>
                      <w:r w:rsidR="00B822EC" w:rsidRPr="00AC3448">
                        <w:rPr>
                          <w:spacing w:val="-2"/>
                          <w:sz w:val="20"/>
                          <w:szCs w:val="20"/>
                        </w:rPr>
                        <w:t>IBAN**</w:t>
                      </w:r>
                      <w:r w:rsidR="00B822EC" w:rsidRPr="00AC3448">
                        <w:rPr>
                          <w:sz w:val="20"/>
                          <w:szCs w:val="20"/>
                        </w:rPr>
                        <w:t xml:space="preserve"> </w:t>
                      </w:r>
                      <w:r w:rsidR="00B822EC" w:rsidRPr="00AC3448">
                        <w:rPr>
                          <w:spacing w:val="-1"/>
                          <w:sz w:val="20"/>
                          <w:szCs w:val="20"/>
                        </w:rPr>
                        <w:t>numarası:</w:t>
                      </w:r>
                    </w:p>
                    <w:p w:rsidR="00B822EC" w:rsidRPr="00AC3448" w:rsidRDefault="00390AA4" w:rsidP="00595C60">
                      <w:pPr>
                        <w:spacing w:before="86"/>
                        <w:ind w:left="584"/>
                        <w:rPr>
                          <w:sz w:val="20"/>
                          <w:szCs w:val="20"/>
                        </w:rPr>
                      </w:pPr>
                      <w:sdt>
                        <w:sdtPr>
                          <w:rPr>
                            <w:spacing w:val="-1"/>
                            <w:sz w:val="20"/>
                            <w:szCs w:val="20"/>
                          </w:rPr>
                          <w:id w:val="-494802173"/>
                          <w14:checkbox>
                            <w14:checked w14:val="0"/>
                            <w14:checkedState w14:val="2612" w14:font="MS Gothic"/>
                            <w14:uncheckedState w14:val="2610" w14:font="MS Gothic"/>
                          </w14:checkbox>
                        </w:sdtPr>
                        <w:sdtEndPr/>
                        <w:sdtContent>
                          <w:r w:rsidR="00B822EC" w:rsidRPr="00AC3448">
                            <w:rPr>
                              <w:rFonts w:ascii="MS Mincho" w:eastAsia="MS Mincho" w:hAnsi="MS Mincho" w:cs="MS Mincho" w:hint="eastAsia"/>
                              <w:spacing w:val="-1"/>
                              <w:sz w:val="20"/>
                              <w:szCs w:val="20"/>
                            </w:rPr>
                            <w:t>☐</w:t>
                          </w:r>
                        </w:sdtContent>
                      </w:sdt>
                      <w:r w:rsidR="00B822EC" w:rsidRPr="00AC3448">
                        <w:rPr>
                          <w:spacing w:val="-1"/>
                          <w:sz w:val="20"/>
                          <w:szCs w:val="20"/>
                        </w:rPr>
                        <w:t>PTT</w:t>
                      </w:r>
                    </w:p>
                    <w:tbl>
                      <w:tblPr>
                        <w:tblW w:w="7714" w:type="dxa"/>
                        <w:tblInd w:w="708" w:type="dxa"/>
                        <w:tblCellMar>
                          <w:left w:w="70" w:type="dxa"/>
                          <w:right w:w="70" w:type="dxa"/>
                        </w:tblCellMar>
                        <w:tblLook w:val="04A0" w:firstRow="1" w:lastRow="0" w:firstColumn="1" w:lastColumn="0" w:noHBand="0" w:noVBand="1"/>
                      </w:tblPr>
                      <w:tblGrid>
                        <w:gridCol w:w="538"/>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tblGrid>
                      <w:tr w:rsidR="00B822EC" w:rsidRPr="00AC3448" w:rsidTr="007F04BE">
                        <w:trPr>
                          <w:trHeight w:val="129"/>
                        </w:trPr>
                        <w:tc>
                          <w:tcPr>
                            <w:tcW w:w="538" w:type="dxa"/>
                            <w:tcBorders>
                              <w:top w:val="nil"/>
                              <w:left w:val="nil"/>
                              <w:bottom w:val="nil"/>
                              <w:right w:val="nil"/>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TR</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r>
                    </w:tbl>
                    <w:p w:rsidR="00B822EC" w:rsidRPr="00AC3448" w:rsidRDefault="00B822EC" w:rsidP="00595C60">
                      <w:pPr>
                        <w:spacing w:before="62"/>
                        <w:ind w:left="229"/>
                        <w:rPr>
                          <w:sz w:val="20"/>
                          <w:szCs w:val="20"/>
                        </w:rPr>
                      </w:pPr>
                      <w:r w:rsidRPr="00AC3448">
                        <w:rPr>
                          <w:sz w:val="20"/>
                          <w:szCs w:val="20"/>
                        </w:rPr>
                        <w:t xml:space="preserve">** </w:t>
                      </w:r>
                      <w:r w:rsidRPr="00AC3448">
                        <w:rPr>
                          <w:spacing w:val="-3"/>
                          <w:sz w:val="20"/>
                          <w:szCs w:val="20"/>
                        </w:rPr>
                        <w:t>IBAN</w:t>
                      </w:r>
                      <w:r w:rsidRPr="00AC3448">
                        <w:rPr>
                          <w:spacing w:val="-1"/>
                          <w:sz w:val="20"/>
                          <w:szCs w:val="20"/>
                        </w:rPr>
                        <w:t xml:space="preserve"> numarasının</w:t>
                      </w:r>
                      <w:r w:rsidRPr="00AC3448">
                        <w:rPr>
                          <w:sz w:val="20"/>
                          <w:szCs w:val="20"/>
                        </w:rPr>
                        <w:t xml:space="preserve"> </w:t>
                      </w:r>
                      <w:r>
                        <w:rPr>
                          <w:spacing w:val="-1"/>
                          <w:sz w:val="20"/>
                          <w:szCs w:val="20"/>
                        </w:rPr>
                        <w:t>tüketici</w:t>
                      </w:r>
                      <w:r w:rsidRPr="00AC3448">
                        <w:rPr>
                          <w:spacing w:val="-1"/>
                          <w:sz w:val="20"/>
                          <w:szCs w:val="20"/>
                        </w:rPr>
                        <w:t xml:space="preserve"> adına olması</w:t>
                      </w:r>
                      <w:r w:rsidRPr="00AC3448">
                        <w:rPr>
                          <w:sz w:val="20"/>
                          <w:szCs w:val="20"/>
                        </w:rPr>
                        <w:t xml:space="preserve"> </w:t>
                      </w:r>
                      <w:r w:rsidRPr="00AC3448">
                        <w:rPr>
                          <w:spacing w:val="-1"/>
                          <w:sz w:val="20"/>
                          <w:szCs w:val="20"/>
                        </w:rPr>
                        <w:t>zorunludur.</w:t>
                      </w:r>
                    </w:p>
                  </w:txbxContent>
                </v:textbox>
              </v:shape>
            </w:pict>
          </mc:Fallback>
        </mc:AlternateContent>
      </w:r>
      <w:r>
        <w:tab/>
      </w:r>
    </w:p>
    <w:p w:rsidR="00595C60" w:rsidRPr="00AC3448" w:rsidRDefault="00595C60" w:rsidP="00595C60">
      <w:pPr>
        <w:widowControl w:val="0"/>
        <w:spacing w:line="263" w:lineRule="auto"/>
        <w:ind w:right="261" w:firstLine="550"/>
        <w:rPr>
          <w:spacing w:val="-1"/>
        </w:rPr>
      </w:pPr>
    </w:p>
    <w:p w:rsidR="00595C60" w:rsidRPr="00AC3448" w:rsidRDefault="00595C60" w:rsidP="00595C60">
      <w:pPr>
        <w:widowControl w:val="0"/>
        <w:spacing w:line="263" w:lineRule="auto"/>
        <w:ind w:right="261" w:firstLine="550"/>
        <w:rPr>
          <w:spacing w:val="-1"/>
        </w:rPr>
      </w:pPr>
    </w:p>
    <w:p w:rsidR="00595C60" w:rsidRPr="00AC3448" w:rsidRDefault="00595C60" w:rsidP="00595C60">
      <w:pPr>
        <w:widowControl w:val="0"/>
        <w:spacing w:line="263" w:lineRule="auto"/>
        <w:ind w:right="261" w:firstLine="550"/>
        <w:rPr>
          <w:spacing w:val="-1"/>
        </w:rPr>
      </w:pPr>
    </w:p>
    <w:p w:rsidR="00595C60" w:rsidRPr="00AC3448" w:rsidRDefault="00595C60" w:rsidP="00595C60">
      <w:pPr>
        <w:widowControl w:val="0"/>
        <w:spacing w:line="263" w:lineRule="auto"/>
        <w:ind w:right="261" w:firstLine="550"/>
        <w:rPr>
          <w:spacing w:val="-1"/>
        </w:rPr>
      </w:pPr>
    </w:p>
    <w:p w:rsidR="00595C60" w:rsidRPr="00AC3448" w:rsidRDefault="00595C60" w:rsidP="00595C60">
      <w:pPr>
        <w:widowControl w:val="0"/>
        <w:spacing w:line="263" w:lineRule="auto"/>
        <w:ind w:right="261" w:firstLine="550"/>
        <w:rPr>
          <w:spacing w:val="-1"/>
        </w:rPr>
      </w:pPr>
    </w:p>
    <w:p w:rsidR="00595C60" w:rsidRPr="00AC3448" w:rsidRDefault="00595C60" w:rsidP="00595C60">
      <w:pPr>
        <w:widowControl w:val="0"/>
        <w:spacing w:line="263" w:lineRule="auto"/>
        <w:ind w:right="261" w:firstLine="550"/>
        <w:rPr>
          <w:spacing w:val="-1"/>
        </w:rPr>
      </w:pPr>
    </w:p>
    <w:p w:rsidR="00595C60" w:rsidRPr="00AC3448" w:rsidRDefault="00595C60" w:rsidP="00595C60">
      <w:pPr>
        <w:widowControl w:val="0"/>
        <w:spacing w:line="263" w:lineRule="auto"/>
        <w:ind w:right="261" w:firstLine="550"/>
        <w:rPr>
          <w:spacing w:val="-1"/>
        </w:rPr>
      </w:pPr>
    </w:p>
    <w:p w:rsidR="00595C60" w:rsidRPr="00AC3448" w:rsidRDefault="00595C60" w:rsidP="00595C60">
      <w:pPr>
        <w:widowControl w:val="0"/>
        <w:spacing w:line="263" w:lineRule="auto"/>
        <w:ind w:right="261" w:firstLine="550"/>
        <w:rPr>
          <w:spacing w:val="-1"/>
        </w:rPr>
      </w:pPr>
    </w:p>
    <w:p w:rsidR="00595C60" w:rsidRDefault="00595C60" w:rsidP="00595C60">
      <w:pPr>
        <w:spacing w:line="200" w:lineRule="atLeast"/>
        <w:ind w:left="118"/>
        <w:rPr>
          <w:spacing w:val="-1"/>
        </w:rPr>
      </w:pPr>
    </w:p>
    <w:p w:rsidR="00595C60" w:rsidRPr="00AC3448" w:rsidRDefault="00595C60" w:rsidP="00595C60">
      <w:pPr>
        <w:spacing w:line="200" w:lineRule="atLeast"/>
        <w:ind w:left="118"/>
      </w:pPr>
    </w:p>
    <w:p w:rsidR="00595C60" w:rsidRPr="00AC3448" w:rsidRDefault="00595C60" w:rsidP="00595C60">
      <w:pPr>
        <w:spacing w:before="10"/>
      </w:pPr>
    </w:p>
    <w:p w:rsidR="00595C60" w:rsidRPr="00AC3448" w:rsidRDefault="00595C60" w:rsidP="00595C60">
      <w:pPr>
        <w:spacing w:before="56" w:line="259" w:lineRule="auto"/>
        <w:ind w:left="108"/>
        <w:rPr>
          <w:spacing w:val="-1"/>
        </w:rPr>
      </w:pPr>
      <w:r w:rsidRPr="00AC3448">
        <w:rPr>
          <w:spacing w:val="-1"/>
        </w:rPr>
        <w:t xml:space="preserve">Bu belge iki nüsha </w:t>
      </w:r>
      <w:r>
        <w:rPr>
          <w:spacing w:val="-1"/>
        </w:rPr>
        <w:t xml:space="preserve">olarak </w:t>
      </w:r>
      <w:r w:rsidRPr="00AC3448">
        <w:rPr>
          <w:spacing w:val="-1"/>
        </w:rPr>
        <w:t>düzenlenecek, bir nüshası imza anında teslim alan imzası ile birlikte tüketiciye teslim edilecektir.</w:t>
      </w:r>
    </w:p>
    <w:p w:rsidR="00595C60" w:rsidRDefault="00595C60" w:rsidP="00534F9C">
      <w:pPr>
        <w:spacing w:before="56" w:line="259" w:lineRule="auto"/>
        <w:ind w:left="108"/>
        <w:rPr>
          <w:spacing w:val="-1"/>
          <w:lang w:eastAsia="en-US"/>
        </w:rPr>
      </w:pPr>
    </w:p>
    <w:p w:rsidR="00595C60" w:rsidRDefault="00595C60" w:rsidP="00534F9C">
      <w:pPr>
        <w:spacing w:before="56" w:line="259" w:lineRule="auto"/>
        <w:ind w:left="108"/>
        <w:rPr>
          <w:spacing w:val="-1"/>
          <w:lang w:eastAsia="en-US"/>
        </w:rPr>
      </w:pPr>
    </w:p>
    <w:p w:rsidR="00595C60" w:rsidRDefault="00595C60" w:rsidP="00534F9C">
      <w:pPr>
        <w:spacing w:before="56" w:line="259" w:lineRule="auto"/>
        <w:ind w:left="108"/>
        <w:rPr>
          <w:spacing w:val="-1"/>
          <w:lang w:eastAsia="en-US"/>
        </w:rPr>
      </w:pPr>
    </w:p>
    <w:p w:rsidR="00595C60" w:rsidRDefault="00595C60" w:rsidP="00534F9C">
      <w:pPr>
        <w:spacing w:before="56" w:line="259" w:lineRule="auto"/>
        <w:ind w:left="108"/>
        <w:rPr>
          <w:spacing w:val="-1"/>
          <w:lang w:eastAsia="en-US"/>
        </w:rPr>
      </w:pPr>
    </w:p>
    <w:p w:rsidR="006A769E" w:rsidRDefault="006A769E" w:rsidP="00534F9C">
      <w:pPr>
        <w:spacing w:before="56" w:line="259" w:lineRule="auto"/>
        <w:ind w:left="108"/>
        <w:rPr>
          <w:spacing w:val="-1"/>
          <w:lang w:eastAsia="en-US"/>
        </w:rPr>
      </w:pPr>
    </w:p>
    <w:p w:rsidR="006A769E" w:rsidRDefault="006A769E" w:rsidP="00534F9C">
      <w:pPr>
        <w:spacing w:before="56" w:line="259" w:lineRule="auto"/>
        <w:ind w:left="108"/>
        <w:rPr>
          <w:spacing w:val="-1"/>
          <w:lang w:eastAsia="en-US"/>
        </w:rPr>
      </w:pPr>
    </w:p>
    <w:p w:rsidR="00595C60" w:rsidRDefault="00595C60" w:rsidP="00534F9C">
      <w:pPr>
        <w:spacing w:before="56" w:line="259" w:lineRule="auto"/>
        <w:ind w:left="108"/>
        <w:rPr>
          <w:spacing w:val="-1"/>
          <w:lang w:eastAsia="en-US"/>
        </w:rPr>
      </w:pPr>
    </w:p>
    <w:p w:rsidR="009A3BE0" w:rsidRPr="0085424F" w:rsidRDefault="009A3BE0" w:rsidP="00534F9C">
      <w:pPr>
        <w:spacing w:before="56" w:line="259" w:lineRule="auto"/>
        <w:ind w:left="108"/>
        <w:jc w:val="right"/>
        <w:rPr>
          <w:b/>
        </w:rPr>
      </w:pPr>
      <w:r w:rsidRPr="0085424F">
        <w:rPr>
          <w:b/>
        </w:rPr>
        <w:t>EK-5</w:t>
      </w:r>
    </w:p>
    <w:p w:rsidR="00B8402B" w:rsidRPr="008525F5" w:rsidRDefault="009A3BE0" w:rsidP="00265A1B">
      <w:pPr>
        <w:spacing w:before="213"/>
        <w:rPr>
          <w:sz w:val="14"/>
        </w:rPr>
      </w:pPr>
      <w:r w:rsidRPr="009A3BE0">
        <w:rPr>
          <w:noProof/>
        </w:rPr>
        <w:lastRenderedPageBreak/>
        <w:drawing>
          <wp:inline distT="0" distB="0" distL="0" distR="0" wp14:anchorId="293DB617" wp14:editId="3F7F5D62">
            <wp:extent cx="5760720" cy="835023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8350233"/>
                    </a:xfrm>
                    <a:prstGeom prst="rect">
                      <a:avLst/>
                    </a:prstGeom>
                    <a:noFill/>
                    <a:ln>
                      <a:noFill/>
                    </a:ln>
                  </pic:spPr>
                </pic:pic>
              </a:graphicData>
            </a:graphic>
          </wp:inline>
        </w:drawing>
      </w:r>
    </w:p>
    <w:bookmarkEnd w:id="72"/>
    <w:p w:rsidR="009A3BE0" w:rsidRDefault="009A3BE0" w:rsidP="009A3BE0">
      <w:pPr>
        <w:jc w:val="right"/>
        <w:rPr>
          <w:b/>
        </w:rPr>
      </w:pPr>
    </w:p>
    <w:p w:rsidR="009A3BE0" w:rsidRPr="008525F5" w:rsidRDefault="009A3BE0" w:rsidP="009A3BE0">
      <w:pPr>
        <w:jc w:val="right"/>
        <w:rPr>
          <w:b/>
        </w:rPr>
      </w:pPr>
      <w:r w:rsidRPr="008525F5">
        <w:rPr>
          <w:b/>
        </w:rPr>
        <w:t>EK-</w:t>
      </w:r>
      <w:r>
        <w:rPr>
          <w:b/>
        </w:rPr>
        <w:t>6</w:t>
      </w:r>
    </w:p>
    <w:p w:rsidR="009A3BE0" w:rsidRPr="008525F5" w:rsidRDefault="009A3BE0" w:rsidP="009A3BE0">
      <w:r w:rsidRPr="008525F5">
        <w:rPr>
          <w:noProof/>
        </w:rPr>
        <w:lastRenderedPageBreak/>
        <mc:AlternateContent>
          <mc:Choice Requires="wpc">
            <w:drawing>
              <wp:inline distT="0" distB="0" distL="0" distR="0" wp14:anchorId="03AAF75D" wp14:editId="50E05D70">
                <wp:extent cx="5332730" cy="8104505"/>
                <wp:effectExtent l="0" t="0" r="1270" b="0"/>
                <wp:docPr id="1129" name="Tuval 11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0" y="38735"/>
                            <a:ext cx="1245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b/>
                                  <w:bCs/>
                                  <w:color w:val="000000"/>
                                  <w:sz w:val="14"/>
                                  <w:szCs w:val="14"/>
                                </w:rPr>
                                <w:t xml:space="preserve">…………………………………… </w:t>
                              </w:r>
                            </w:p>
                          </w:txbxContent>
                        </wps:txbx>
                        <wps:bodyPr rot="0" vert="horz" wrap="none" lIns="0" tIns="0" rIns="0" bIns="0" anchor="t" anchorCtr="0">
                          <a:spAutoFit/>
                        </wps:bodyPr>
                      </wps:wsp>
                      <wps:wsp>
                        <wps:cNvPr id="3" name="Rectangle 5"/>
                        <wps:cNvSpPr>
                          <a:spLocks noChangeArrowheads="1"/>
                        </wps:cNvSpPr>
                        <wps:spPr bwMode="auto">
                          <a:xfrm>
                            <a:off x="3994150" y="38100"/>
                            <a:ext cx="2400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Tarih :</w:t>
                              </w:r>
                            </w:p>
                          </w:txbxContent>
                        </wps:txbx>
                        <wps:bodyPr rot="0" vert="horz" wrap="none" lIns="0" tIns="0" rIns="0" bIns="0" anchor="t" anchorCtr="0">
                          <a:spAutoFit/>
                        </wps:bodyPr>
                      </wps:wsp>
                      <wps:wsp>
                        <wps:cNvPr id="4" name="Rectangle 6"/>
                        <wps:cNvSpPr>
                          <a:spLocks noChangeArrowheads="1"/>
                        </wps:cNvSpPr>
                        <wps:spPr bwMode="auto">
                          <a:xfrm>
                            <a:off x="1243965" y="38735"/>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b/>
                                  <w:bCs/>
                                  <w:color w:val="000000"/>
                                  <w:sz w:val="14"/>
                                  <w:szCs w:val="14"/>
                                </w:rPr>
                                <w:t>ELEKTRİK DAĞITIM A.Ş.</w:t>
                              </w:r>
                            </w:p>
                          </w:txbxContent>
                        </wps:txbx>
                        <wps:bodyPr rot="0" vert="horz" wrap="none" lIns="0" tIns="0" rIns="0" bIns="0" anchor="t" anchorCtr="0">
                          <a:spAutoFit/>
                        </wps:bodyPr>
                      </wps:wsp>
                      <wps:wsp>
                        <wps:cNvPr id="5" name="Rectangle 7"/>
                        <wps:cNvSpPr>
                          <a:spLocks noChangeArrowheads="1"/>
                        </wps:cNvSpPr>
                        <wps:spPr bwMode="auto">
                          <a:xfrm>
                            <a:off x="3909695" y="206375"/>
                            <a:ext cx="3213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Seri No :</w:t>
                              </w:r>
                            </w:p>
                          </w:txbxContent>
                        </wps:txbx>
                        <wps:bodyPr rot="0" vert="horz" wrap="none" lIns="0" tIns="0" rIns="0" bIns="0" anchor="t" anchorCtr="0">
                          <a:spAutoFit/>
                        </wps:bodyPr>
                      </wps:wsp>
                      <wps:wsp>
                        <wps:cNvPr id="6" name="Rectangle 8"/>
                        <wps:cNvSpPr>
                          <a:spLocks noChangeArrowheads="1"/>
                        </wps:cNvSpPr>
                        <wps:spPr bwMode="auto">
                          <a:xfrm>
                            <a:off x="425450" y="37592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7" name="Rectangle 9"/>
                        <wps:cNvSpPr>
                          <a:spLocks noChangeArrowheads="1"/>
                        </wps:cNvSpPr>
                        <wps:spPr bwMode="auto">
                          <a:xfrm>
                            <a:off x="448945" y="7539355"/>
                            <a:ext cx="402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Adı Soyadı</w:t>
                              </w:r>
                            </w:p>
                          </w:txbxContent>
                        </wps:txbx>
                        <wps:bodyPr rot="0" vert="horz" wrap="none" lIns="0" tIns="0" rIns="0" bIns="0" anchor="t" anchorCtr="0">
                          <a:spAutoFit/>
                        </wps:bodyPr>
                      </wps:wsp>
                      <wps:wsp>
                        <wps:cNvPr id="8" name="Rectangle 10"/>
                        <wps:cNvSpPr>
                          <a:spLocks noChangeArrowheads="1"/>
                        </wps:cNvSpPr>
                        <wps:spPr bwMode="auto">
                          <a:xfrm>
                            <a:off x="915670" y="7539355"/>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1)………………………</w:t>
                              </w:r>
                            </w:p>
                          </w:txbxContent>
                        </wps:txbx>
                        <wps:bodyPr rot="0" vert="horz" wrap="none" lIns="0" tIns="0" rIns="0" bIns="0" anchor="t" anchorCtr="0">
                          <a:spAutoFit/>
                        </wps:bodyPr>
                      </wps:wsp>
                      <wps:wsp>
                        <wps:cNvPr id="9" name="Rectangle 11"/>
                        <wps:cNvSpPr>
                          <a:spLocks noChangeArrowheads="1"/>
                        </wps:cNvSpPr>
                        <wps:spPr bwMode="auto">
                          <a:xfrm>
                            <a:off x="1866265" y="7539355"/>
                            <a:ext cx="10521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2)……………………………</w:t>
                              </w:r>
                            </w:p>
                          </w:txbxContent>
                        </wps:txbx>
                        <wps:bodyPr rot="0" vert="horz" wrap="none" lIns="0" tIns="0" rIns="0" bIns="0" anchor="t" anchorCtr="0">
                          <a:spAutoFit/>
                        </wps:bodyPr>
                      </wps:wsp>
                      <wps:wsp>
                        <wps:cNvPr id="10" name="Rectangle 12"/>
                        <wps:cNvSpPr>
                          <a:spLocks noChangeArrowheads="1"/>
                        </wps:cNvSpPr>
                        <wps:spPr bwMode="auto">
                          <a:xfrm>
                            <a:off x="698500" y="7852410"/>
                            <a:ext cx="1778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İmza</w:t>
                              </w:r>
                            </w:p>
                          </w:txbxContent>
                        </wps:txbx>
                        <wps:bodyPr rot="0" vert="horz" wrap="none" lIns="0" tIns="0" rIns="0" bIns="0" anchor="t" anchorCtr="0">
                          <a:spAutoFit/>
                        </wps:bodyPr>
                      </wps:wsp>
                      <wps:wsp>
                        <wps:cNvPr id="11" name="Rectangle 13"/>
                        <wps:cNvSpPr>
                          <a:spLocks noChangeArrowheads="1"/>
                        </wps:cNvSpPr>
                        <wps:spPr bwMode="auto">
                          <a:xfrm>
                            <a:off x="1193800" y="4132580"/>
                            <a:ext cx="353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T.Toplam</w:t>
                              </w:r>
                            </w:p>
                          </w:txbxContent>
                        </wps:txbx>
                        <wps:bodyPr rot="0" vert="horz" wrap="none" lIns="0" tIns="0" rIns="0" bIns="0" anchor="t" anchorCtr="0">
                          <a:spAutoFit/>
                        </wps:bodyPr>
                      </wps:wsp>
                      <wps:wsp>
                        <wps:cNvPr id="12" name="Rectangle 14"/>
                        <wps:cNvSpPr>
                          <a:spLocks noChangeArrowheads="1"/>
                        </wps:cNvSpPr>
                        <wps:spPr bwMode="auto">
                          <a:xfrm>
                            <a:off x="1218565" y="4274185"/>
                            <a:ext cx="306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1. Tarife</w:t>
                              </w:r>
                            </w:p>
                          </w:txbxContent>
                        </wps:txbx>
                        <wps:bodyPr rot="0" vert="horz" wrap="none" lIns="0" tIns="0" rIns="0" bIns="0" anchor="t" anchorCtr="0">
                          <a:spAutoFit/>
                        </wps:bodyPr>
                      </wps:wsp>
                      <wps:wsp>
                        <wps:cNvPr id="13" name="Rectangle 15"/>
                        <wps:cNvSpPr>
                          <a:spLocks noChangeArrowheads="1"/>
                        </wps:cNvSpPr>
                        <wps:spPr bwMode="auto">
                          <a:xfrm>
                            <a:off x="1218565" y="4415790"/>
                            <a:ext cx="306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2. Tarife</w:t>
                              </w:r>
                            </w:p>
                          </w:txbxContent>
                        </wps:txbx>
                        <wps:bodyPr rot="0" vert="horz" wrap="none" lIns="0" tIns="0" rIns="0" bIns="0" anchor="t" anchorCtr="0">
                          <a:spAutoFit/>
                        </wps:bodyPr>
                      </wps:wsp>
                      <wps:wsp>
                        <wps:cNvPr id="14" name="Rectangle 16"/>
                        <wps:cNvSpPr>
                          <a:spLocks noChangeArrowheads="1"/>
                        </wps:cNvSpPr>
                        <wps:spPr bwMode="auto">
                          <a:xfrm>
                            <a:off x="1218565" y="4557395"/>
                            <a:ext cx="306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3. Tarife</w:t>
                              </w:r>
                            </w:p>
                          </w:txbxContent>
                        </wps:txbx>
                        <wps:bodyPr rot="0" vert="horz" wrap="none" lIns="0" tIns="0" rIns="0" bIns="0" anchor="t" anchorCtr="0">
                          <a:spAutoFit/>
                        </wps:bodyPr>
                      </wps:wsp>
                      <wps:wsp>
                        <wps:cNvPr id="15" name="Rectangle 17"/>
                        <wps:cNvSpPr>
                          <a:spLocks noChangeArrowheads="1"/>
                        </wps:cNvSpPr>
                        <wps:spPr bwMode="auto">
                          <a:xfrm>
                            <a:off x="1001395" y="1651635"/>
                            <a:ext cx="2178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Tarihi </w:t>
                              </w:r>
                            </w:p>
                          </w:txbxContent>
                        </wps:txbx>
                        <wps:bodyPr rot="0" vert="horz" wrap="none" lIns="0" tIns="0" rIns="0" bIns="0" anchor="t" anchorCtr="0">
                          <a:spAutoFit/>
                        </wps:bodyPr>
                      </wps:wsp>
                      <wps:wsp>
                        <wps:cNvPr id="16" name="Rectangle 18"/>
                        <wps:cNvSpPr>
                          <a:spLocks noChangeArrowheads="1"/>
                        </wps:cNvSpPr>
                        <wps:spPr bwMode="auto">
                          <a:xfrm>
                            <a:off x="1022350" y="1864360"/>
                            <a:ext cx="1778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Saati </w:t>
                              </w:r>
                            </w:p>
                          </w:txbxContent>
                        </wps:txbx>
                        <wps:bodyPr rot="0" vert="horz" wrap="none" lIns="0" tIns="0" rIns="0" bIns="0" anchor="t" anchorCtr="0">
                          <a:spAutoFit/>
                        </wps:bodyPr>
                      </wps:wsp>
                      <wps:wsp>
                        <wps:cNvPr id="17" name="Rectangle 19"/>
                        <wps:cNvSpPr>
                          <a:spLocks noChangeArrowheads="1"/>
                        </wps:cNvSpPr>
                        <wps:spPr bwMode="auto">
                          <a:xfrm>
                            <a:off x="1339850" y="17062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18" name="Rectangle 20"/>
                        <wps:cNvSpPr>
                          <a:spLocks noChangeArrowheads="1"/>
                        </wps:cNvSpPr>
                        <wps:spPr bwMode="auto">
                          <a:xfrm>
                            <a:off x="1339850" y="19234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19" name="Rectangle 21"/>
                        <wps:cNvSpPr>
                          <a:spLocks noChangeArrowheads="1"/>
                        </wps:cNvSpPr>
                        <wps:spPr bwMode="auto">
                          <a:xfrm>
                            <a:off x="2151380" y="17786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0" name="Rectangle 22"/>
                        <wps:cNvSpPr>
                          <a:spLocks noChangeArrowheads="1"/>
                        </wps:cNvSpPr>
                        <wps:spPr bwMode="auto">
                          <a:xfrm>
                            <a:off x="2151380" y="19234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1" name="Rectangle 23"/>
                        <wps:cNvSpPr>
                          <a:spLocks noChangeArrowheads="1"/>
                        </wps:cNvSpPr>
                        <wps:spPr bwMode="auto">
                          <a:xfrm>
                            <a:off x="2266315" y="1607185"/>
                            <a:ext cx="3041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Nedeni :</w:t>
                              </w:r>
                            </w:p>
                          </w:txbxContent>
                        </wps:txbx>
                        <wps:bodyPr rot="0" vert="horz" wrap="none" lIns="0" tIns="0" rIns="0" bIns="0" anchor="t" anchorCtr="0">
                          <a:spAutoFit/>
                        </wps:bodyPr>
                      </wps:wsp>
                      <wps:wsp>
                        <wps:cNvPr id="22" name="Rectangle 24"/>
                        <wps:cNvSpPr>
                          <a:spLocks noChangeArrowheads="1"/>
                        </wps:cNvSpPr>
                        <wps:spPr bwMode="auto">
                          <a:xfrm>
                            <a:off x="4716780" y="45745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3" name="Rectangle 25"/>
                        <wps:cNvSpPr>
                          <a:spLocks noChangeArrowheads="1"/>
                        </wps:cNvSpPr>
                        <wps:spPr bwMode="auto">
                          <a:xfrm>
                            <a:off x="4716780" y="35826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4" name="Rectangle 26"/>
                        <wps:cNvSpPr>
                          <a:spLocks noChangeArrowheads="1"/>
                        </wps:cNvSpPr>
                        <wps:spPr bwMode="auto">
                          <a:xfrm>
                            <a:off x="4716780" y="3724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5" name="Rectangle 27"/>
                        <wps:cNvSpPr>
                          <a:spLocks noChangeArrowheads="1"/>
                        </wps:cNvSpPr>
                        <wps:spPr bwMode="auto">
                          <a:xfrm>
                            <a:off x="4716780" y="38658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 name="Rectangle 28"/>
                        <wps:cNvSpPr>
                          <a:spLocks noChangeArrowheads="1"/>
                        </wps:cNvSpPr>
                        <wps:spPr bwMode="auto">
                          <a:xfrm>
                            <a:off x="4716780" y="400748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 name="Rectangle 29"/>
                        <wps:cNvSpPr>
                          <a:spLocks noChangeArrowheads="1"/>
                        </wps:cNvSpPr>
                        <wps:spPr bwMode="auto">
                          <a:xfrm>
                            <a:off x="4716780" y="28746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8" name="Rectangle 30"/>
                        <wps:cNvSpPr>
                          <a:spLocks noChangeArrowheads="1"/>
                        </wps:cNvSpPr>
                        <wps:spPr bwMode="auto">
                          <a:xfrm>
                            <a:off x="4716780" y="30162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9" name="Rectangle 31"/>
                        <wps:cNvSpPr>
                          <a:spLocks noChangeArrowheads="1"/>
                        </wps:cNvSpPr>
                        <wps:spPr bwMode="auto">
                          <a:xfrm>
                            <a:off x="4716780" y="47161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0" name="Rectangle 32"/>
                        <wps:cNvSpPr>
                          <a:spLocks noChangeArrowheads="1"/>
                        </wps:cNvSpPr>
                        <wps:spPr bwMode="auto">
                          <a:xfrm>
                            <a:off x="4716780" y="48488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1" name="Rectangle 33"/>
                        <wps:cNvSpPr>
                          <a:spLocks noChangeArrowheads="1"/>
                        </wps:cNvSpPr>
                        <wps:spPr bwMode="auto">
                          <a:xfrm>
                            <a:off x="1866265" y="31578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1127" name="Rectangle 34"/>
                        <wps:cNvSpPr>
                          <a:spLocks noChangeArrowheads="1"/>
                        </wps:cNvSpPr>
                        <wps:spPr bwMode="auto">
                          <a:xfrm>
                            <a:off x="2436495" y="31578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56" name="Rectangle 35"/>
                        <wps:cNvSpPr>
                          <a:spLocks noChangeArrowheads="1"/>
                        </wps:cNvSpPr>
                        <wps:spPr bwMode="auto">
                          <a:xfrm>
                            <a:off x="3006725" y="31578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57" name="Rectangle 36"/>
                        <wps:cNvSpPr>
                          <a:spLocks noChangeArrowheads="1"/>
                        </wps:cNvSpPr>
                        <wps:spPr bwMode="auto">
                          <a:xfrm>
                            <a:off x="3576955" y="31578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58" name="Rectangle 37"/>
                        <wps:cNvSpPr>
                          <a:spLocks noChangeArrowheads="1"/>
                        </wps:cNvSpPr>
                        <wps:spPr bwMode="auto">
                          <a:xfrm>
                            <a:off x="4147185" y="31578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59" name="Rectangle 38"/>
                        <wps:cNvSpPr>
                          <a:spLocks noChangeArrowheads="1"/>
                        </wps:cNvSpPr>
                        <wps:spPr bwMode="auto">
                          <a:xfrm>
                            <a:off x="4716780" y="31578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0" name="Rectangle 39"/>
                        <wps:cNvSpPr>
                          <a:spLocks noChangeArrowheads="1"/>
                        </wps:cNvSpPr>
                        <wps:spPr bwMode="auto">
                          <a:xfrm>
                            <a:off x="4716780" y="41490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1" name="Rectangle 40"/>
                        <wps:cNvSpPr>
                          <a:spLocks noChangeArrowheads="1"/>
                        </wps:cNvSpPr>
                        <wps:spPr bwMode="auto">
                          <a:xfrm>
                            <a:off x="4716780" y="44329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2" name="Rectangle 41"/>
                        <wps:cNvSpPr>
                          <a:spLocks noChangeArrowheads="1"/>
                        </wps:cNvSpPr>
                        <wps:spPr bwMode="auto">
                          <a:xfrm>
                            <a:off x="4716780" y="32994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3" name="Rectangle 42"/>
                        <wps:cNvSpPr>
                          <a:spLocks noChangeArrowheads="1"/>
                        </wps:cNvSpPr>
                        <wps:spPr bwMode="auto">
                          <a:xfrm>
                            <a:off x="4716780" y="34410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4" name="Rectangle 43"/>
                        <wps:cNvSpPr>
                          <a:spLocks noChangeArrowheads="1"/>
                        </wps:cNvSpPr>
                        <wps:spPr bwMode="auto">
                          <a:xfrm>
                            <a:off x="4716780" y="25914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5" name="Rectangle 44"/>
                        <wps:cNvSpPr>
                          <a:spLocks noChangeArrowheads="1"/>
                        </wps:cNvSpPr>
                        <wps:spPr bwMode="auto">
                          <a:xfrm>
                            <a:off x="4716780" y="27330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6" name="Rectangle 45"/>
                        <wps:cNvSpPr>
                          <a:spLocks noChangeArrowheads="1"/>
                        </wps:cNvSpPr>
                        <wps:spPr bwMode="auto">
                          <a:xfrm>
                            <a:off x="912495" y="3141345"/>
                            <a:ext cx="4273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Hane Sayısı</w:t>
                              </w:r>
                            </w:p>
                          </w:txbxContent>
                        </wps:txbx>
                        <wps:bodyPr rot="0" vert="horz" wrap="none" lIns="0" tIns="0" rIns="0" bIns="0" anchor="t" anchorCtr="0">
                          <a:spAutoFit/>
                        </wps:bodyPr>
                      </wps:wsp>
                      <wps:wsp>
                        <wps:cNvPr id="267" name="Rectangle 46"/>
                        <wps:cNvSpPr>
                          <a:spLocks noChangeArrowheads="1"/>
                        </wps:cNvSpPr>
                        <wps:spPr bwMode="auto">
                          <a:xfrm>
                            <a:off x="4147185" y="44329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8" name="Rectangle 47"/>
                        <wps:cNvSpPr>
                          <a:spLocks noChangeArrowheads="1"/>
                        </wps:cNvSpPr>
                        <wps:spPr bwMode="auto">
                          <a:xfrm>
                            <a:off x="4147185" y="45745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9" name="Rectangle 48"/>
                        <wps:cNvSpPr>
                          <a:spLocks noChangeArrowheads="1"/>
                        </wps:cNvSpPr>
                        <wps:spPr bwMode="auto">
                          <a:xfrm>
                            <a:off x="4147185" y="47161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0" name="Rectangle 49"/>
                        <wps:cNvSpPr>
                          <a:spLocks noChangeArrowheads="1"/>
                        </wps:cNvSpPr>
                        <wps:spPr bwMode="auto">
                          <a:xfrm>
                            <a:off x="3576955" y="41490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1" name="Rectangle 50"/>
                        <wps:cNvSpPr>
                          <a:spLocks noChangeArrowheads="1"/>
                        </wps:cNvSpPr>
                        <wps:spPr bwMode="auto">
                          <a:xfrm>
                            <a:off x="3576955" y="44329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2" name="Rectangle 51"/>
                        <wps:cNvSpPr>
                          <a:spLocks noChangeArrowheads="1"/>
                        </wps:cNvSpPr>
                        <wps:spPr bwMode="auto">
                          <a:xfrm>
                            <a:off x="3576955" y="45745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3" name="Rectangle 52"/>
                        <wps:cNvSpPr>
                          <a:spLocks noChangeArrowheads="1"/>
                        </wps:cNvSpPr>
                        <wps:spPr bwMode="auto">
                          <a:xfrm>
                            <a:off x="4147185" y="32994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4" name="Rectangle 53"/>
                        <wps:cNvSpPr>
                          <a:spLocks noChangeArrowheads="1"/>
                        </wps:cNvSpPr>
                        <wps:spPr bwMode="auto">
                          <a:xfrm>
                            <a:off x="4147185" y="34410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5" name="Rectangle 54"/>
                        <wps:cNvSpPr>
                          <a:spLocks noChangeArrowheads="1"/>
                        </wps:cNvSpPr>
                        <wps:spPr bwMode="auto">
                          <a:xfrm>
                            <a:off x="4147185" y="35826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6" name="Rectangle 55"/>
                        <wps:cNvSpPr>
                          <a:spLocks noChangeArrowheads="1"/>
                        </wps:cNvSpPr>
                        <wps:spPr bwMode="auto">
                          <a:xfrm>
                            <a:off x="4147185" y="48488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7" name="Rectangle 56"/>
                        <wps:cNvSpPr>
                          <a:spLocks noChangeArrowheads="1"/>
                        </wps:cNvSpPr>
                        <wps:spPr bwMode="auto">
                          <a:xfrm>
                            <a:off x="4147185" y="400748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8" name="Rectangle 57"/>
                        <wps:cNvSpPr>
                          <a:spLocks noChangeArrowheads="1"/>
                        </wps:cNvSpPr>
                        <wps:spPr bwMode="auto">
                          <a:xfrm>
                            <a:off x="4147185" y="41490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9" name="Rectangle 58"/>
                        <wps:cNvSpPr>
                          <a:spLocks noChangeArrowheads="1"/>
                        </wps:cNvSpPr>
                        <wps:spPr bwMode="auto">
                          <a:xfrm>
                            <a:off x="3576955" y="48488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73" name="Rectangle 59"/>
                        <wps:cNvSpPr>
                          <a:spLocks noChangeArrowheads="1"/>
                        </wps:cNvSpPr>
                        <wps:spPr bwMode="auto">
                          <a:xfrm>
                            <a:off x="4147185" y="25914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74" name="Rectangle 60"/>
                        <wps:cNvSpPr>
                          <a:spLocks noChangeArrowheads="1"/>
                        </wps:cNvSpPr>
                        <wps:spPr bwMode="auto">
                          <a:xfrm>
                            <a:off x="4147185" y="27330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75" name="Rectangle 61"/>
                        <wps:cNvSpPr>
                          <a:spLocks noChangeArrowheads="1"/>
                        </wps:cNvSpPr>
                        <wps:spPr bwMode="auto">
                          <a:xfrm>
                            <a:off x="4147185" y="28746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76" name="Rectangle 62"/>
                        <wps:cNvSpPr>
                          <a:spLocks noChangeArrowheads="1"/>
                        </wps:cNvSpPr>
                        <wps:spPr bwMode="auto">
                          <a:xfrm>
                            <a:off x="4147185" y="30162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77" name="Rectangle 63"/>
                        <wps:cNvSpPr>
                          <a:spLocks noChangeArrowheads="1"/>
                        </wps:cNvSpPr>
                        <wps:spPr bwMode="auto">
                          <a:xfrm>
                            <a:off x="3576955" y="47161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78" name="Rectangle 64"/>
                        <wps:cNvSpPr>
                          <a:spLocks noChangeArrowheads="1"/>
                        </wps:cNvSpPr>
                        <wps:spPr bwMode="auto">
                          <a:xfrm>
                            <a:off x="4147185" y="3724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79" name="Rectangle 65"/>
                        <wps:cNvSpPr>
                          <a:spLocks noChangeArrowheads="1"/>
                        </wps:cNvSpPr>
                        <wps:spPr bwMode="auto">
                          <a:xfrm>
                            <a:off x="4147185" y="38658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0" name="Rectangle 66"/>
                        <wps:cNvSpPr>
                          <a:spLocks noChangeArrowheads="1"/>
                        </wps:cNvSpPr>
                        <wps:spPr bwMode="auto">
                          <a:xfrm>
                            <a:off x="3576955" y="38658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1" name="Rectangle 67"/>
                        <wps:cNvSpPr>
                          <a:spLocks noChangeArrowheads="1"/>
                        </wps:cNvSpPr>
                        <wps:spPr bwMode="auto">
                          <a:xfrm>
                            <a:off x="3576955" y="400748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2" name="Rectangle 68"/>
                        <wps:cNvSpPr>
                          <a:spLocks noChangeArrowheads="1"/>
                        </wps:cNvSpPr>
                        <wps:spPr bwMode="auto">
                          <a:xfrm>
                            <a:off x="3006725" y="47161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3" name="Rectangle 69"/>
                        <wps:cNvSpPr>
                          <a:spLocks noChangeArrowheads="1"/>
                        </wps:cNvSpPr>
                        <wps:spPr bwMode="auto">
                          <a:xfrm>
                            <a:off x="3006725" y="48488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4" name="Rectangle 70"/>
                        <wps:cNvSpPr>
                          <a:spLocks noChangeArrowheads="1"/>
                        </wps:cNvSpPr>
                        <wps:spPr bwMode="auto">
                          <a:xfrm>
                            <a:off x="3576955" y="25914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5" name="Rectangle 71"/>
                        <wps:cNvSpPr>
                          <a:spLocks noChangeArrowheads="1"/>
                        </wps:cNvSpPr>
                        <wps:spPr bwMode="auto">
                          <a:xfrm>
                            <a:off x="3576955" y="27330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6" name="Rectangle 72"/>
                        <wps:cNvSpPr>
                          <a:spLocks noChangeArrowheads="1"/>
                        </wps:cNvSpPr>
                        <wps:spPr bwMode="auto">
                          <a:xfrm>
                            <a:off x="3576955" y="28746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7" name="Rectangle 73"/>
                        <wps:cNvSpPr>
                          <a:spLocks noChangeArrowheads="1"/>
                        </wps:cNvSpPr>
                        <wps:spPr bwMode="auto">
                          <a:xfrm>
                            <a:off x="3576955" y="30162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8" name="Rectangle 74"/>
                        <wps:cNvSpPr>
                          <a:spLocks noChangeArrowheads="1"/>
                        </wps:cNvSpPr>
                        <wps:spPr bwMode="auto">
                          <a:xfrm>
                            <a:off x="3576955" y="32994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9" name="Rectangle 75"/>
                        <wps:cNvSpPr>
                          <a:spLocks noChangeArrowheads="1"/>
                        </wps:cNvSpPr>
                        <wps:spPr bwMode="auto">
                          <a:xfrm>
                            <a:off x="3576955" y="34410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0" name="Rectangle 76"/>
                        <wps:cNvSpPr>
                          <a:spLocks noChangeArrowheads="1"/>
                        </wps:cNvSpPr>
                        <wps:spPr bwMode="auto">
                          <a:xfrm>
                            <a:off x="3576955" y="35826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1" name="Rectangle 77"/>
                        <wps:cNvSpPr>
                          <a:spLocks noChangeArrowheads="1"/>
                        </wps:cNvSpPr>
                        <wps:spPr bwMode="auto">
                          <a:xfrm>
                            <a:off x="3576955" y="3724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2" name="Rectangle 78"/>
                        <wps:cNvSpPr>
                          <a:spLocks noChangeArrowheads="1"/>
                        </wps:cNvSpPr>
                        <wps:spPr bwMode="auto">
                          <a:xfrm>
                            <a:off x="2436495" y="41490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3" name="Rectangle 79"/>
                        <wps:cNvSpPr>
                          <a:spLocks noChangeArrowheads="1"/>
                        </wps:cNvSpPr>
                        <wps:spPr bwMode="auto">
                          <a:xfrm>
                            <a:off x="2436495" y="44329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4" name="Rectangle 80"/>
                        <wps:cNvSpPr>
                          <a:spLocks noChangeArrowheads="1"/>
                        </wps:cNvSpPr>
                        <wps:spPr bwMode="auto">
                          <a:xfrm>
                            <a:off x="2436495" y="45745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5" name="Rectangle 81"/>
                        <wps:cNvSpPr>
                          <a:spLocks noChangeArrowheads="1"/>
                        </wps:cNvSpPr>
                        <wps:spPr bwMode="auto">
                          <a:xfrm>
                            <a:off x="3006725" y="41490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6" name="Rectangle 82"/>
                        <wps:cNvSpPr>
                          <a:spLocks noChangeArrowheads="1"/>
                        </wps:cNvSpPr>
                        <wps:spPr bwMode="auto">
                          <a:xfrm>
                            <a:off x="3006725" y="44329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7" name="Rectangle 83"/>
                        <wps:cNvSpPr>
                          <a:spLocks noChangeArrowheads="1"/>
                        </wps:cNvSpPr>
                        <wps:spPr bwMode="auto">
                          <a:xfrm>
                            <a:off x="3006725" y="45745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8" name="Rectangle 84"/>
                        <wps:cNvSpPr>
                          <a:spLocks noChangeArrowheads="1"/>
                        </wps:cNvSpPr>
                        <wps:spPr bwMode="auto">
                          <a:xfrm>
                            <a:off x="3006725" y="25914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9" name="Rectangle 85"/>
                        <wps:cNvSpPr>
                          <a:spLocks noChangeArrowheads="1"/>
                        </wps:cNvSpPr>
                        <wps:spPr bwMode="auto">
                          <a:xfrm>
                            <a:off x="3006725" y="27330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0" name="Rectangle 86"/>
                        <wps:cNvSpPr>
                          <a:spLocks noChangeArrowheads="1"/>
                        </wps:cNvSpPr>
                        <wps:spPr bwMode="auto">
                          <a:xfrm>
                            <a:off x="3006725" y="28746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1" name="Rectangle 87"/>
                        <wps:cNvSpPr>
                          <a:spLocks noChangeArrowheads="1"/>
                        </wps:cNvSpPr>
                        <wps:spPr bwMode="auto">
                          <a:xfrm>
                            <a:off x="3006725" y="30162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2" name="Rectangle 88"/>
                        <wps:cNvSpPr>
                          <a:spLocks noChangeArrowheads="1"/>
                        </wps:cNvSpPr>
                        <wps:spPr bwMode="auto">
                          <a:xfrm>
                            <a:off x="3006725" y="32994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3" name="Rectangle 89"/>
                        <wps:cNvSpPr>
                          <a:spLocks noChangeArrowheads="1"/>
                        </wps:cNvSpPr>
                        <wps:spPr bwMode="auto">
                          <a:xfrm>
                            <a:off x="3006725" y="34410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4" name="Rectangle 90"/>
                        <wps:cNvSpPr>
                          <a:spLocks noChangeArrowheads="1"/>
                        </wps:cNvSpPr>
                        <wps:spPr bwMode="auto">
                          <a:xfrm>
                            <a:off x="3006725" y="35826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5" name="Rectangle 91"/>
                        <wps:cNvSpPr>
                          <a:spLocks noChangeArrowheads="1"/>
                        </wps:cNvSpPr>
                        <wps:spPr bwMode="auto">
                          <a:xfrm>
                            <a:off x="3006725" y="3724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6" name="Rectangle 92"/>
                        <wps:cNvSpPr>
                          <a:spLocks noChangeArrowheads="1"/>
                        </wps:cNvSpPr>
                        <wps:spPr bwMode="auto">
                          <a:xfrm>
                            <a:off x="4431665" y="61175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7" name="Rectangle 93"/>
                        <wps:cNvSpPr>
                          <a:spLocks noChangeArrowheads="1"/>
                        </wps:cNvSpPr>
                        <wps:spPr bwMode="auto">
                          <a:xfrm>
                            <a:off x="1866265" y="56724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8" name="Rectangle 94"/>
                        <wps:cNvSpPr>
                          <a:spLocks noChangeArrowheads="1"/>
                        </wps:cNvSpPr>
                        <wps:spPr bwMode="auto">
                          <a:xfrm>
                            <a:off x="1866265" y="58210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9" name="Rectangle 95"/>
                        <wps:cNvSpPr>
                          <a:spLocks noChangeArrowheads="1"/>
                        </wps:cNvSpPr>
                        <wps:spPr bwMode="auto">
                          <a:xfrm>
                            <a:off x="1866265" y="59690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0" name="Rectangle 96"/>
                        <wps:cNvSpPr>
                          <a:spLocks noChangeArrowheads="1"/>
                        </wps:cNvSpPr>
                        <wps:spPr bwMode="auto">
                          <a:xfrm>
                            <a:off x="4431665" y="56724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1" name="Rectangle 97"/>
                        <wps:cNvSpPr>
                          <a:spLocks noChangeArrowheads="1"/>
                        </wps:cNvSpPr>
                        <wps:spPr bwMode="auto">
                          <a:xfrm>
                            <a:off x="4431665" y="58210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2" name="Rectangle 98"/>
                        <wps:cNvSpPr>
                          <a:spLocks noChangeArrowheads="1"/>
                        </wps:cNvSpPr>
                        <wps:spPr bwMode="auto">
                          <a:xfrm>
                            <a:off x="4431665" y="59690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3" name="Rectangle 99"/>
                        <wps:cNvSpPr>
                          <a:spLocks noChangeArrowheads="1"/>
                        </wps:cNvSpPr>
                        <wps:spPr bwMode="auto">
                          <a:xfrm>
                            <a:off x="2436495" y="3724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4" name="Rectangle 100"/>
                        <wps:cNvSpPr>
                          <a:spLocks noChangeArrowheads="1"/>
                        </wps:cNvSpPr>
                        <wps:spPr bwMode="auto">
                          <a:xfrm>
                            <a:off x="2436495" y="38658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5" name="Rectangle 101"/>
                        <wps:cNvSpPr>
                          <a:spLocks noChangeArrowheads="1"/>
                        </wps:cNvSpPr>
                        <wps:spPr bwMode="auto">
                          <a:xfrm>
                            <a:off x="2436495" y="400748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6" name="Rectangle 102"/>
                        <wps:cNvSpPr>
                          <a:spLocks noChangeArrowheads="1"/>
                        </wps:cNvSpPr>
                        <wps:spPr bwMode="auto">
                          <a:xfrm>
                            <a:off x="3006725" y="38658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7" name="Rectangle 103"/>
                        <wps:cNvSpPr>
                          <a:spLocks noChangeArrowheads="1"/>
                        </wps:cNvSpPr>
                        <wps:spPr bwMode="auto">
                          <a:xfrm>
                            <a:off x="3006725" y="400748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8" name="Rectangle 104"/>
                        <wps:cNvSpPr>
                          <a:spLocks noChangeArrowheads="1"/>
                        </wps:cNvSpPr>
                        <wps:spPr bwMode="auto">
                          <a:xfrm>
                            <a:off x="2436495" y="47161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9" name="Rectangle 105"/>
                        <wps:cNvSpPr>
                          <a:spLocks noChangeArrowheads="1"/>
                        </wps:cNvSpPr>
                        <wps:spPr bwMode="auto">
                          <a:xfrm>
                            <a:off x="2436495" y="48488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0" name="Rectangle 106"/>
                        <wps:cNvSpPr>
                          <a:spLocks noChangeArrowheads="1"/>
                        </wps:cNvSpPr>
                        <wps:spPr bwMode="auto">
                          <a:xfrm>
                            <a:off x="3576955" y="65538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1" name="Rectangle 107"/>
                        <wps:cNvSpPr>
                          <a:spLocks noChangeArrowheads="1"/>
                        </wps:cNvSpPr>
                        <wps:spPr bwMode="auto">
                          <a:xfrm>
                            <a:off x="4431665" y="62661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2" name="Rectangle 108"/>
                        <wps:cNvSpPr>
                          <a:spLocks noChangeArrowheads="1"/>
                        </wps:cNvSpPr>
                        <wps:spPr bwMode="auto">
                          <a:xfrm>
                            <a:off x="4431665" y="64141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3" name="Rectangle 109"/>
                        <wps:cNvSpPr>
                          <a:spLocks noChangeArrowheads="1"/>
                        </wps:cNvSpPr>
                        <wps:spPr bwMode="auto">
                          <a:xfrm>
                            <a:off x="4431665" y="65538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4" name="Rectangle 110"/>
                        <wps:cNvSpPr>
                          <a:spLocks noChangeArrowheads="1"/>
                        </wps:cNvSpPr>
                        <wps:spPr bwMode="auto">
                          <a:xfrm>
                            <a:off x="2721610" y="62661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5" name="Rectangle 111"/>
                        <wps:cNvSpPr>
                          <a:spLocks noChangeArrowheads="1"/>
                        </wps:cNvSpPr>
                        <wps:spPr bwMode="auto">
                          <a:xfrm>
                            <a:off x="2721610" y="64141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6" name="Rectangle 112"/>
                        <wps:cNvSpPr>
                          <a:spLocks noChangeArrowheads="1"/>
                        </wps:cNvSpPr>
                        <wps:spPr bwMode="auto">
                          <a:xfrm>
                            <a:off x="2721610" y="65538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7" name="Rectangle 113"/>
                        <wps:cNvSpPr>
                          <a:spLocks noChangeArrowheads="1"/>
                        </wps:cNvSpPr>
                        <wps:spPr bwMode="auto">
                          <a:xfrm>
                            <a:off x="3576955" y="55245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8" name="Rectangle 114"/>
                        <wps:cNvSpPr>
                          <a:spLocks noChangeArrowheads="1"/>
                        </wps:cNvSpPr>
                        <wps:spPr bwMode="auto">
                          <a:xfrm>
                            <a:off x="3576955" y="56724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9" name="Rectangle 115"/>
                        <wps:cNvSpPr>
                          <a:spLocks noChangeArrowheads="1"/>
                        </wps:cNvSpPr>
                        <wps:spPr bwMode="auto">
                          <a:xfrm>
                            <a:off x="3576955" y="58210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0" name="Rectangle 116"/>
                        <wps:cNvSpPr>
                          <a:spLocks noChangeArrowheads="1"/>
                        </wps:cNvSpPr>
                        <wps:spPr bwMode="auto">
                          <a:xfrm>
                            <a:off x="3576955" y="59690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1" name="Rectangle 117"/>
                        <wps:cNvSpPr>
                          <a:spLocks noChangeArrowheads="1"/>
                        </wps:cNvSpPr>
                        <wps:spPr bwMode="auto">
                          <a:xfrm>
                            <a:off x="3576955" y="61175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2" name="Rectangle 118"/>
                        <wps:cNvSpPr>
                          <a:spLocks noChangeArrowheads="1"/>
                        </wps:cNvSpPr>
                        <wps:spPr bwMode="auto">
                          <a:xfrm>
                            <a:off x="3576955" y="62661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3" name="Rectangle 119"/>
                        <wps:cNvSpPr>
                          <a:spLocks noChangeArrowheads="1"/>
                        </wps:cNvSpPr>
                        <wps:spPr bwMode="auto">
                          <a:xfrm>
                            <a:off x="3576955" y="64141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4" name="Rectangle 120"/>
                        <wps:cNvSpPr>
                          <a:spLocks noChangeArrowheads="1"/>
                        </wps:cNvSpPr>
                        <wps:spPr bwMode="auto">
                          <a:xfrm>
                            <a:off x="2721610" y="56724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5" name="Rectangle 121"/>
                        <wps:cNvSpPr>
                          <a:spLocks noChangeArrowheads="1"/>
                        </wps:cNvSpPr>
                        <wps:spPr bwMode="auto">
                          <a:xfrm>
                            <a:off x="2721610" y="58210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6" name="Rectangle 122"/>
                        <wps:cNvSpPr>
                          <a:spLocks noChangeArrowheads="1"/>
                        </wps:cNvSpPr>
                        <wps:spPr bwMode="auto">
                          <a:xfrm>
                            <a:off x="2721610" y="59690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7" name="Rectangle 123"/>
                        <wps:cNvSpPr>
                          <a:spLocks noChangeArrowheads="1"/>
                        </wps:cNvSpPr>
                        <wps:spPr bwMode="auto">
                          <a:xfrm>
                            <a:off x="2721610" y="61175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8" name="Rectangle 124"/>
                        <wps:cNvSpPr>
                          <a:spLocks noChangeArrowheads="1"/>
                        </wps:cNvSpPr>
                        <wps:spPr bwMode="auto">
                          <a:xfrm>
                            <a:off x="2811780" y="5269230"/>
                            <a:ext cx="6248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Takılan Akım Tr.</w:t>
                              </w:r>
                            </w:p>
                          </w:txbxContent>
                        </wps:txbx>
                        <wps:bodyPr rot="0" vert="horz" wrap="none" lIns="0" tIns="0" rIns="0" bIns="0" anchor="t" anchorCtr="0">
                          <a:spAutoFit/>
                        </wps:bodyPr>
                      </wps:wsp>
                      <wps:wsp>
                        <wps:cNvPr id="439" name="Rectangle 125"/>
                        <wps:cNvSpPr>
                          <a:spLocks noChangeArrowheads="1"/>
                        </wps:cNvSpPr>
                        <wps:spPr bwMode="auto">
                          <a:xfrm>
                            <a:off x="3663950" y="5210175"/>
                            <a:ext cx="6324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Mevcut / Sökülen </w:t>
                              </w:r>
                            </w:p>
                          </w:txbxContent>
                        </wps:txbx>
                        <wps:bodyPr rot="0" vert="horz" wrap="none" lIns="0" tIns="0" rIns="0" bIns="0" anchor="t" anchorCtr="0">
                          <a:spAutoFit/>
                        </wps:bodyPr>
                      </wps:wsp>
                      <wps:wsp>
                        <wps:cNvPr id="440" name="Rectangle 126"/>
                        <wps:cNvSpPr>
                          <a:spLocks noChangeArrowheads="1"/>
                        </wps:cNvSpPr>
                        <wps:spPr bwMode="auto">
                          <a:xfrm>
                            <a:off x="3780790" y="5327015"/>
                            <a:ext cx="4051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Gerilim Tr.</w:t>
                              </w:r>
                            </w:p>
                          </w:txbxContent>
                        </wps:txbx>
                        <wps:bodyPr rot="0" vert="horz" wrap="none" lIns="0" tIns="0" rIns="0" bIns="0" anchor="t" anchorCtr="0">
                          <a:spAutoFit/>
                        </wps:bodyPr>
                      </wps:wsp>
                      <wps:wsp>
                        <wps:cNvPr id="441" name="Rectangle 127"/>
                        <wps:cNvSpPr>
                          <a:spLocks noChangeArrowheads="1"/>
                        </wps:cNvSpPr>
                        <wps:spPr bwMode="auto">
                          <a:xfrm>
                            <a:off x="4481830" y="5269230"/>
                            <a:ext cx="6991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Takılan Gerilim Tr.</w:t>
                              </w:r>
                            </w:p>
                          </w:txbxContent>
                        </wps:txbx>
                        <wps:bodyPr rot="0" vert="horz" wrap="none" lIns="0" tIns="0" rIns="0" bIns="0" anchor="t" anchorCtr="0">
                          <a:spAutoFit/>
                        </wps:bodyPr>
                      </wps:wsp>
                      <wps:wsp>
                        <wps:cNvPr id="442" name="Rectangle 128"/>
                        <wps:cNvSpPr>
                          <a:spLocks noChangeArrowheads="1"/>
                        </wps:cNvSpPr>
                        <wps:spPr bwMode="auto">
                          <a:xfrm>
                            <a:off x="2721610" y="55245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43" name="Rectangle 129"/>
                        <wps:cNvSpPr>
                          <a:spLocks noChangeArrowheads="1"/>
                        </wps:cNvSpPr>
                        <wps:spPr bwMode="auto">
                          <a:xfrm>
                            <a:off x="4431665" y="55245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44" name="Rectangle 130"/>
                        <wps:cNvSpPr>
                          <a:spLocks noChangeArrowheads="1"/>
                        </wps:cNvSpPr>
                        <wps:spPr bwMode="auto">
                          <a:xfrm>
                            <a:off x="548005" y="1697355"/>
                            <a:ext cx="2127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Sayaç </w:t>
                              </w:r>
                            </w:p>
                          </w:txbxContent>
                        </wps:txbx>
                        <wps:bodyPr rot="0" vert="horz" wrap="none" lIns="0" tIns="0" rIns="0" bIns="0" anchor="t" anchorCtr="0">
                          <a:spAutoFit/>
                        </wps:bodyPr>
                      </wps:wsp>
                      <wps:wsp>
                        <wps:cNvPr id="445" name="Rectangle 131"/>
                        <wps:cNvSpPr>
                          <a:spLocks noChangeArrowheads="1"/>
                        </wps:cNvSpPr>
                        <wps:spPr bwMode="auto">
                          <a:xfrm>
                            <a:off x="453390" y="1814195"/>
                            <a:ext cx="3956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Değiştirme  </w:t>
                              </w:r>
                            </w:p>
                          </w:txbxContent>
                        </wps:txbx>
                        <wps:bodyPr rot="0" vert="horz" wrap="none" lIns="0" tIns="0" rIns="0" bIns="0" anchor="t" anchorCtr="0">
                          <a:spAutoFit/>
                        </wps:bodyPr>
                      </wps:wsp>
                      <wps:wsp>
                        <wps:cNvPr id="446" name="Rectangle 132"/>
                        <wps:cNvSpPr>
                          <a:spLocks noChangeArrowheads="1"/>
                        </wps:cNvSpPr>
                        <wps:spPr bwMode="auto">
                          <a:xfrm>
                            <a:off x="1879600" y="2338705"/>
                            <a:ext cx="5016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Sökülen Aktif</w:t>
                              </w:r>
                            </w:p>
                          </w:txbxContent>
                        </wps:txbx>
                        <wps:bodyPr rot="0" vert="horz" wrap="none" lIns="0" tIns="0" rIns="0" bIns="0" anchor="t" anchorCtr="0">
                          <a:spAutoFit/>
                        </wps:bodyPr>
                      </wps:wsp>
                      <wps:wsp>
                        <wps:cNvPr id="447" name="Rectangle 133"/>
                        <wps:cNvSpPr>
                          <a:spLocks noChangeArrowheads="1"/>
                        </wps:cNvSpPr>
                        <wps:spPr bwMode="auto">
                          <a:xfrm>
                            <a:off x="1953260" y="5210175"/>
                            <a:ext cx="6324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Mevcut / Sökülen </w:t>
                              </w:r>
                            </w:p>
                          </w:txbxContent>
                        </wps:txbx>
                        <wps:bodyPr rot="0" vert="horz" wrap="none" lIns="0" tIns="0" rIns="0" bIns="0" anchor="t" anchorCtr="0">
                          <a:spAutoFit/>
                        </wps:bodyPr>
                      </wps:wsp>
                      <wps:wsp>
                        <wps:cNvPr id="448" name="Rectangle 134"/>
                        <wps:cNvSpPr>
                          <a:spLocks noChangeArrowheads="1"/>
                        </wps:cNvSpPr>
                        <wps:spPr bwMode="auto">
                          <a:xfrm>
                            <a:off x="2110105" y="5327015"/>
                            <a:ext cx="3314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Akım Tr.</w:t>
                              </w:r>
                            </w:p>
                          </w:txbxContent>
                        </wps:txbx>
                        <wps:bodyPr rot="0" vert="horz" wrap="none" lIns="0" tIns="0" rIns="0" bIns="0" anchor="t" anchorCtr="0">
                          <a:spAutoFit/>
                        </wps:bodyPr>
                      </wps:wsp>
                      <wps:wsp>
                        <wps:cNvPr id="449" name="Rectangle 135"/>
                        <wps:cNvSpPr>
                          <a:spLocks noChangeArrowheads="1"/>
                        </wps:cNvSpPr>
                        <wps:spPr bwMode="auto">
                          <a:xfrm>
                            <a:off x="1866265" y="25914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50" name="Rectangle 136"/>
                        <wps:cNvSpPr>
                          <a:spLocks noChangeArrowheads="1"/>
                        </wps:cNvSpPr>
                        <wps:spPr bwMode="auto">
                          <a:xfrm>
                            <a:off x="1866265" y="27330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51" name="Rectangle 137"/>
                        <wps:cNvSpPr>
                          <a:spLocks noChangeArrowheads="1"/>
                        </wps:cNvSpPr>
                        <wps:spPr bwMode="auto">
                          <a:xfrm>
                            <a:off x="1866265" y="28746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52" name="Rectangle 138"/>
                        <wps:cNvSpPr>
                          <a:spLocks noChangeArrowheads="1"/>
                        </wps:cNvSpPr>
                        <wps:spPr bwMode="auto">
                          <a:xfrm>
                            <a:off x="1866265" y="30162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53" name="Rectangle 139"/>
                        <wps:cNvSpPr>
                          <a:spLocks noChangeArrowheads="1"/>
                        </wps:cNvSpPr>
                        <wps:spPr bwMode="auto">
                          <a:xfrm>
                            <a:off x="1866265" y="32994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54" name="Rectangle 140"/>
                        <wps:cNvSpPr>
                          <a:spLocks noChangeArrowheads="1"/>
                        </wps:cNvSpPr>
                        <wps:spPr bwMode="auto">
                          <a:xfrm>
                            <a:off x="1866265" y="34410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55" name="Rectangle 141"/>
                        <wps:cNvSpPr>
                          <a:spLocks noChangeArrowheads="1"/>
                        </wps:cNvSpPr>
                        <wps:spPr bwMode="auto">
                          <a:xfrm>
                            <a:off x="738505" y="5269230"/>
                            <a:ext cx="7632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ÖLÇÜ TRAFOLARI</w:t>
                              </w:r>
                            </w:p>
                          </w:txbxContent>
                        </wps:txbx>
                        <wps:bodyPr rot="0" vert="horz" wrap="none" lIns="0" tIns="0" rIns="0" bIns="0" anchor="t" anchorCtr="0">
                          <a:spAutoFit/>
                        </wps:bodyPr>
                      </wps:wsp>
                      <wps:wsp>
                        <wps:cNvPr id="456" name="Rectangle 142"/>
                        <wps:cNvSpPr>
                          <a:spLocks noChangeArrowheads="1"/>
                        </wps:cNvSpPr>
                        <wps:spPr bwMode="auto">
                          <a:xfrm>
                            <a:off x="1193800" y="7326630"/>
                            <a:ext cx="10223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b/>
                                  <w:bCs/>
                                  <w:color w:val="000000"/>
                                  <w:sz w:val="14"/>
                                  <w:szCs w:val="14"/>
                                </w:rPr>
                                <w:t>Dağıtım Şirketi Görevlileri</w:t>
                              </w:r>
                            </w:p>
                          </w:txbxContent>
                        </wps:txbx>
                        <wps:bodyPr rot="0" vert="horz" wrap="none" lIns="0" tIns="0" rIns="0" bIns="0" anchor="t" anchorCtr="0">
                          <a:spAutoFit/>
                        </wps:bodyPr>
                      </wps:wsp>
                      <wps:wsp>
                        <wps:cNvPr id="457" name="Rectangle 143"/>
                        <wps:cNvSpPr>
                          <a:spLocks noChangeArrowheads="1"/>
                        </wps:cNvSpPr>
                        <wps:spPr bwMode="auto">
                          <a:xfrm>
                            <a:off x="1193800" y="7419975"/>
                            <a:ext cx="10623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144"/>
                        <wps:cNvSpPr>
                          <a:spLocks noChangeArrowheads="1"/>
                        </wps:cNvSpPr>
                        <wps:spPr bwMode="auto">
                          <a:xfrm>
                            <a:off x="3980815" y="7326630"/>
                            <a:ext cx="9086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b/>
                                  <w:bCs/>
                                  <w:color w:val="000000"/>
                                  <w:sz w:val="14"/>
                                  <w:szCs w:val="14"/>
                                </w:rPr>
                                <w:t>T</w:t>
                              </w:r>
                              <w:r>
                                <w:rPr>
                                  <w:color w:val="000000"/>
                                  <w:sz w:val="14"/>
                                  <w:szCs w:val="14"/>
                                </w:rPr>
                                <w:t>ü</w:t>
                              </w:r>
                              <w:r>
                                <w:rPr>
                                  <w:b/>
                                  <w:bCs/>
                                  <w:color w:val="000000"/>
                                  <w:sz w:val="14"/>
                                  <w:szCs w:val="14"/>
                                </w:rPr>
                                <w:t>ketici veya Temsilcisi</w:t>
                              </w:r>
                            </w:p>
                          </w:txbxContent>
                        </wps:txbx>
                        <wps:bodyPr rot="0" vert="horz" wrap="none" lIns="0" tIns="0" rIns="0" bIns="0" anchor="t" anchorCtr="0">
                          <a:spAutoFit/>
                        </wps:bodyPr>
                      </wps:wsp>
                      <wps:wsp>
                        <wps:cNvPr id="459" name="Rectangle 145"/>
                        <wps:cNvSpPr>
                          <a:spLocks noChangeArrowheads="1"/>
                        </wps:cNvSpPr>
                        <wps:spPr bwMode="auto">
                          <a:xfrm>
                            <a:off x="3980815" y="7419975"/>
                            <a:ext cx="8775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146"/>
                        <wps:cNvSpPr>
                          <a:spLocks noChangeArrowheads="1"/>
                        </wps:cNvSpPr>
                        <wps:spPr bwMode="auto">
                          <a:xfrm>
                            <a:off x="827405" y="4836160"/>
                            <a:ext cx="5905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Demant Endeksi</w:t>
                              </w:r>
                            </w:p>
                          </w:txbxContent>
                        </wps:txbx>
                        <wps:bodyPr rot="0" vert="horz" wrap="none" lIns="0" tIns="0" rIns="0" bIns="0" anchor="t" anchorCtr="0">
                          <a:spAutoFit/>
                        </wps:bodyPr>
                      </wps:wsp>
                      <wps:wsp>
                        <wps:cNvPr id="461" name="Rectangle 147"/>
                        <wps:cNvSpPr>
                          <a:spLocks noChangeArrowheads="1"/>
                        </wps:cNvSpPr>
                        <wps:spPr bwMode="auto">
                          <a:xfrm rot="16200000">
                            <a:off x="607060" y="4238625"/>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Endeksi</w:t>
                              </w:r>
                            </w:p>
                          </w:txbxContent>
                        </wps:txbx>
                        <wps:bodyPr rot="0" vert="horz" wrap="none" lIns="0" tIns="0" rIns="0" bIns="0" anchor="t" anchorCtr="0">
                          <a:spAutoFit/>
                        </wps:bodyPr>
                      </wps:wsp>
                      <wps:wsp>
                        <wps:cNvPr id="462" name="Rectangle 148"/>
                        <wps:cNvSpPr>
                          <a:spLocks noChangeArrowheads="1"/>
                        </wps:cNvSpPr>
                        <wps:spPr bwMode="auto">
                          <a:xfrm>
                            <a:off x="1866265" y="61175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63" name="Rectangle 149"/>
                        <wps:cNvSpPr>
                          <a:spLocks noChangeArrowheads="1"/>
                        </wps:cNvSpPr>
                        <wps:spPr bwMode="auto">
                          <a:xfrm>
                            <a:off x="1866265" y="62661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64" name="Rectangle 150"/>
                        <wps:cNvSpPr>
                          <a:spLocks noChangeArrowheads="1"/>
                        </wps:cNvSpPr>
                        <wps:spPr bwMode="auto">
                          <a:xfrm>
                            <a:off x="1866265" y="64141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65" name="Rectangle 151"/>
                        <wps:cNvSpPr>
                          <a:spLocks noChangeArrowheads="1"/>
                        </wps:cNvSpPr>
                        <wps:spPr bwMode="auto">
                          <a:xfrm>
                            <a:off x="1866265" y="65538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66" name="Rectangle 152"/>
                        <wps:cNvSpPr>
                          <a:spLocks noChangeArrowheads="1"/>
                        </wps:cNvSpPr>
                        <wps:spPr bwMode="auto">
                          <a:xfrm>
                            <a:off x="982345" y="5504180"/>
                            <a:ext cx="2914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Markası</w:t>
                              </w:r>
                            </w:p>
                          </w:txbxContent>
                        </wps:txbx>
                        <wps:bodyPr rot="0" vert="horz" wrap="none" lIns="0" tIns="0" rIns="0" bIns="0" anchor="t" anchorCtr="0">
                          <a:spAutoFit/>
                        </wps:bodyPr>
                      </wps:wsp>
                      <wps:wsp>
                        <wps:cNvPr id="467" name="Rectangle 153"/>
                        <wps:cNvSpPr>
                          <a:spLocks noChangeArrowheads="1"/>
                        </wps:cNvSpPr>
                        <wps:spPr bwMode="auto">
                          <a:xfrm>
                            <a:off x="1028065" y="5652770"/>
                            <a:ext cx="2025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Oranı</w:t>
                              </w:r>
                            </w:p>
                          </w:txbxContent>
                        </wps:txbx>
                        <wps:bodyPr rot="0" vert="horz" wrap="none" lIns="0" tIns="0" rIns="0" bIns="0" anchor="t" anchorCtr="0">
                          <a:spAutoFit/>
                        </wps:bodyPr>
                      </wps:wsp>
                      <wps:wsp>
                        <wps:cNvPr id="468" name="Rectangle 154"/>
                        <wps:cNvSpPr>
                          <a:spLocks noChangeArrowheads="1"/>
                        </wps:cNvSpPr>
                        <wps:spPr bwMode="auto">
                          <a:xfrm>
                            <a:off x="986790" y="3566160"/>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Sabitesi</w:t>
                              </w:r>
                            </w:p>
                          </w:txbxContent>
                        </wps:txbx>
                        <wps:bodyPr rot="0" vert="horz" wrap="none" lIns="0" tIns="0" rIns="0" bIns="0" anchor="t" anchorCtr="0">
                          <a:spAutoFit/>
                        </wps:bodyPr>
                      </wps:wsp>
                      <wps:wsp>
                        <wps:cNvPr id="469" name="Rectangle 155"/>
                        <wps:cNvSpPr>
                          <a:spLocks noChangeArrowheads="1"/>
                        </wps:cNvSpPr>
                        <wps:spPr bwMode="auto">
                          <a:xfrm>
                            <a:off x="813435" y="3707765"/>
                            <a:ext cx="6146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Faz ve Tel Adedi</w:t>
                              </w:r>
                            </w:p>
                          </w:txbxContent>
                        </wps:txbx>
                        <wps:bodyPr rot="0" vert="horz" wrap="none" lIns="0" tIns="0" rIns="0" bIns="0" anchor="t" anchorCtr="0">
                          <a:spAutoFit/>
                        </wps:bodyPr>
                      </wps:wsp>
                      <wps:wsp>
                        <wps:cNvPr id="470" name="Rectangle 156"/>
                        <wps:cNvSpPr>
                          <a:spLocks noChangeArrowheads="1"/>
                        </wps:cNvSpPr>
                        <wps:spPr bwMode="auto">
                          <a:xfrm>
                            <a:off x="1218565" y="4699000"/>
                            <a:ext cx="306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4. Tarife</w:t>
                              </w:r>
                            </w:p>
                          </w:txbxContent>
                        </wps:txbx>
                        <wps:bodyPr rot="0" vert="horz" wrap="none" lIns="0" tIns="0" rIns="0" bIns="0" anchor="t" anchorCtr="0">
                          <a:spAutoFit/>
                        </wps:bodyPr>
                      </wps:wsp>
                      <wps:wsp>
                        <wps:cNvPr id="471" name="Rectangle 157"/>
                        <wps:cNvSpPr>
                          <a:spLocks noChangeArrowheads="1"/>
                        </wps:cNvSpPr>
                        <wps:spPr bwMode="auto">
                          <a:xfrm>
                            <a:off x="425450" y="6746240"/>
                            <a:ext cx="2914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Tesisata</w:t>
                              </w:r>
                            </w:p>
                          </w:txbxContent>
                        </wps:txbx>
                        <wps:bodyPr rot="0" vert="horz" wrap="none" lIns="0" tIns="0" rIns="0" bIns="0" anchor="t" anchorCtr="0">
                          <a:spAutoFit/>
                        </wps:bodyPr>
                      </wps:wsp>
                      <wps:wsp>
                        <wps:cNvPr id="472" name="Rectangle 158"/>
                        <wps:cNvSpPr>
                          <a:spLocks noChangeArrowheads="1"/>
                        </wps:cNvSpPr>
                        <wps:spPr bwMode="auto">
                          <a:xfrm>
                            <a:off x="768350" y="6746240"/>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yeniden</w:t>
                              </w:r>
                            </w:p>
                          </w:txbxContent>
                        </wps:txbx>
                        <wps:bodyPr rot="0" vert="horz" wrap="none" lIns="0" tIns="0" rIns="0" bIns="0" anchor="t" anchorCtr="0">
                          <a:spAutoFit/>
                        </wps:bodyPr>
                      </wps:wsp>
                      <wps:wsp>
                        <wps:cNvPr id="473" name="Rectangle 159"/>
                        <wps:cNvSpPr>
                          <a:spLocks noChangeArrowheads="1"/>
                        </wps:cNvSpPr>
                        <wps:spPr bwMode="auto">
                          <a:xfrm>
                            <a:off x="1097915" y="6746240"/>
                            <a:ext cx="241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takılan</w:t>
                              </w:r>
                            </w:p>
                          </w:txbxContent>
                        </wps:txbx>
                        <wps:bodyPr rot="0" vert="horz" wrap="none" lIns="0" tIns="0" rIns="0" bIns="0" anchor="t" anchorCtr="0">
                          <a:spAutoFit/>
                        </wps:bodyPr>
                      </wps:wsp>
                      <wps:wsp>
                        <wps:cNvPr id="474" name="Rectangle 160"/>
                        <wps:cNvSpPr>
                          <a:spLocks noChangeArrowheads="1"/>
                        </wps:cNvSpPr>
                        <wps:spPr bwMode="auto">
                          <a:xfrm>
                            <a:off x="1387475" y="6746240"/>
                            <a:ext cx="2717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elektrik</w:t>
                              </w:r>
                            </w:p>
                          </w:txbxContent>
                        </wps:txbx>
                        <wps:bodyPr rot="0" vert="horz" wrap="none" lIns="0" tIns="0" rIns="0" bIns="0" anchor="t" anchorCtr="0">
                          <a:spAutoFit/>
                        </wps:bodyPr>
                      </wps:wsp>
                      <wps:wsp>
                        <wps:cNvPr id="475" name="Rectangle 161"/>
                        <wps:cNvSpPr>
                          <a:spLocks noChangeArrowheads="1"/>
                        </wps:cNvSpPr>
                        <wps:spPr bwMode="auto">
                          <a:xfrm>
                            <a:off x="1708150" y="6746240"/>
                            <a:ext cx="3359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sayacının</w:t>
                              </w:r>
                            </w:p>
                          </w:txbxContent>
                        </wps:txbx>
                        <wps:bodyPr rot="0" vert="horz" wrap="none" lIns="0" tIns="0" rIns="0" bIns="0" anchor="t" anchorCtr="0">
                          <a:spAutoFit/>
                        </wps:bodyPr>
                      </wps:wsp>
                      <wps:wsp>
                        <wps:cNvPr id="476" name="Rectangle 162"/>
                        <wps:cNvSpPr>
                          <a:spLocks noChangeArrowheads="1"/>
                        </wps:cNvSpPr>
                        <wps:spPr bwMode="auto">
                          <a:xfrm>
                            <a:off x="2093595" y="6746240"/>
                            <a:ext cx="2222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yerine</w:t>
                              </w:r>
                            </w:p>
                          </w:txbxContent>
                        </wps:txbx>
                        <wps:bodyPr rot="0" vert="horz" wrap="none" lIns="0" tIns="0" rIns="0" bIns="0" anchor="t" anchorCtr="0">
                          <a:spAutoFit/>
                        </wps:bodyPr>
                      </wps:wsp>
                      <wps:wsp>
                        <wps:cNvPr id="477" name="Rectangle 163"/>
                        <wps:cNvSpPr>
                          <a:spLocks noChangeArrowheads="1"/>
                        </wps:cNvSpPr>
                        <wps:spPr bwMode="auto">
                          <a:xfrm>
                            <a:off x="2362200" y="6746240"/>
                            <a:ext cx="4178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takılmadan,</w:t>
                              </w:r>
                            </w:p>
                          </w:txbxContent>
                        </wps:txbx>
                        <wps:bodyPr rot="0" vert="horz" wrap="none" lIns="0" tIns="0" rIns="0" bIns="0" anchor="t" anchorCtr="0">
                          <a:spAutoFit/>
                        </wps:bodyPr>
                      </wps:wsp>
                      <wps:wsp>
                        <wps:cNvPr id="478" name="Rectangle 164"/>
                        <wps:cNvSpPr>
                          <a:spLocks noChangeArrowheads="1"/>
                        </wps:cNvSpPr>
                        <wps:spPr bwMode="auto">
                          <a:xfrm>
                            <a:off x="2832735" y="6746240"/>
                            <a:ext cx="3854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tarafımdan</w:t>
                              </w:r>
                            </w:p>
                          </w:txbxContent>
                        </wps:txbx>
                        <wps:bodyPr rot="0" vert="horz" wrap="none" lIns="0" tIns="0" rIns="0" bIns="0" anchor="t" anchorCtr="0">
                          <a:spAutoFit/>
                        </wps:bodyPr>
                      </wps:wsp>
                      <wps:wsp>
                        <wps:cNvPr id="479" name="Rectangle 165"/>
                        <wps:cNvSpPr>
                          <a:spLocks noChangeArrowheads="1"/>
                        </wps:cNvSpPr>
                        <wps:spPr bwMode="auto">
                          <a:xfrm>
                            <a:off x="3269615" y="6746240"/>
                            <a:ext cx="1682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önce</w:t>
                              </w:r>
                            </w:p>
                          </w:txbxContent>
                        </wps:txbx>
                        <wps:bodyPr rot="0" vert="horz" wrap="none" lIns="0" tIns="0" rIns="0" bIns="0" anchor="t" anchorCtr="0">
                          <a:spAutoFit/>
                        </wps:bodyPr>
                      </wps:wsp>
                      <wps:wsp>
                        <wps:cNvPr id="480" name="Rectangle 166"/>
                        <wps:cNvSpPr>
                          <a:spLocks noChangeArrowheads="1"/>
                        </wps:cNvSpPr>
                        <wps:spPr bwMode="auto">
                          <a:xfrm>
                            <a:off x="3482975" y="6746240"/>
                            <a:ext cx="4102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incelenerek</w:t>
                              </w:r>
                            </w:p>
                          </w:txbxContent>
                        </wps:txbx>
                        <wps:bodyPr rot="0" vert="horz" wrap="none" lIns="0" tIns="0" rIns="0" bIns="0" anchor="t" anchorCtr="0">
                          <a:spAutoFit/>
                        </wps:bodyPr>
                      </wps:wsp>
                      <wps:wsp>
                        <wps:cNvPr id="481" name="Rectangle 167"/>
                        <wps:cNvSpPr>
                          <a:spLocks noChangeArrowheads="1"/>
                        </wps:cNvSpPr>
                        <wps:spPr bwMode="auto">
                          <a:xfrm>
                            <a:off x="3946525" y="6746240"/>
                            <a:ext cx="4051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gövdesinde</w:t>
                              </w:r>
                            </w:p>
                          </w:txbxContent>
                        </wps:txbx>
                        <wps:bodyPr rot="0" vert="horz" wrap="none" lIns="0" tIns="0" rIns="0" bIns="0" anchor="t" anchorCtr="0">
                          <a:spAutoFit/>
                        </wps:bodyPr>
                      </wps:wsp>
                      <wps:wsp>
                        <wps:cNvPr id="482" name="Rectangle 168"/>
                        <wps:cNvSpPr>
                          <a:spLocks noChangeArrowheads="1"/>
                        </wps:cNvSpPr>
                        <wps:spPr bwMode="auto">
                          <a:xfrm>
                            <a:off x="4406265" y="6746240"/>
                            <a:ext cx="1708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ezik,</w:t>
                              </w:r>
                            </w:p>
                          </w:txbxContent>
                        </wps:txbx>
                        <wps:bodyPr rot="0" vert="horz" wrap="none" lIns="0" tIns="0" rIns="0" bIns="0" anchor="t" anchorCtr="0">
                          <a:spAutoFit/>
                        </wps:bodyPr>
                      </wps:wsp>
                      <wps:wsp>
                        <wps:cNvPr id="483" name="Rectangle 169"/>
                        <wps:cNvSpPr>
                          <a:spLocks noChangeArrowheads="1"/>
                        </wps:cNvSpPr>
                        <wps:spPr bwMode="auto">
                          <a:xfrm>
                            <a:off x="4621530" y="6746240"/>
                            <a:ext cx="1778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delik</w:t>
                              </w:r>
                            </w:p>
                          </w:txbxContent>
                        </wps:txbx>
                        <wps:bodyPr rot="0" vert="horz" wrap="none" lIns="0" tIns="0" rIns="0" bIns="0" anchor="t" anchorCtr="0">
                          <a:spAutoFit/>
                        </wps:bodyPr>
                      </wps:wsp>
                      <wps:wsp>
                        <wps:cNvPr id="484" name="Rectangle 170"/>
                        <wps:cNvSpPr>
                          <a:spLocks noChangeArrowheads="1"/>
                        </wps:cNvSpPr>
                        <wps:spPr bwMode="auto">
                          <a:xfrm>
                            <a:off x="4845050" y="6746240"/>
                            <a:ext cx="844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ve</w:t>
                              </w:r>
                            </w:p>
                          </w:txbxContent>
                        </wps:txbx>
                        <wps:bodyPr rot="0" vert="horz" wrap="none" lIns="0" tIns="0" rIns="0" bIns="0" anchor="t" anchorCtr="0">
                          <a:spAutoFit/>
                        </wps:bodyPr>
                      </wps:wsp>
                      <wps:wsp>
                        <wps:cNvPr id="485" name="Rectangle 171"/>
                        <wps:cNvSpPr>
                          <a:spLocks noChangeArrowheads="1"/>
                        </wps:cNvSpPr>
                        <wps:spPr bwMode="auto">
                          <a:xfrm>
                            <a:off x="4969510" y="6746240"/>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görünür</w:t>
                              </w:r>
                            </w:p>
                          </w:txbxContent>
                        </wps:txbx>
                        <wps:bodyPr rot="0" vert="horz" wrap="none" lIns="0" tIns="0" rIns="0" bIns="0" anchor="t" anchorCtr="0">
                          <a:spAutoFit/>
                        </wps:bodyPr>
                      </wps:wsp>
                      <wps:wsp>
                        <wps:cNvPr id="486" name="Rectangle 172"/>
                        <wps:cNvSpPr>
                          <a:spLocks noChangeArrowheads="1"/>
                        </wps:cNvSpPr>
                        <wps:spPr bwMode="auto">
                          <a:xfrm>
                            <a:off x="425450" y="686371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hiçbir</w:t>
                              </w:r>
                            </w:p>
                          </w:txbxContent>
                        </wps:txbx>
                        <wps:bodyPr rot="0" vert="horz" wrap="none" lIns="0" tIns="0" rIns="0" bIns="0" anchor="t" anchorCtr="0">
                          <a:spAutoFit/>
                        </wps:bodyPr>
                      </wps:wsp>
                      <wps:wsp>
                        <wps:cNvPr id="487" name="Rectangle 173"/>
                        <wps:cNvSpPr>
                          <a:spLocks noChangeArrowheads="1"/>
                        </wps:cNvSpPr>
                        <wps:spPr bwMode="auto">
                          <a:xfrm>
                            <a:off x="676275" y="6863715"/>
                            <a:ext cx="4203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bozukluğun</w:t>
                              </w:r>
                            </w:p>
                          </w:txbxContent>
                        </wps:txbx>
                        <wps:bodyPr rot="0" vert="horz" wrap="none" lIns="0" tIns="0" rIns="0" bIns="0" anchor="t" anchorCtr="0">
                          <a:spAutoFit/>
                        </wps:bodyPr>
                      </wps:wsp>
                      <wps:wsp>
                        <wps:cNvPr id="488" name="Rectangle 174"/>
                        <wps:cNvSpPr>
                          <a:spLocks noChangeArrowheads="1"/>
                        </wps:cNvSpPr>
                        <wps:spPr bwMode="auto">
                          <a:xfrm>
                            <a:off x="1144905" y="6863715"/>
                            <a:ext cx="4102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olmadığını;</w:t>
                              </w:r>
                            </w:p>
                          </w:txbxContent>
                        </wps:txbx>
                        <wps:bodyPr rot="0" vert="horz" wrap="none" lIns="0" tIns="0" rIns="0" bIns="0" anchor="t" anchorCtr="0">
                          <a:spAutoFit/>
                        </wps:bodyPr>
                      </wps:wsp>
                      <wps:wsp>
                        <wps:cNvPr id="489" name="Rectangle 175"/>
                        <wps:cNvSpPr>
                          <a:spLocks noChangeArrowheads="1"/>
                        </wps:cNvSpPr>
                        <wps:spPr bwMode="auto">
                          <a:xfrm>
                            <a:off x="1604010" y="6863715"/>
                            <a:ext cx="241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takılan</w:t>
                              </w:r>
                            </w:p>
                          </w:txbxContent>
                        </wps:txbx>
                        <wps:bodyPr rot="0" vert="horz" wrap="none" lIns="0" tIns="0" rIns="0" bIns="0" anchor="t" anchorCtr="0">
                          <a:spAutoFit/>
                        </wps:bodyPr>
                      </wps:wsp>
                      <wps:wsp>
                        <wps:cNvPr id="490" name="Rectangle 176"/>
                        <wps:cNvSpPr>
                          <a:spLocks noChangeArrowheads="1"/>
                        </wps:cNvSpPr>
                        <wps:spPr bwMode="auto">
                          <a:xfrm>
                            <a:off x="1888490" y="6863715"/>
                            <a:ext cx="2667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sayacın</w:t>
                              </w:r>
                            </w:p>
                          </w:txbxContent>
                        </wps:txbx>
                        <wps:bodyPr rot="0" vert="horz" wrap="none" lIns="0" tIns="0" rIns="0" bIns="0" anchor="t" anchorCtr="0">
                          <a:spAutoFit/>
                        </wps:bodyPr>
                      </wps:wsp>
                      <wps:wsp>
                        <wps:cNvPr id="491" name="Rectangle 177"/>
                        <wps:cNvSpPr>
                          <a:spLocks noChangeArrowheads="1"/>
                        </wps:cNvSpPr>
                        <wps:spPr bwMode="auto">
                          <a:xfrm>
                            <a:off x="2198370" y="6863715"/>
                            <a:ext cx="1041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üst</w:t>
                              </w:r>
                            </w:p>
                          </w:txbxContent>
                        </wps:txbx>
                        <wps:bodyPr rot="0" vert="horz" wrap="none" lIns="0" tIns="0" rIns="0" bIns="0" anchor="t" anchorCtr="0">
                          <a:spAutoFit/>
                        </wps:bodyPr>
                      </wps:wsp>
                      <wps:wsp>
                        <wps:cNvPr id="492" name="Rectangle 178"/>
                        <wps:cNvSpPr>
                          <a:spLocks noChangeArrowheads="1"/>
                        </wps:cNvSpPr>
                        <wps:spPr bwMode="auto">
                          <a:xfrm>
                            <a:off x="2339975" y="6863715"/>
                            <a:ext cx="3511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kapağının</w:t>
                              </w:r>
                            </w:p>
                          </w:txbxContent>
                        </wps:txbx>
                        <wps:bodyPr rot="0" vert="horz" wrap="none" lIns="0" tIns="0" rIns="0" bIns="0" anchor="t" anchorCtr="0">
                          <a:spAutoFit/>
                        </wps:bodyPr>
                      </wps:wsp>
                      <wps:wsp>
                        <wps:cNvPr id="493" name="Rectangle 179"/>
                        <wps:cNvSpPr>
                          <a:spLocks noChangeArrowheads="1"/>
                        </wps:cNvSpPr>
                        <wps:spPr bwMode="auto">
                          <a:xfrm>
                            <a:off x="2737485" y="6863715"/>
                            <a:ext cx="2470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ölçüler</w:t>
                              </w:r>
                            </w:p>
                          </w:txbxContent>
                        </wps:txbx>
                        <wps:bodyPr rot="0" vert="horz" wrap="square" lIns="0" tIns="0" rIns="0" bIns="0" anchor="t" anchorCtr="0">
                          <a:spAutoFit/>
                        </wps:bodyPr>
                      </wps:wsp>
                      <wps:wsp>
                        <wps:cNvPr id="494" name="Rectangle 180"/>
                        <wps:cNvSpPr>
                          <a:spLocks noChangeArrowheads="1"/>
                        </wps:cNvSpPr>
                        <wps:spPr bwMode="auto">
                          <a:xfrm>
                            <a:off x="3028950" y="6863715"/>
                            <a:ext cx="844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ve</w:t>
                              </w:r>
                            </w:p>
                          </w:txbxContent>
                        </wps:txbx>
                        <wps:bodyPr rot="0" vert="horz" wrap="none" lIns="0" tIns="0" rIns="0" bIns="0" anchor="t" anchorCtr="0">
                          <a:spAutoFit/>
                        </wps:bodyPr>
                      </wps:wsp>
                      <wps:wsp>
                        <wps:cNvPr id="495" name="Rectangle 181"/>
                        <wps:cNvSpPr>
                          <a:spLocks noChangeArrowheads="1"/>
                        </wps:cNvSpPr>
                        <wps:spPr bwMode="auto">
                          <a:xfrm>
                            <a:off x="3150235" y="6863715"/>
                            <a:ext cx="1530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ayar</w:t>
                              </w:r>
                            </w:p>
                          </w:txbxContent>
                        </wps:txbx>
                        <wps:bodyPr rot="0" vert="horz" wrap="none" lIns="0" tIns="0" rIns="0" bIns="0" anchor="t" anchorCtr="0">
                          <a:spAutoFit/>
                        </wps:bodyPr>
                      </wps:wsp>
                      <wps:wsp>
                        <wps:cNvPr id="496" name="Rectangle 182"/>
                        <wps:cNvSpPr>
                          <a:spLocks noChangeArrowheads="1"/>
                        </wps:cNvSpPr>
                        <wps:spPr bwMode="auto">
                          <a:xfrm>
                            <a:off x="3343275" y="6863715"/>
                            <a:ext cx="3956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teşkilatının</w:t>
                              </w:r>
                            </w:p>
                          </w:txbxContent>
                        </wps:txbx>
                        <wps:bodyPr rot="0" vert="horz" wrap="none" lIns="0" tIns="0" rIns="0" bIns="0" anchor="t" anchorCtr="0">
                          <a:spAutoFit/>
                        </wps:bodyPr>
                      </wps:wsp>
                      <wps:wsp>
                        <wps:cNvPr id="497" name="Rectangle 183"/>
                        <wps:cNvSpPr>
                          <a:spLocks noChangeArrowheads="1"/>
                        </wps:cNvSpPr>
                        <wps:spPr bwMode="auto">
                          <a:xfrm>
                            <a:off x="3785870" y="6863715"/>
                            <a:ext cx="4197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mühürlerini</w:t>
                              </w:r>
                            </w:p>
                          </w:txbxContent>
                        </wps:txbx>
                        <wps:bodyPr rot="0" vert="horz" wrap="none" lIns="0" tIns="0" rIns="0" bIns="0" anchor="t" anchorCtr="0">
                          <a:spAutoFit/>
                        </wps:bodyPr>
                      </wps:wsp>
                      <wps:wsp>
                        <wps:cNvPr id="498" name="Rectangle 184"/>
                        <wps:cNvSpPr>
                          <a:spLocks noChangeArrowheads="1"/>
                        </wps:cNvSpPr>
                        <wps:spPr bwMode="auto">
                          <a:xfrm>
                            <a:off x="4252595" y="6863715"/>
                            <a:ext cx="3536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taşıdığını,</w:t>
                              </w:r>
                            </w:p>
                          </w:txbxContent>
                        </wps:txbx>
                        <wps:bodyPr rot="0" vert="horz" wrap="none" lIns="0" tIns="0" rIns="0" bIns="0" anchor="t" anchorCtr="0">
                          <a:spAutoFit/>
                        </wps:bodyPr>
                      </wps:wsp>
                      <wps:wsp>
                        <wps:cNvPr id="499" name="Rectangle 185"/>
                        <wps:cNvSpPr>
                          <a:spLocks noChangeArrowheads="1"/>
                        </wps:cNvSpPr>
                        <wps:spPr bwMode="auto">
                          <a:xfrm>
                            <a:off x="4653280" y="6863715"/>
                            <a:ext cx="2965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klemens</w:t>
                              </w:r>
                            </w:p>
                          </w:txbxContent>
                        </wps:txbx>
                        <wps:bodyPr rot="0" vert="horz" wrap="none" lIns="0" tIns="0" rIns="0" bIns="0" anchor="t" anchorCtr="0">
                          <a:spAutoFit/>
                        </wps:bodyPr>
                      </wps:wsp>
                      <wps:wsp>
                        <wps:cNvPr id="500" name="Rectangle 186"/>
                        <wps:cNvSpPr>
                          <a:spLocks noChangeArrowheads="1"/>
                        </wps:cNvSpPr>
                        <wps:spPr bwMode="auto">
                          <a:xfrm>
                            <a:off x="4991735" y="6863715"/>
                            <a:ext cx="2597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kapağı,</w:t>
                              </w:r>
                            </w:p>
                          </w:txbxContent>
                        </wps:txbx>
                        <wps:bodyPr rot="0" vert="horz" wrap="none" lIns="0" tIns="0" rIns="0" bIns="0" anchor="t" anchorCtr="0">
                          <a:spAutoFit/>
                        </wps:bodyPr>
                      </wps:wsp>
                      <wps:wsp>
                        <wps:cNvPr id="501" name="Rectangle 187"/>
                        <wps:cNvSpPr>
                          <a:spLocks noChangeArrowheads="1"/>
                        </wps:cNvSpPr>
                        <wps:spPr bwMode="auto">
                          <a:xfrm>
                            <a:off x="425450" y="6981825"/>
                            <a:ext cx="2025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kolon</w:t>
                              </w:r>
                            </w:p>
                          </w:txbxContent>
                        </wps:txbx>
                        <wps:bodyPr rot="0" vert="horz" wrap="none" lIns="0" tIns="0" rIns="0" bIns="0" anchor="t" anchorCtr="0">
                          <a:spAutoFit/>
                        </wps:bodyPr>
                      </wps:wsp>
                      <wps:wsp>
                        <wps:cNvPr id="502" name="Rectangle 188"/>
                        <wps:cNvSpPr>
                          <a:spLocks noChangeArrowheads="1"/>
                        </wps:cNvSpPr>
                        <wps:spPr bwMode="auto">
                          <a:xfrm>
                            <a:off x="680720" y="6981825"/>
                            <a:ext cx="3016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sigortası</w:t>
                              </w:r>
                            </w:p>
                          </w:txbxContent>
                        </wps:txbx>
                        <wps:bodyPr rot="0" vert="horz" wrap="none" lIns="0" tIns="0" rIns="0" bIns="0" anchor="t" anchorCtr="0">
                          <a:spAutoFit/>
                        </wps:bodyPr>
                      </wps:wsp>
                      <wps:wsp>
                        <wps:cNvPr id="503" name="Rectangle 189"/>
                        <wps:cNvSpPr>
                          <a:spLocks noChangeArrowheads="1"/>
                        </wps:cNvSpPr>
                        <wps:spPr bwMode="auto">
                          <a:xfrm>
                            <a:off x="1039495" y="6981825"/>
                            <a:ext cx="844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ve</w:t>
                              </w:r>
                            </w:p>
                          </w:txbxContent>
                        </wps:txbx>
                        <wps:bodyPr rot="0" vert="horz" wrap="none" lIns="0" tIns="0" rIns="0" bIns="0" anchor="t" anchorCtr="0">
                          <a:spAutoFit/>
                        </wps:bodyPr>
                      </wps:wsp>
                      <wps:wsp>
                        <wps:cNvPr id="504" name="Rectangle 190"/>
                        <wps:cNvSpPr>
                          <a:spLocks noChangeArrowheads="1"/>
                        </wps:cNvSpPr>
                        <wps:spPr bwMode="auto">
                          <a:xfrm>
                            <a:off x="1170305" y="6981825"/>
                            <a:ext cx="2025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kolon</w:t>
                              </w:r>
                            </w:p>
                          </w:txbxContent>
                        </wps:txbx>
                        <wps:bodyPr rot="0" vert="horz" wrap="none" lIns="0" tIns="0" rIns="0" bIns="0" anchor="t" anchorCtr="0">
                          <a:spAutoFit/>
                        </wps:bodyPr>
                      </wps:wsp>
                      <wps:wsp>
                        <wps:cNvPr id="505" name="Rectangle 191"/>
                        <wps:cNvSpPr>
                          <a:spLocks noChangeArrowheads="1"/>
                        </wps:cNvSpPr>
                        <wps:spPr bwMode="auto">
                          <a:xfrm>
                            <a:off x="1426845" y="6981825"/>
                            <a:ext cx="3708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kutusunun</w:t>
                              </w:r>
                            </w:p>
                          </w:txbxContent>
                        </wps:txbx>
                        <wps:bodyPr rot="0" vert="horz" wrap="none" lIns="0" tIns="0" rIns="0" bIns="0" anchor="t" anchorCtr="0">
                          <a:spAutoFit/>
                        </wps:bodyPr>
                      </wps:wsp>
                      <wps:wsp>
                        <wps:cNvPr id="506" name="Rectangle 192"/>
                        <wps:cNvSpPr>
                          <a:spLocks noChangeArrowheads="1"/>
                        </wps:cNvSpPr>
                        <wps:spPr bwMode="auto">
                          <a:xfrm>
                            <a:off x="1852295" y="6981825"/>
                            <a:ext cx="5784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w:t>
                              </w:r>
                            </w:p>
                          </w:txbxContent>
                        </wps:txbx>
                        <wps:bodyPr rot="0" vert="horz" wrap="none" lIns="0" tIns="0" rIns="0" bIns="0" anchor="t" anchorCtr="0">
                          <a:spAutoFit/>
                        </wps:bodyPr>
                      </wps:wsp>
                      <wps:wsp>
                        <wps:cNvPr id="507" name="Rectangle 193"/>
                        <wps:cNvSpPr>
                          <a:spLocks noChangeArrowheads="1"/>
                        </wps:cNvSpPr>
                        <wps:spPr bwMode="auto">
                          <a:xfrm>
                            <a:off x="2498725" y="6981825"/>
                            <a:ext cx="3359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Numaralı</w:t>
                              </w:r>
                            </w:p>
                          </w:txbxContent>
                        </wps:txbx>
                        <wps:bodyPr rot="0" vert="horz" wrap="none" lIns="0" tIns="0" rIns="0" bIns="0" anchor="t" anchorCtr="0">
                          <a:spAutoFit/>
                        </wps:bodyPr>
                      </wps:wsp>
                      <wps:wsp>
                        <wps:cNvPr id="508" name="Rectangle 194"/>
                        <wps:cNvSpPr>
                          <a:spLocks noChangeArrowheads="1"/>
                        </wps:cNvSpPr>
                        <wps:spPr bwMode="auto">
                          <a:xfrm>
                            <a:off x="2891155" y="6981825"/>
                            <a:ext cx="232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mühür</w:t>
                              </w:r>
                            </w:p>
                          </w:txbxContent>
                        </wps:txbx>
                        <wps:bodyPr rot="0" vert="horz" wrap="none" lIns="0" tIns="0" rIns="0" bIns="0" anchor="t" anchorCtr="0">
                          <a:spAutoFit/>
                        </wps:bodyPr>
                      </wps:wsp>
                      <wps:wsp>
                        <wps:cNvPr id="509" name="Rectangle 195"/>
                        <wps:cNvSpPr>
                          <a:spLocks noChangeArrowheads="1"/>
                        </wps:cNvSpPr>
                        <wps:spPr bwMode="auto">
                          <a:xfrm>
                            <a:off x="3175000" y="6981825"/>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w:t>
                              </w:r>
                            </w:p>
                          </w:txbxContent>
                        </wps:txbx>
                        <wps:bodyPr rot="0" vert="horz" wrap="none" lIns="0" tIns="0" rIns="0" bIns="0" anchor="t" anchorCtr="0">
                          <a:spAutoFit/>
                        </wps:bodyPr>
                      </wps:wsp>
                      <wps:wsp>
                        <wps:cNvPr id="510" name="Rectangle 196"/>
                        <wps:cNvSpPr>
                          <a:spLocks noChangeArrowheads="1"/>
                        </wps:cNvSpPr>
                        <wps:spPr bwMode="auto">
                          <a:xfrm>
                            <a:off x="3244850" y="6981825"/>
                            <a:ext cx="232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mühür</w:t>
                              </w:r>
                            </w:p>
                          </w:txbxContent>
                        </wps:txbx>
                        <wps:bodyPr rot="0" vert="horz" wrap="none" lIns="0" tIns="0" rIns="0" bIns="0" anchor="t" anchorCtr="0">
                          <a:spAutoFit/>
                        </wps:bodyPr>
                      </wps:wsp>
                      <wps:wsp>
                        <wps:cNvPr id="511" name="Rectangle 197"/>
                        <wps:cNvSpPr>
                          <a:spLocks noChangeArrowheads="1"/>
                        </wps:cNvSpPr>
                        <wps:spPr bwMode="auto">
                          <a:xfrm>
                            <a:off x="3528695" y="6981825"/>
                            <a:ext cx="1879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pensi</w:t>
                              </w:r>
                            </w:p>
                          </w:txbxContent>
                        </wps:txbx>
                        <wps:bodyPr rot="0" vert="horz" wrap="none" lIns="0" tIns="0" rIns="0" bIns="0" anchor="t" anchorCtr="0">
                          <a:spAutoFit/>
                        </wps:bodyPr>
                      </wps:wsp>
                      <wps:wsp>
                        <wps:cNvPr id="512" name="Rectangle 198"/>
                        <wps:cNvSpPr>
                          <a:spLocks noChangeArrowheads="1"/>
                        </wps:cNvSpPr>
                        <wps:spPr bwMode="auto">
                          <a:xfrm>
                            <a:off x="3768090" y="6981825"/>
                            <a:ext cx="889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ile</w:t>
                              </w:r>
                            </w:p>
                          </w:txbxContent>
                        </wps:txbx>
                        <wps:bodyPr rot="0" vert="horz" wrap="none" lIns="0" tIns="0" rIns="0" bIns="0" anchor="t" anchorCtr="0">
                          <a:spAutoFit/>
                        </wps:bodyPr>
                      </wps:wsp>
                      <wps:wsp>
                        <wps:cNvPr id="513" name="Rectangle 199"/>
                        <wps:cNvSpPr>
                          <a:spLocks noChangeArrowheads="1"/>
                        </wps:cNvSpPr>
                        <wps:spPr bwMode="auto">
                          <a:xfrm>
                            <a:off x="3906520" y="6981825"/>
                            <a:ext cx="2622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düzgün</w:t>
                              </w:r>
                            </w:p>
                          </w:txbxContent>
                        </wps:txbx>
                        <wps:bodyPr rot="0" vert="horz" wrap="none" lIns="0" tIns="0" rIns="0" bIns="0" anchor="t" anchorCtr="0">
                          <a:spAutoFit/>
                        </wps:bodyPr>
                      </wps:wsp>
                      <wps:wsp>
                        <wps:cNvPr id="514" name="Rectangle 200"/>
                        <wps:cNvSpPr>
                          <a:spLocks noChangeArrowheads="1"/>
                        </wps:cNvSpPr>
                        <wps:spPr bwMode="auto">
                          <a:xfrm>
                            <a:off x="4221480" y="6981825"/>
                            <a:ext cx="2863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biçimde</w:t>
                              </w:r>
                            </w:p>
                          </w:txbxContent>
                        </wps:txbx>
                        <wps:bodyPr rot="0" vert="horz" wrap="none" lIns="0" tIns="0" rIns="0" bIns="0" anchor="t" anchorCtr="0">
                          <a:spAutoFit/>
                        </wps:bodyPr>
                      </wps:wsp>
                      <wps:wsp>
                        <wps:cNvPr id="515" name="Rectangle 201"/>
                        <wps:cNvSpPr>
                          <a:spLocks noChangeArrowheads="1"/>
                        </wps:cNvSpPr>
                        <wps:spPr bwMode="auto">
                          <a:xfrm>
                            <a:off x="4564380" y="6981825"/>
                            <a:ext cx="5486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mühürlendiğini</w:t>
                              </w:r>
                            </w:p>
                          </w:txbxContent>
                        </wps:txbx>
                        <wps:bodyPr rot="0" vert="horz" wrap="none" lIns="0" tIns="0" rIns="0" bIns="0" anchor="t" anchorCtr="0">
                          <a:spAutoFit/>
                        </wps:bodyPr>
                      </wps:wsp>
                      <wps:wsp>
                        <wps:cNvPr id="516" name="Rectangle 202"/>
                        <wps:cNvSpPr>
                          <a:spLocks noChangeArrowheads="1"/>
                        </wps:cNvSpPr>
                        <wps:spPr bwMode="auto">
                          <a:xfrm>
                            <a:off x="5174615" y="6981825"/>
                            <a:ext cx="844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ve</w:t>
                              </w:r>
                            </w:p>
                          </w:txbxContent>
                        </wps:txbx>
                        <wps:bodyPr rot="0" vert="horz" wrap="none" lIns="0" tIns="0" rIns="0" bIns="0" anchor="t" anchorCtr="0">
                          <a:spAutoFit/>
                        </wps:bodyPr>
                      </wps:wsp>
                      <wps:wsp>
                        <wps:cNvPr id="517" name="Rectangle 203"/>
                        <wps:cNvSpPr>
                          <a:spLocks noChangeArrowheads="1"/>
                        </wps:cNvSpPr>
                        <wps:spPr bwMode="auto">
                          <a:xfrm>
                            <a:off x="425450" y="7099935"/>
                            <a:ext cx="30340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yukarıda yazılı işaretlerin doğru olduğunu görmekle bu tutanak ortaklaşa imza edildi.</w:t>
                              </w:r>
                            </w:p>
                          </w:txbxContent>
                        </wps:txbx>
                        <wps:bodyPr rot="0" vert="horz" wrap="none" lIns="0" tIns="0" rIns="0" bIns="0" anchor="t" anchorCtr="0">
                          <a:spAutoFit/>
                        </wps:bodyPr>
                      </wps:wsp>
                      <wps:wsp>
                        <wps:cNvPr id="518" name="Rectangle 204"/>
                        <wps:cNvSpPr>
                          <a:spLocks noChangeArrowheads="1"/>
                        </wps:cNvSpPr>
                        <wps:spPr bwMode="auto">
                          <a:xfrm>
                            <a:off x="1056005" y="5800725"/>
                            <a:ext cx="148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Tipi</w:t>
                              </w:r>
                            </w:p>
                          </w:txbxContent>
                        </wps:txbx>
                        <wps:bodyPr rot="0" vert="horz" wrap="none" lIns="0" tIns="0" rIns="0" bIns="0" anchor="t" anchorCtr="0">
                          <a:spAutoFit/>
                        </wps:bodyPr>
                      </wps:wsp>
                      <wps:wsp>
                        <wps:cNvPr id="519" name="Rectangle 205"/>
                        <wps:cNvSpPr>
                          <a:spLocks noChangeArrowheads="1"/>
                        </wps:cNvSpPr>
                        <wps:spPr bwMode="auto">
                          <a:xfrm>
                            <a:off x="924560" y="5949315"/>
                            <a:ext cx="402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Gücü (VA)</w:t>
                              </w:r>
                            </w:p>
                          </w:txbxContent>
                        </wps:txbx>
                        <wps:bodyPr rot="0" vert="horz" wrap="none" lIns="0" tIns="0" rIns="0" bIns="0" anchor="t" anchorCtr="0">
                          <a:spAutoFit/>
                        </wps:bodyPr>
                      </wps:wsp>
                      <wps:wsp>
                        <wps:cNvPr id="520" name="Rectangle 206"/>
                        <wps:cNvSpPr>
                          <a:spLocks noChangeArrowheads="1"/>
                        </wps:cNvSpPr>
                        <wps:spPr bwMode="auto">
                          <a:xfrm>
                            <a:off x="927735" y="6097270"/>
                            <a:ext cx="3981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Sınıfı (KL)</w:t>
                              </w:r>
                            </w:p>
                          </w:txbxContent>
                        </wps:txbx>
                        <wps:bodyPr rot="0" vert="horz" wrap="none" lIns="0" tIns="0" rIns="0" bIns="0" anchor="t" anchorCtr="0">
                          <a:spAutoFit/>
                        </wps:bodyPr>
                      </wps:wsp>
                      <wps:wsp>
                        <wps:cNvPr id="521" name="Rectangle 207"/>
                        <wps:cNvSpPr>
                          <a:spLocks noChangeArrowheads="1"/>
                        </wps:cNvSpPr>
                        <wps:spPr bwMode="auto">
                          <a:xfrm>
                            <a:off x="854075" y="6245860"/>
                            <a:ext cx="535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Seri No A Fazı</w:t>
                              </w:r>
                            </w:p>
                          </w:txbxContent>
                        </wps:txbx>
                        <wps:bodyPr rot="0" vert="horz" wrap="none" lIns="0" tIns="0" rIns="0" bIns="0" anchor="t" anchorCtr="0">
                          <a:spAutoFit/>
                        </wps:bodyPr>
                      </wps:wsp>
                      <wps:wsp>
                        <wps:cNvPr id="522" name="Rectangle 208"/>
                        <wps:cNvSpPr>
                          <a:spLocks noChangeArrowheads="1"/>
                        </wps:cNvSpPr>
                        <wps:spPr bwMode="auto">
                          <a:xfrm>
                            <a:off x="856615" y="6393815"/>
                            <a:ext cx="531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Seri No B Fazı</w:t>
                              </w:r>
                            </w:p>
                          </w:txbxContent>
                        </wps:txbx>
                        <wps:bodyPr rot="0" vert="horz" wrap="none" lIns="0" tIns="0" rIns="0" bIns="0" anchor="t" anchorCtr="0">
                          <a:spAutoFit/>
                        </wps:bodyPr>
                      </wps:wsp>
                      <wps:wsp>
                        <wps:cNvPr id="523" name="Rectangle 209"/>
                        <wps:cNvSpPr>
                          <a:spLocks noChangeArrowheads="1"/>
                        </wps:cNvSpPr>
                        <wps:spPr bwMode="auto">
                          <a:xfrm>
                            <a:off x="856615" y="6537960"/>
                            <a:ext cx="531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Seri No C Fazı</w:t>
                              </w:r>
                            </w:p>
                          </w:txbxContent>
                        </wps:txbx>
                        <wps:bodyPr rot="0" vert="horz" wrap="none" lIns="0" tIns="0" rIns="0" bIns="0" anchor="t" anchorCtr="0">
                          <a:spAutoFit/>
                        </wps:bodyPr>
                      </wps:wsp>
                      <wps:wsp>
                        <wps:cNvPr id="524" name="Rectangle 210"/>
                        <wps:cNvSpPr>
                          <a:spLocks noChangeArrowheads="1"/>
                        </wps:cNvSpPr>
                        <wps:spPr bwMode="auto">
                          <a:xfrm>
                            <a:off x="2436495" y="35826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25" name="Rectangle 211"/>
                        <wps:cNvSpPr>
                          <a:spLocks noChangeArrowheads="1"/>
                        </wps:cNvSpPr>
                        <wps:spPr bwMode="auto">
                          <a:xfrm>
                            <a:off x="4847590" y="2221230"/>
                            <a:ext cx="2717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Takılan </w:t>
                              </w:r>
                            </w:p>
                          </w:txbxContent>
                        </wps:txbx>
                        <wps:bodyPr rot="0" vert="horz" wrap="none" lIns="0" tIns="0" rIns="0" bIns="0" anchor="t" anchorCtr="0">
                          <a:spAutoFit/>
                        </wps:bodyPr>
                      </wps:wsp>
                      <wps:wsp>
                        <wps:cNvPr id="526" name="Rectangle 212"/>
                        <wps:cNvSpPr>
                          <a:spLocks noChangeArrowheads="1"/>
                        </wps:cNvSpPr>
                        <wps:spPr bwMode="auto">
                          <a:xfrm>
                            <a:off x="4819650" y="2338705"/>
                            <a:ext cx="3263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Kapasitif </w:t>
                              </w:r>
                            </w:p>
                          </w:txbxContent>
                        </wps:txbx>
                        <wps:bodyPr rot="0" vert="horz" wrap="none" lIns="0" tIns="0" rIns="0" bIns="0" anchor="t" anchorCtr="0">
                          <a:spAutoFit/>
                        </wps:bodyPr>
                      </wps:wsp>
                      <wps:wsp>
                        <wps:cNvPr id="527" name="Rectangle 213"/>
                        <wps:cNvSpPr>
                          <a:spLocks noChangeArrowheads="1"/>
                        </wps:cNvSpPr>
                        <wps:spPr bwMode="auto">
                          <a:xfrm>
                            <a:off x="4853940" y="2456815"/>
                            <a:ext cx="2622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Reaktif</w:t>
                              </w:r>
                            </w:p>
                          </w:txbxContent>
                        </wps:txbx>
                        <wps:bodyPr rot="0" vert="horz" wrap="none" lIns="0" tIns="0" rIns="0" bIns="0" anchor="t" anchorCtr="0">
                          <a:spAutoFit/>
                        </wps:bodyPr>
                      </wps:wsp>
                      <wps:wsp>
                        <wps:cNvPr id="528" name="Rectangle 214"/>
                        <wps:cNvSpPr>
                          <a:spLocks noChangeArrowheads="1"/>
                        </wps:cNvSpPr>
                        <wps:spPr bwMode="auto">
                          <a:xfrm>
                            <a:off x="865505" y="3849370"/>
                            <a:ext cx="5162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Sayaç Çarpanı</w:t>
                              </w:r>
                            </w:p>
                          </w:txbxContent>
                        </wps:txbx>
                        <wps:bodyPr rot="0" vert="horz" wrap="none" lIns="0" tIns="0" rIns="0" bIns="0" anchor="t" anchorCtr="0">
                          <a:spAutoFit/>
                        </wps:bodyPr>
                      </wps:wsp>
                      <wps:wsp>
                        <wps:cNvPr id="529" name="Rectangle 215"/>
                        <wps:cNvSpPr>
                          <a:spLocks noChangeArrowheads="1"/>
                        </wps:cNvSpPr>
                        <wps:spPr bwMode="auto">
                          <a:xfrm>
                            <a:off x="829945" y="3990975"/>
                            <a:ext cx="5854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Demant Çarpanı</w:t>
                              </w:r>
                            </w:p>
                          </w:txbxContent>
                        </wps:txbx>
                        <wps:bodyPr rot="0" vert="horz" wrap="none" lIns="0" tIns="0" rIns="0" bIns="0" anchor="t" anchorCtr="0">
                          <a:spAutoFit/>
                        </wps:bodyPr>
                      </wps:wsp>
                      <wps:wsp>
                        <wps:cNvPr id="530" name="Rectangle 216"/>
                        <wps:cNvSpPr>
                          <a:spLocks noChangeArrowheads="1"/>
                        </wps:cNvSpPr>
                        <wps:spPr bwMode="auto">
                          <a:xfrm>
                            <a:off x="924560" y="2999740"/>
                            <a:ext cx="402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İmal Tarihi</w:t>
                              </w:r>
                            </w:p>
                          </w:txbxContent>
                        </wps:txbx>
                        <wps:bodyPr rot="0" vert="horz" wrap="none" lIns="0" tIns="0" rIns="0" bIns="0" anchor="t" anchorCtr="0">
                          <a:spAutoFit/>
                        </wps:bodyPr>
                      </wps:wsp>
                      <wps:wsp>
                        <wps:cNvPr id="531" name="Rectangle 217"/>
                        <wps:cNvSpPr>
                          <a:spLocks noChangeArrowheads="1"/>
                        </wps:cNvSpPr>
                        <wps:spPr bwMode="auto">
                          <a:xfrm>
                            <a:off x="1056005" y="2858135"/>
                            <a:ext cx="148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Tipi</w:t>
                              </w:r>
                            </w:p>
                          </w:txbxContent>
                        </wps:txbx>
                        <wps:bodyPr rot="0" vert="horz" wrap="none" lIns="0" tIns="0" rIns="0" bIns="0" anchor="t" anchorCtr="0">
                          <a:spAutoFit/>
                        </wps:bodyPr>
                      </wps:wsp>
                      <wps:wsp>
                        <wps:cNvPr id="532" name="Rectangle 218"/>
                        <wps:cNvSpPr>
                          <a:spLocks noChangeArrowheads="1"/>
                        </wps:cNvSpPr>
                        <wps:spPr bwMode="auto">
                          <a:xfrm>
                            <a:off x="1016635" y="3282950"/>
                            <a:ext cx="2273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Akımı</w:t>
                              </w:r>
                            </w:p>
                          </w:txbxContent>
                        </wps:txbx>
                        <wps:bodyPr rot="0" vert="horz" wrap="none" lIns="0" tIns="0" rIns="0" bIns="0" anchor="t" anchorCtr="0">
                          <a:spAutoFit/>
                        </wps:bodyPr>
                      </wps:wsp>
                      <wps:wsp>
                        <wps:cNvPr id="533" name="Rectangle 219"/>
                        <wps:cNvSpPr>
                          <a:spLocks noChangeArrowheads="1"/>
                        </wps:cNvSpPr>
                        <wps:spPr bwMode="auto">
                          <a:xfrm>
                            <a:off x="977900" y="3424555"/>
                            <a:ext cx="3016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Gerilimi</w:t>
                              </w:r>
                            </w:p>
                          </w:txbxContent>
                        </wps:txbx>
                        <wps:bodyPr rot="0" vert="horz" wrap="none" lIns="0" tIns="0" rIns="0" bIns="0" anchor="t" anchorCtr="0">
                          <a:spAutoFit/>
                        </wps:bodyPr>
                      </wps:wsp>
                      <wps:wsp>
                        <wps:cNvPr id="534" name="Rectangle 220"/>
                        <wps:cNvSpPr>
                          <a:spLocks noChangeArrowheads="1"/>
                        </wps:cNvSpPr>
                        <wps:spPr bwMode="auto">
                          <a:xfrm>
                            <a:off x="982345" y="2574925"/>
                            <a:ext cx="2914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Markası</w:t>
                              </w:r>
                            </w:p>
                          </w:txbxContent>
                        </wps:txbx>
                        <wps:bodyPr rot="0" vert="horz" wrap="none" lIns="0" tIns="0" rIns="0" bIns="0" anchor="t" anchorCtr="0">
                          <a:spAutoFit/>
                        </wps:bodyPr>
                      </wps:wsp>
                      <wps:wsp>
                        <wps:cNvPr id="535" name="Rectangle 221"/>
                        <wps:cNvSpPr>
                          <a:spLocks noChangeArrowheads="1"/>
                        </wps:cNvSpPr>
                        <wps:spPr bwMode="auto">
                          <a:xfrm>
                            <a:off x="989965" y="2716530"/>
                            <a:ext cx="2743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Seri No</w:t>
                              </w:r>
                            </w:p>
                          </w:txbxContent>
                        </wps:txbx>
                        <wps:bodyPr rot="0" vert="horz" wrap="none" lIns="0" tIns="0" rIns="0" bIns="0" anchor="t" anchorCtr="0">
                          <a:spAutoFit/>
                        </wps:bodyPr>
                      </wps:wsp>
                      <wps:wsp>
                        <wps:cNvPr id="536" name="Rectangle 222"/>
                        <wps:cNvSpPr>
                          <a:spLocks noChangeArrowheads="1"/>
                        </wps:cNvSpPr>
                        <wps:spPr bwMode="auto">
                          <a:xfrm>
                            <a:off x="1866265" y="47161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37" name="Rectangle 223"/>
                        <wps:cNvSpPr>
                          <a:spLocks noChangeArrowheads="1"/>
                        </wps:cNvSpPr>
                        <wps:spPr bwMode="auto">
                          <a:xfrm>
                            <a:off x="1866265" y="48488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38" name="Rectangle 224"/>
                        <wps:cNvSpPr>
                          <a:spLocks noChangeArrowheads="1"/>
                        </wps:cNvSpPr>
                        <wps:spPr bwMode="auto">
                          <a:xfrm>
                            <a:off x="2191385" y="2065020"/>
                            <a:ext cx="130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6"/>
                                  <w:szCs w:val="16"/>
                                </w:rPr>
                                <w:t>SAYAÇLARA AİT BİLGİLER</w:t>
                              </w:r>
                            </w:p>
                          </w:txbxContent>
                        </wps:txbx>
                        <wps:bodyPr rot="0" vert="horz" wrap="none" lIns="0" tIns="0" rIns="0" bIns="0" anchor="t" anchorCtr="0">
                          <a:spAutoFit/>
                        </wps:bodyPr>
                      </wps:wsp>
                      <wps:wsp>
                        <wps:cNvPr id="539" name="Rectangle 225"/>
                        <wps:cNvSpPr>
                          <a:spLocks noChangeArrowheads="1"/>
                        </wps:cNvSpPr>
                        <wps:spPr bwMode="auto">
                          <a:xfrm>
                            <a:off x="1867535" y="38569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40" name="Rectangle 226"/>
                        <wps:cNvSpPr>
                          <a:spLocks noChangeArrowheads="1"/>
                        </wps:cNvSpPr>
                        <wps:spPr bwMode="auto">
                          <a:xfrm>
                            <a:off x="1867535" y="399859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41" name="Rectangle 227"/>
                        <wps:cNvSpPr>
                          <a:spLocks noChangeArrowheads="1"/>
                        </wps:cNvSpPr>
                        <wps:spPr bwMode="auto">
                          <a:xfrm>
                            <a:off x="929005" y="2338705"/>
                            <a:ext cx="3956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SAYACIN</w:t>
                              </w:r>
                            </w:p>
                          </w:txbxContent>
                        </wps:txbx>
                        <wps:bodyPr rot="0" vert="horz" wrap="none" lIns="0" tIns="0" rIns="0" bIns="0" anchor="t" anchorCtr="0">
                          <a:spAutoFit/>
                        </wps:bodyPr>
                      </wps:wsp>
                      <wps:wsp>
                        <wps:cNvPr id="542" name="Rectangle 228"/>
                        <wps:cNvSpPr>
                          <a:spLocks noChangeArrowheads="1"/>
                        </wps:cNvSpPr>
                        <wps:spPr bwMode="auto">
                          <a:xfrm>
                            <a:off x="2436495" y="28746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43" name="Rectangle 229"/>
                        <wps:cNvSpPr>
                          <a:spLocks noChangeArrowheads="1"/>
                        </wps:cNvSpPr>
                        <wps:spPr bwMode="auto">
                          <a:xfrm>
                            <a:off x="2436495" y="30162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44" name="Rectangle 230"/>
                        <wps:cNvSpPr>
                          <a:spLocks noChangeArrowheads="1"/>
                        </wps:cNvSpPr>
                        <wps:spPr bwMode="auto">
                          <a:xfrm>
                            <a:off x="2436495" y="32994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45" name="Rectangle 231"/>
                        <wps:cNvSpPr>
                          <a:spLocks noChangeArrowheads="1"/>
                        </wps:cNvSpPr>
                        <wps:spPr bwMode="auto">
                          <a:xfrm>
                            <a:off x="2436495" y="34410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46" name="Rectangle 232"/>
                        <wps:cNvSpPr>
                          <a:spLocks noChangeArrowheads="1"/>
                        </wps:cNvSpPr>
                        <wps:spPr bwMode="auto">
                          <a:xfrm>
                            <a:off x="4268470" y="2221230"/>
                            <a:ext cx="2914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Sökülen </w:t>
                              </w:r>
                            </w:p>
                          </w:txbxContent>
                        </wps:txbx>
                        <wps:bodyPr rot="0" vert="horz" wrap="none" lIns="0" tIns="0" rIns="0" bIns="0" anchor="t" anchorCtr="0">
                          <a:spAutoFit/>
                        </wps:bodyPr>
                      </wps:wsp>
                      <wps:wsp>
                        <wps:cNvPr id="547" name="Rectangle 233"/>
                        <wps:cNvSpPr>
                          <a:spLocks noChangeArrowheads="1"/>
                        </wps:cNvSpPr>
                        <wps:spPr bwMode="auto">
                          <a:xfrm>
                            <a:off x="4249420" y="2338705"/>
                            <a:ext cx="3263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Kapasitif </w:t>
                              </w:r>
                            </w:p>
                          </w:txbxContent>
                        </wps:txbx>
                        <wps:bodyPr rot="0" vert="horz" wrap="none" lIns="0" tIns="0" rIns="0" bIns="0" anchor="t" anchorCtr="0">
                          <a:spAutoFit/>
                        </wps:bodyPr>
                      </wps:wsp>
                      <wps:wsp>
                        <wps:cNvPr id="548" name="Rectangle 234"/>
                        <wps:cNvSpPr>
                          <a:spLocks noChangeArrowheads="1"/>
                        </wps:cNvSpPr>
                        <wps:spPr bwMode="auto">
                          <a:xfrm>
                            <a:off x="4283710" y="2456815"/>
                            <a:ext cx="2622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Reaktif</w:t>
                              </w:r>
                            </w:p>
                          </w:txbxContent>
                        </wps:txbx>
                        <wps:bodyPr rot="0" vert="horz" wrap="none" lIns="0" tIns="0" rIns="0" bIns="0" anchor="t" anchorCtr="0">
                          <a:spAutoFit/>
                        </wps:bodyPr>
                      </wps:wsp>
                      <wps:wsp>
                        <wps:cNvPr id="549" name="Rectangle 235"/>
                        <wps:cNvSpPr>
                          <a:spLocks noChangeArrowheads="1"/>
                        </wps:cNvSpPr>
                        <wps:spPr bwMode="auto">
                          <a:xfrm>
                            <a:off x="3708400" y="2221230"/>
                            <a:ext cx="2717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Takılan </w:t>
                              </w:r>
                            </w:p>
                          </w:txbxContent>
                        </wps:txbx>
                        <wps:bodyPr rot="0" vert="horz" wrap="none" lIns="0" tIns="0" rIns="0" bIns="0" anchor="t" anchorCtr="0">
                          <a:spAutoFit/>
                        </wps:bodyPr>
                      </wps:wsp>
                      <wps:wsp>
                        <wps:cNvPr id="550" name="Rectangle 236"/>
                        <wps:cNvSpPr>
                          <a:spLocks noChangeArrowheads="1"/>
                        </wps:cNvSpPr>
                        <wps:spPr bwMode="auto">
                          <a:xfrm>
                            <a:off x="3688080" y="2338705"/>
                            <a:ext cx="3111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Endüktif </w:t>
                              </w:r>
                            </w:p>
                          </w:txbxContent>
                        </wps:txbx>
                        <wps:bodyPr rot="0" vert="horz" wrap="none" lIns="0" tIns="0" rIns="0" bIns="0" anchor="t" anchorCtr="0">
                          <a:spAutoFit/>
                        </wps:bodyPr>
                      </wps:wsp>
                      <wps:wsp>
                        <wps:cNvPr id="551" name="Rectangle 237"/>
                        <wps:cNvSpPr>
                          <a:spLocks noChangeArrowheads="1"/>
                        </wps:cNvSpPr>
                        <wps:spPr bwMode="auto">
                          <a:xfrm>
                            <a:off x="3713480" y="2456815"/>
                            <a:ext cx="2622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Reaktif</w:t>
                              </w:r>
                            </w:p>
                          </w:txbxContent>
                        </wps:txbx>
                        <wps:bodyPr rot="0" vert="horz" wrap="none" lIns="0" tIns="0" rIns="0" bIns="0" anchor="t" anchorCtr="0">
                          <a:spAutoFit/>
                        </wps:bodyPr>
                      </wps:wsp>
                      <wps:wsp>
                        <wps:cNvPr id="552" name="Rectangle 238"/>
                        <wps:cNvSpPr>
                          <a:spLocks noChangeArrowheads="1"/>
                        </wps:cNvSpPr>
                        <wps:spPr bwMode="auto">
                          <a:xfrm>
                            <a:off x="3128010" y="2221230"/>
                            <a:ext cx="2914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Sökülen </w:t>
                              </w:r>
                            </w:p>
                          </w:txbxContent>
                        </wps:txbx>
                        <wps:bodyPr rot="0" vert="horz" wrap="none" lIns="0" tIns="0" rIns="0" bIns="0" anchor="t" anchorCtr="0">
                          <a:spAutoFit/>
                        </wps:bodyPr>
                      </wps:wsp>
                      <wps:wsp>
                        <wps:cNvPr id="553" name="Rectangle 239"/>
                        <wps:cNvSpPr>
                          <a:spLocks noChangeArrowheads="1"/>
                        </wps:cNvSpPr>
                        <wps:spPr bwMode="auto">
                          <a:xfrm>
                            <a:off x="3117850" y="2338705"/>
                            <a:ext cx="3111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Endüktif </w:t>
                              </w:r>
                            </w:p>
                          </w:txbxContent>
                        </wps:txbx>
                        <wps:bodyPr rot="0" vert="horz" wrap="none" lIns="0" tIns="0" rIns="0" bIns="0" anchor="t" anchorCtr="0">
                          <a:spAutoFit/>
                        </wps:bodyPr>
                      </wps:wsp>
                      <wps:wsp>
                        <wps:cNvPr id="554" name="Rectangle 240"/>
                        <wps:cNvSpPr>
                          <a:spLocks noChangeArrowheads="1"/>
                        </wps:cNvSpPr>
                        <wps:spPr bwMode="auto">
                          <a:xfrm>
                            <a:off x="3143885" y="2456815"/>
                            <a:ext cx="2622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Reaktif</w:t>
                              </w:r>
                            </w:p>
                          </w:txbxContent>
                        </wps:txbx>
                        <wps:bodyPr rot="0" vert="horz" wrap="none" lIns="0" tIns="0" rIns="0" bIns="0" anchor="t" anchorCtr="0">
                          <a:spAutoFit/>
                        </wps:bodyPr>
                      </wps:wsp>
                      <wps:wsp>
                        <wps:cNvPr id="555" name="Rectangle 241"/>
                        <wps:cNvSpPr>
                          <a:spLocks noChangeArrowheads="1"/>
                        </wps:cNvSpPr>
                        <wps:spPr bwMode="auto">
                          <a:xfrm>
                            <a:off x="2458720" y="2338705"/>
                            <a:ext cx="4819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Takılan Aktif</w:t>
                              </w:r>
                            </w:p>
                          </w:txbxContent>
                        </wps:txbx>
                        <wps:bodyPr rot="0" vert="horz" wrap="none" lIns="0" tIns="0" rIns="0" bIns="0" anchor="t" anchorCtr="0">
                          <a:spAutoFit/>
                        </wps:bodyPr>
                      </wps:wsp>
                      <wps:wsp>
                        <wps:cNvPr id="556" name="Rectangle 242"/>
                        <wps:cNvSpPr>
                          <a:spLocks noChangeArrowheads="1"/>
                        </wps:cNvSpPr>
                        <wps:spPr bwMode="auto">
                          <a:xfrm>
                            <a:off x="2436495" y="25914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57" name="Rectangle 243"/>
                        <wps:cNvSpPr>
                          <a:spLocks noChangeArrowheads="1"/>
                        </wps:cNvSpPr>
                        <wps:spPr bwMode="auto">
                          <a:xfrm>
                            <a:off x="1866265" y="45745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58" name="Rectangle 244"/>
                        <wps:cNvSpPr>
                          <a:spLocks noChangeArrowheads="1"/>
                        </wps:cNvSpPr>
                        <wps:spPr bwMode="auto">
                          <a:xfrm>
                            <a:off x="1866265" y="55245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59" name="Rectangle 245"/>
                        <wps:cNvSpPr>
                          <a:spLocks noChangeArrowheads="1"/>
                        </wps:cNvSpPr>
                        <wps:spPr bwMode="auto">
                          <a:xfrm>
                            <a:off x="3887470" y="7534910"/>
                            <a:ext cx="1022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w:t>
                              </w:r>
                            </w:p>
                          </w:txbxContent>
                        </wps:txbx>
                        <wps:bodyPr rot="0" vert="horz" wrap="none" lIns="0" tIns="0" rIns="0" bIns="0" anchor="t" anchorCtr="0">
                          <a:spAutoFit/>
                        </wps:bodyPr>
                      </wps:wsp>
                      <wps:wsp>
                        <wps:cNvPr id="560" name="Rectangle 246"/>
                        <wps:cNvSpPr>
                          <a:spLocks noChangeArrowheads="1"/>
                        </wps:cNvSpPr>
                        <wps:spPr bwMode="auto">
                          <a:xfrm>
                            <a:off x="2436495" y="27330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61" name="Rectangle 247"/>
                        <wps:cNvSpPr>
                          <a:spLocks noChangeArrowheads="1"/>
                        </wps:cNvSpPr>
                        <wps:spPr bwMode="auto">
                          <a:xfrm>
                            <a:off x="1866265" y="35826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62" name="Rectangle 248"/>
                        <wps:cNvSpPr>
                          <a:spLocks noChangeArrowheads="1"/>
                        </wps:cNvSpPr>
                        <wps:spPr bwMode="auto">
                          <a:xfrm>
                            <a:off x="1866265" y="3724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63" name="Rectangle 249"/>
                        <wps:cNvSpPr>
                          <a:spLocks noChangeArrowheads="1"/>
                        </wps:cNvSpPr>
                        <wps:spPr bwMode="auto">
                          <a:xfrm>
                            <a:off x="1992630" y="4999355"/>
                            <a:ext cx="17018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6"/>
                                  <w:szCs w:val="16"/>
                                </w:rPr>
                                <w:t>ÖLÇÜ TRAFOLARINA AİT BİLGİLER</w:t>
                              </w:r>
                            </w:p>
                          </w:txbxContent>
                        </wps:txbx>
                        <wps:bodyPr rot="0" vert="horz" wrap="none" lIns="0" tIns="0" rIns="0" bIns="0" anchor="t" anchorCtr="0">
                          <a:spAutoFit/>
                        </wps:bodyPr>
                      </wps:wsp>
                      <wps:wsp>
                        <wps:cNvPr id="564" name="Rectangle 250"/>
                        <wps:cNvSpPr>
                          <a:spLocks noChangeArrowheads="1"/>
                        </wps:cNvSpPr>
                        <wps:spPr bwMode="auto">
                          <a:xfrm>
                            <a:off x="1867535" y="41402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65" name="Rectangle 251"/>
                        <wps:cNvSpPr>
                          <a:spLocks noChangeArrowheads="1"/>
                        </wps:cNvSpPr>
                        <wps:spPr bwMode="auto">
                          <a:xfrm>
                            <a:off x="1867535" y="442341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66" name="Rectangle 252"/>
                        <wps:cNvSpPr>
                          <a:spLocks noChangeArrowheads="1"/>
                        </wps:cNvSpPr>
                        <wps:spPr bwMode="auto">
                          <a:xfrm>
                            <a:off x="1815465" y="541020"/>
                            <a:ext cx="2011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b/>
                                  <w:bCs/>
                                  <w:color w:val="000000"/>
                                  <w:sz w:val="20"/>
                                  <w:szCs w:val="20"/>
                                </w:rPr>
                                <w:t>SAYAÇ DEĞİŞTİRME TUTANAĞI</w:t>
                              </w:r>
                            </w:p>
                          </w:txbxContent>
                        </wps:txbx>
                        <wps:bodyPr rot="0" vert="horz" wrap="none" lIns="0" tIns="0" rIns="0" bIns="0" anchor="t" anchorCtr="0">
                          <a:spAutoFit/>
                        </wps:bodyPr>
                      </wps:wsp>
                      <wps:wsp>
                        <wps:cNvPr id="567" name="Rectangle 253"/>
                        <wps:cNvSpPr>
                          <a:spLocks noChangeArrowheads="1"/>
                        </wps:cNvSpPr>
                        <wps:spPr bwMode="auto">
                          <a:xfrm rot="16200000">
                            <a:off x="513080" y="767715"/>
                            <a:ext cx="4445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Kullanıcının</w:t>
                              </w:r>
                            </w:p>
                          </w:txbxContent>
                        </wps:txbx>
                        <wps:bodyPr rot="0" vert="horz" wrap="none" lIns="0" tIns="0" rIns="0" bIns="0" anchor="t" anchorCtr="0">
                          <a:spAutoFit/>
                        </wps:bodyPr>
                      </wps:wsp>
                      <wps:wsp>
                        <wps:cNvPr id="568" name="Rectangle 254"/>
                        <wps:cNvSpPr>
                          <a:spLocks noChangeArrowheads="1"/>
                        </wps:cNvSpPr>
                        <wps:spPr bwMode="auto">
                          <a:xfrm>
                            <a:off x="1144905" y="727075"/>
                            <a:ext cx="4495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Adı Soyadı /              </w:t>
                              </w:r>
                            </w:p>
                          </w:txbxContent>
                        </wps:txbx>
                        <wps:bodyPr rot="0" vert="horz" wrap="none" lIns="0" tIns="0" rIns="0" bIns="0" anchor="t" anchorCtr="0">
                          <a:spAutoFit/>
                        </wps:bodyPr>
                      </wps:wsp>
                      <wps:wsp>
                        <wps:cNvPr id="569" name="Rectangle 255"/>
                        <wps:cNvSpPr>
                          <a:spLocks noChangeArrowheads="1"/>
                        </wps:cNvSpPr>
                        <wps:spPr bwMode="auto">
                          <a:xfrm>
                            <a:off x="1119505" y="843915"/>
                            <a:ext cx="4965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Ticari Ünvanı</w:t>
                              </w:r>
                            </w:p>
                          </w:txbxContent>
                        </wps:txbx>
                        <wps:bodyPr rot="0" vert="horz" wrap="none" lIns="0" tIns="0" rIns="0" bIns="0" anchor="t" anchorCtr="0">
                          <a:spAutoFit/>
                        </wps:bodyPr>
                      </wps:wsp>
                      <wps:wsp>
                        <wps:cNvPr id="570" name="Rectangle 256"/>
                        <wps:cNvSpPr>
                          <a:spLocks noChangeArrowheads="1"/>
                        </wps:cNvSpPr>
                        <wps:spPr bwMode="auto">
                          <a:xfrm>
                            <a:off x="1255395" y="1002665"/>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Adresi</w:t>
                              </w:r>
                            </w:p>
                          </w:txbxContent>
                        </wps:txbx>
                        <wps:bodyPr rot="0" vert="horz" wrap="none" lIns="0" tIns="0" rIns="0" bIns="0" anchor="t" anchorCtr="0">
                          <a:spAutoFit/>
                        </wps:bodyPr>
                      </wps:wsp>
                      <wps:wsp>
                        <wps:cNvPr id="571" name="Rectangle 257"/>
                        <wps:cNvSpPr>
                          <a:spLocks noChangeArrowheads="1"/>
                        </wps:cNvSpPr>
                        <wps:spPr bwMode="auto">
                          <a:xfrm>
                            <a:off x="1125855" y="1218565"/>
                            <a:ext cx="5461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Tüketici Grubu</w:t>
                              </w:r>
                            </w:p>
                          </w:txbxContent>
                        </wps:txbx>
                        <wps:bodyPr rot="0" vert="horz" wrap="none" lIns="0" tIns="0" rIns="0" bIns="0" anchor="t" anchorCtr="0">
                          <a:spAutoFit/>
                        </wps:bodyPr>
                      </wps:wsp>
                      <wps:wsp>
                        <wps:cNvPr id="572" name="Rectangle 258"/>
                        <wps:cNvSpPr>
                          <a:spLocks noChangeArrowheads="1"/>
                        </wps:cNvSpPr>
                        <wps:spPr bwMode="auto">
                          <a:xfrm>
                            <a:off x="1187450" y="1435100"/>
                            <a:ext cx="4273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Tüketici No</w:t>
                              </w:r>
                            </w:p>
                          </w:txbxContent>
                        </wps:txbx>
                        <wps:bodyPr rot="0" vert="horz" wrap="none" lIns="0" tIns="0" rIns="0" bIns="0" anchor="t" anchorCtr="0">
                          <a:spAutoFit/>
                        </wps:bodyPr>
                      </wps:wsp>
                      <wps:wsp>
                        <wps:cNvPr id="573" name="Rectangle 259"/>
                        <wps:cNvSpPr>
                          <a:spLocks noChangeArrowheads="1"/>
                        </wps:cNvSpPr>
                        <wps:spPr bwMode="auto">
                          <a:xfrm>
                            <a:off x="1866265" y="8394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74" name="Rectangle 260"/>
                        <wps:cNvSpPr>
                          <a:spLocks noChangeArrowheads="1"/>
                        </wps:cNvSpPr>
                        <wps:spPr bwMode="auto">
                          <a:xfrm>
                            <a:off x="1866265" y="105600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75" name="Rectangle 261"/>
                        <wps:cNvSpPr>
                          <a:spLocks noChangeArrowheads="1"/>
                        </wps:cNvSpPr>
                        <wps:spPr bwMode="auto">
                          <a:xfrm>
                            <a:off x="1866265" y="14884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76" name="Rectangle 262"/>
                        <wps:cNvSpPr>
                          <a:spLocks noChangeArrowheads="1"/>
                        </wps:cNvSpPr>
                        <wps:spPr bwMode="auto">
                          <a:xfrm>
                            <a:off x="1866265" y="12725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77" name="Line 263"/>
                        <wps:cNvCnPr/>
                        <wps:spPr bwMode="auto">
                          <a:xfrm>
                            <a:off x="1845310" y="741680"/>
                            <a:ext cx="0" cy="8610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8" name="Rectangle 264"/>
                        <wps:cNvSpPr>
                          <a:spLocks noChangeArrowheads="1"/>
                        </wps:cNvSpPr>
                        <wps:spPr bwMode="auto">
                          <a:xfrm>
                            <a:off x="1845310" y="741680"/>
                            <a:ext cx="8890" cy="861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Line 265"/>
                        <wps:cNvCnPr/>
                        <wps:spPr bwMode="auto">
                          <a:xfrm>
                            <a:off x="894715" y="741680"/>
                            <a:ext cx="0" cy="12820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0" name="Rectangle 266"/>
                        <wps:cNvSpPr>
                          <a:spLocks noChangeArrowheads="1"/>
                        </wps:cNvSpPr>
                        <wps:spPr bwMode="auto">
                          <a:xfrm>
                            <a:off x="894715" y="741680"/>
                            <a:ext cx="8890" cy="128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Line 267"/>
                        <wps:cNvCnPr/>
                        <wps:spPr bwMode="auto">
                          <a:xfrm>
                            <a:off x="1845310" y="2237105"/>
                            <a:ext cx="0" cy="272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2" name="Rectangle 268"/>
                        <wps:cNvSpPr>
                          <a:spLocks noChangeArrowheads="1"/>
                        </wps:cNvSpPr>
                        <wps:spPr bwMode="auto">
                          <a:xfrm>
                            <a:off x="1845310" y="2237105"/>
                            <a:ext cx="8890" cy="2720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Line 269"/>
                        <wps:cNvCnPr/>
                        <wps:spPr bwMode="auto">
                          <a:xfrm>
                            <a:off x="3555365" y="2237105"/>
                            <a:ext cx="0" cy="272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4" name="Rectangle 270"/>
                        <wps:cNvSpPr>
                          <a:spLocks noChangeArrowheads="1"/>
                        </wps:cNvSpPr>
                        <wps:spPr bwMode="auto">
                          <a:xfrm>
                            <a:off x="3555365" y="2237105"/>
                            <a:ext cx="8890" cy="2720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271"/>
                        <wps:cNvSpPr>
                          <a:spLocks noChangeArrowheads="1"/>
                        </wps:cNvSpPr>
                        <wps:spPr bwMode="auto">
                          <a:xfrm>
                            <a:off x="400050" y="723900"/>
                            <a:ext cx="17780" cy="72726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Line 272"/>
                        <wps:cNvCnPr/>
                        <wps:spPr bwMode="auto">
                          <a:xfrm>
                            <a:off x="894715" y="4121785"/>
                            <a:ext cx="0" cy="7080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7" name="Rectangle 273"/>
                        <wps:cNvSpPr>
                          <a:spLocks noChangeArrowheads="1"/>
                        </wps:cNvSpPr>
                        <wps:spPr bwMode="auto">
                          <a:xfrm>
                            <a:off x="894715" y="4121785"/>
                            <a:ext cx="8890" cy="708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Line 274"/>
                        <wps:cNvCnPr/>
                        <wps:spPr bwMode="auto">
                          <a:xfrm>
                            <a:off x="1845310" y="5170805"/>
                            <a:ext cx="0" cy="14922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 name="Rectangle 275"/>
                        <wps:cNvSpPr>
                          <a:spLocks noChangeArrowheads="1"/>
                        </wps:cNvSpPr>
                        <wps:spPr bwMode="auto">
                          <a:xfrm>
                            <a:off x="1845310" y="5170805"/>
                            <a:ext cx="8890" cy="1492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276"/>
                        <wps:cNvSpPr>
                          <a:spLocks noChangeArrowheads="1"/>
                        </wps:cNvSpPr>
                        <wps:spPr bwMode="auto">
                          <a:xfrm>
                            <a:off x="5261610" y="741680"/>
                            <a:ext cx="17780" cy="725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Line 277"/>
                        <wps:cNvCnPr/>
                        <wps:spPr bwMode="auto">
                          <a:xfrm>
                            <a:off x="1318895" y="1602740"/>
                            <a:ext cx="0" cy="421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2" name="Rectangle 278"/>
                        <wps:cNvSpPr>
                          <a:spLocks noChangeArrowheads="1"/>
                        </wps:cNvSpPr>
                        <wps:spPr bwMode="auto">
                          <a:xfrm>
                            <a:off x="1318895" y="1602740"/>
                            <a:ext cx="8890" cy="421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Line 279"/>
                        <wps:cNvCnPr/>
                        <wps:spPr bwMode="auto">
                          <a:xfrm>
                            <a:off x="2130425" y="1602740"/>
                            <a:ext cx="0" cy="421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4" name="Rectangle 280"/>
                        <wps:cNvSpPr>
                          <a:spLocks noChangeArrowheads="1"/>
                        </wps:cNvSpPr>
                        <wps:spPr bwMode="auto">
                          <a:xfrm>
                            <a:off x="2130425" y="1602740"/>
                            <a:ext cx="8890" cy="421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Line 281"/>
                        <wps:cNvCnPr/>
                        <wps:spPr bwMode="auto">
                          <a:xfrm>
                            <a:off x="2415540" y="2237105"/>
                            <a:ext cx="0" cy="272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6" name="Rectangle 282"/>
                        <wps:cNvSpPr>
                          <a:spLocks noChangeArrowheads="1"/>
                        </wps:cNvSpPr>
                        <wps:spPr bwMode="auto">
                          <a:xfrm>
                            <a:off x="2415540" y="2237105"/>
                            <a:ext cx="8890" cy="2720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Line 283"/>
                        <wps:cNvCnPr/>
                        <wps:spPr bwMode="auto">
                          <a:xfrm>
                            <a:off x="2985770" y="2237105"/>
                            <a:ext cx="0" cy="272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8" name="Rectangle 284"/>
                        <wps:cNvSpPr>
                          <a:spLocks noChangeArrowheads="1"/>
                        </wps:cNvSpPr>
                        <wps:spPr bwMode="auto">
                          <a:xfrm>
                            <a:off x="2985770" y="2237105"/>
                            <a:ext cx="8890" cy="2720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Line 285"/>
                        <wps:cNvCnPr/>
                        <wps:spPr bwMode="auto">
                          <a:xfrm>
                            <a:off x="3555365" y="5170805"/>
                            <a:ext cx="0" cy="14922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0" name="Rectangle 286"/>
                        <wps:cNvSpPr>
                          <a:spLocks noChangeArrowheads="1"/>
                        </wps:cNvSpPr>
                        <wps:spPr bwMode="auto">
                          <a:xfrm>
                            <a:off x="3555365" y="5170805"/>
                            <a:ext cx="8890" cy="1492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Line 287"/>
                        <wps:cNvCnPr/>
                        <wps:spPr bwMode="auto">
                          <a:xfrm>
                            <a:off x="4125595" y="2237105"/>
                            <a:ext cx="0" cy="272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2" name="Rectangle 288"/>
                        <wps:cNvSpPr>
                          <a:spLocks noChangeArrowheads="1"/>
                        </wps:cNvSpPr>
                        <wps:spPr bwMode="auto">
                          <a:xfrm>
                            <a:off x="4125595" y="2237105"/>
                            <a:ext cx="8890" cy="2720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Line 289"/>
                        <wps:cNvCnPr/>
                        <wps:spPr bwMode="auto">
                          <a:xfrm>
                            <a:off x="4695825" y="2237105"/>
                            <a:ext cx="0" cy="272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4" name="Rectangle 290"/>
                        <wps:cNvSpPr>
                          <a:spLocks noChangeArrowheads="1"/>
                        </wps:cNvSpPr>
                        <wps:spPr bwMode="auto">
                          <a:xfrm>
                            <a:off x="4695825" y="2237105"/>
                            <a:ext cx="8890" cy="2720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Line 291"/>
                        <wps:cNvCnPr/>
                        <wps:spPr bwMode="auto">
                          <a:xfrm>
                            <a:off x="2700655" y="5170805"/>
                            <a:ext cx="0" cy="14922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6" name="Rectangle 292"/>
                        <wps:cNvSpPr>
                          <a:spLocks noChangeArrowheads="1"/>
                        </wps:cNvSpPr>
                        <wps:spPr bwMode="auto">
                          <a:xfrm>
                            <a:off x="2700655" y="5170805"/>
                            <a:ext cx="8890" cy="1492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Line 293"/>
                        <wps:cNvCnPr/>
                        <wps:spPr bwMode="auto">
                          <a:xfrm>
                            <a:off x="4410710" y="5170805"/>
                            <a:ext cx="0" cy="14922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8" name="Rectangle 294"/>
                        <wps:cNvSpPr>
                          <a:spLocks noChangeArrowheads="1"/>
                        </wps:cNvSpPr>
                        <wps:spPr bwMode="auto">
                          <a:xfrm>
                            <a:off x="4410710" y="5170805"/>
                            <a:ext cx="8890" cy="1492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295"/>
                        <wps:cNvSpPr>
                          <a:spLocks noChangeArrowheads="1"/>
                        </wps:cNvSpPr>
                        <wps:spPr bwMode="auto">
                          <a:xfrm>
                            <a:off x="417830" y="723900"/>
                            <a:ext cx="486156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Line 296"/>
                        <wps:cNvCnPr/>
                        <wps:spPr bwMode="auto">
                          <a:xfrm>
                            <a:off x="903605" y="944245"/>
                            <a:ext cx="4358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1" name="Rectangle 297"/>
                        <wps:cNvSpPr>
                          <a:spLocks noChangeArrowheads="1"/>
                        </wps:cNvSpPr>
                        <wps:spPr bwMode="auto">
                          <a:xfrm>
                            <a:off x="903605" y="944245"/>
                            <a:ext cx="43580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Line 298"/>
                        <wps:cNvCnPr/>
                        <wps:spPr bwMode="auto">
                          <a:xfrm>
                            <a:off x="903605" y="1160780"/>
                            <a:ext cx="4358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3" name="Rectangle 299"/>
                        <wps:cNvSpPr>
                          <a:spLocks noChangeArrowheads="1"/>
                        </wps:cNvSpPr>
                        <wps:spPr bwMode="auto">
                          <a:xfrm>
                            <a:off x="903605" y="1160780"/>
                            <a:ext cx="43580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Line 300"/>
                        <wps:cNvCnPr/>
                        <wps:spPr bwMode="auto">
                          <a:xfrm>
                            <a:off x="903605" y="1377315"/>
                            <a:ext cx="4358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5" name="Rectangle 301"/>
                        <wps:cNvSpPr>
                          <a:spLocks noChangeArrowheads="1"/>
                        </wps:cNvSpPr>
                        <wps:spPr bwMode="auto">
                          <a:xfrm>
                            <a:off x="903605" y="1377315"/>
                            <a:ext cx="43580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Line 302"/>
                        <wps:cNvCnPr/>
                        <wps:spPr bwMode="auto">
                          <a:xfrm>
                            <a:off x="417830" y="159321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7" name="Rectangle 303"/>
                        <wps:cNvSpPr>
                          <a:spLocks noChangeArrowheads="1"/>
                        </wps:cNvSpPr>
                        <wps:spPr bwMode="auto">
                          <a:xfrm>
                            <a:off x="417830" y="1593215"/>
                            <a:ext cx="484378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Line 304"/>
                        <wps:cNvCnPr/>
                        <wps:spPr bwMode="auto">
                          <a:xfrm>
                            <a:off x="2705100" y="1743075"/>
                            <a:ext cx="25565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9" name="Rectangle 305"/>
                        <wps:cNvSpPr>
                          <a:spLocks noChangeArrowheads="1"/>
                        </wps:cNvSpPr>
                        <wps:spPr bwMode="auto">
                          <a:xfrm>
                            <a:off x="2705100" y="1743075"/>
                            <a:ext cx="255651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Line 306"/>
                        <wps:cNvCnPr/>
                        <wps:spPr bwMode="auto">
                          <a:xfrm>
                            <a:off x="903605" y="1811020"/>
                            <a:ext cx="1235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1" name="Rectangle 307"/>
                        <wps:cNvSpPr>
                          <a:spLocks noChangeArrowheads="1"/>
                        </wps:cNvSpPr>
                        <wps:spPr bwMode="auto">
                          <a:xfrm>
                            <a:off x="903605" y="1811020"/>
                            <a:ext cx="12357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Line 308"/>
                        <wps:cNvCnPr/>
                        <wps:spPr bwMode="auto">
                          <a:xfrm>
                            <a:off x="2139315" y="1887855"/>
                            <a:ext cx="31222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3" name="Rectangle 309"/>
                        <wps:cNvSpPr>
                          <a:spLocks noChangeArrowheads="1"/>
                        </wps:cNvSpPr>
                        <wps:spPr bwMode="auto">
                          <a:xfrm>
                            <a:off x="2139315" y="1887855"/>
                            <a:ext cx="312229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310"/>
                        <wps:cNvSpPr>
                          <a:spLocks noChangeArrowheads="1"/>
                        </wps:cNvSpPr>
                        <wps:spPr bwMode="auto">
                          <a:xfrm>
                            <a:off x="417830" y="2023745"/>
                            <a:ext cx="486156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Rectangle 311"/>
                        <wps:cNvSpPr>
                          <a:spLocks noChangeArrowheads="1"/>
                        </wps:cNvSpPr>
                        <wps:spPr bwMode="auto">
                          <a:xfrm>
                            <a:off x="417830" y="2219325"/>
                            <a:ext cx="486156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Line 312"/>
                        <wps:cNvCnPr/>
                        <wps:spPr bwMode="auto">
                          <a:xfrm>
                            <a:off x="417830" y="255460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7" name="Rectangle 313"/>
                        <wps:cNvSpPr>
                          <a:spLocks noChangeArrowheads="1"/>
                        </wps:cNvSpPr>
                        <wps:spPr bwMode="auto">
                          <a:xfrm>
                            <a:off x="417830" y="255460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Line 314"/>
                        <wps:cNvCnPr/>
                        <wps:spPr bwMode="auto">
                          <a:xfrm>
                            <a:off x="417830" y="269621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9" name="Rectangle 315"/>
                        <wps:cNvSpPr>
                          <a:spLocks noChangeArrowheads="1"/>
                        </wps:cNvSpPr>
                        <wps:spPr bwMode="auto">
                          <a:xfrm>
                            <a:off x="417830" y="269621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Line 316"/>
                        <wps:cNvCnPr/>
                        <wps:spPr bwMode="auto">
                          <a:xfrm>
                            <a:off x="417830" y="283781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1" name="Rectangle 317"/>
                        <wps:cNvSpPr>
                          <a:spLocks noChangeArrowheads="1"/>
                        </wps:cNvSpPr>
                        <wps:spPr bwMode="auto">
                          <a:xfrm>
                            <a:off x="417830" y="283781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Line 318"/>
                        <wps:cNvCnPr/>
                        <wps:spPr bwMode="auto">
                          <a:xfrm>
                            <a:off x="417830" y="297942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3" name="Rectangle 319"/>
                        <wps:cNvSpPr>
                          <a:spLocks noChangeArrowheads="1"/>
                        </wps:cNvSpPr>
                        <wps:spPr bwMode="auto">
                          <a:xfrm>
                            <a:off x="417830" y="297942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Line 320"/>
                        <wps:cNvCnPr/>
                        <wps:spPr bwMode="auto">
                          <a:xfrm>
                            <a:off x="417830" y="312102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5" name="Rectangle 321"/>
                        <wps:cNvSpPr>
                          <a:spLocks noChangeArrowheads="1"/>
                        </wps:cNvSpPr>
                        <wps:spPr bwMode="auto">
                          <a:xfrm>
                            <a:off x="417830" y="312102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Line 322"/>
                        <wps:cNvCnPr/>
                        <wps:spPr bwMode="auto">
                          <a:xfrm>
                            <a:off x="417830" y="326263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7" name="Rectangle 323"/>
                        <wps:cNvSpPr>
                          <a:spLocks noChangeArrowheads="1"/>
                        </wps:cNvSpPr>
                        <wps:spPr bwMode="auto">
                          <a:xfrm>
                            <a:off x="417830" y="326263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Line 324"/>
                        <wps:cNvCnPr/>
                        <wps:spPr bwMode="auto">
                          <a:xfrm>
                            <a:off x="417830" y="340423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9" name="Rectangle 325"/>
                        <wps:cNvSpPr>
                          <a:spLocks noChangeArrowheads="1"/>
                        </wps:cNvSpPr>
                        <wps:spPr bwMode="auto">
                          <a:xfrm>
                            <a:off x="417830" y="340423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Line 326"/>
                        <wps:cNvCnPr/>
                        <wps:spPr bwMode="auto">
                          <a:xfrm>
                            <a:off x="417830" y="354584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1" name="Rectangle 327"/>
                        <wps:cNvSpPr>
                          <a:spLocks noChangeArrowheads="1"/>
                        </wps:cNvSpPr>
                        <wps:spPr bwMode="auto">
                          <a:xfrm>
                            <a:off x="417830" y="354584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Line 328"/>
                        <wps:cNvCnPr/>
                        <wps:spPr bwMode="auto">
                          <a:xfrm>
                            <a:off x="417830" y="368744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3" name="Rectangle 329"/>
                        <wps:cNvSpPr>
                          <a:spLocks noChangeArrowheads="1"/>
                        </wps:cNvSpPr>
                        <wps:spPr bwMode="auto">
                          <a:xfrm>
                            <a:off x="417830" y="368744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Line 330"/>
                        <wps:cNvCnPr/>
                        <wps:spPr bwMode="auto">
                          <a:xfrm>
                            <a:off x="417830" y="382905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5" name="Rectangle 331"/>
                        <wps:cNvSpPr>
                          <a:spLocks noChangeArrowheads="1"/>
                        </wps:cNvSpPr>
                        <wps:spPr bwMode="auto">
                          <a:xfrm>
                            <a:off x="417830" y="3829050"/>
                            <a:ext cx="484378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Line 332"/>
                        <wps:cNvCnPr/>
                        <wps:spPr bwMode="auto">
                          <a:xfrm>
                            <a:off x="417830" y="397065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7" name="Rectangle 333"/>
                        <wps:cNvSpPr>
                          <a:spLocks noChangeArrowheads="1"/>
                        </wps:cNvSpPr>
                        <wps:spPr bwMode="auto">
                          <a:xfrm>
                            <a:off x="417830" y="3970655"/>
                            <a:ext cx="484378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Line 334"/>
                        <wps:cNvCnPr/>
                        <wps:spPr bwMode="auto">
                          <a:xfrm>
                            <a:off x="417830" y="411289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9" name="Rectangle 335"/>
                        <wps:cNvSpPr>
                          <a:spLocks noChangeArrowheads="1"/>
                        </wps:cNvSpPr>
                        <wps:spPr bwMode="auto">
                          <a:xfrm>
                            <a:off x="417830" y="411289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 name="Line 336"/>
                        <wps:cNvCnPr/>
                        <wps:spPr bwMode="auto">
                          <a:xfrm>
                            <a:off x="903605" y="4254500"/>
                            <a:ext cx="4358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1" name="Rectangle 337"/>
                        <wps:cNvSpPr>
                          <a:spLocks noChangeArrowheads="1"/>
                        </wps:cNvSpPr>
                        <wps:spPr bwMode="auto">
                          <a:xfrm>
                            <a:off x="903605" y="4254500"/>
                            <a:ext cx="43580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Line 338"/>
                        <wps:cNvCnPr/>
                        <wps:spPr bwMode="auto">
                          <a:xfrm>
                            <a:off x="903605" y="4396105"/>
                            <a:ext cx="4358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3" name="Rectangle 339"/>
                        <wps:cNvSpPr>
                          <a:spLocks noChangeArrowheads="1"/>
                        </wps:cNvSpPr>
                        <wps:spPr bwMode="auto">
                          <a:xfrm>
                            <a:off x="903605" y="4396105"/>
                            <a:ext cx="43580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Line 340"/>
                        <wps:cNvCnPr/>
                        <wps:spPr bwMode="auto">
                          <a:xfrm>
                            <a:off x="903605" y="4537710"/>
                            <a:ext cx="4358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5" name="Rectangle 341"/>
                        <wps:cNvSpPr>
                          <a:spLocks noChangeArrowheads="1"/>
                        </wps:cNvSpPr>
                        <wps:spPr bwMode="auto">
                          <a:xfrm>
                            <a:off x="903605" y="4537710"/>
                            <a:ext cx="43580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Line 342"/>
                        <wps:cNvCnPr/>
                        <wps:spPr bwMode="auto">
                          <a:xfrm>
                            <a:off x="903605" y="4679315"/>
                            <a:ext cx="4358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7" name="Rectangle 343"/>
                        <wps:cNvSpPr>
                          <a:spLocks noChangeArrowheads="1"/>
                        </wps:cNvSpPr>
                        <wps:spPr bwMode="auto">
                          <a:xfrm>
                            <a:off x="903605" y="4679315"/>
                            <a:ext cx="43580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Line 344"/>
                        <wps:cNvCnPr/>
                        <wps:spPr bwMode="auto">
                          <a:xfrm>
                            <a:off x="417830" y="482092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9" name="Rectangle 345"/>
                        <wps:cNvSpPr>
                          <a:spLocks noChangeArrowheads="1"/>
                        </wps:cNvSpPr>
                        <wps:spPr bwMode="auto">
                          <a:xfrm>
                            <a:off x="417830" y="482092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346"/>
                        <wps:cNvSpPr>
                          <a:spLocks noChangeArrowheads="1"/>
                        </wps:cNvSpPr>
                        <wps:spPr bwMode="auto">
                          <a:xfrm>
                            <a:off x="417830" y="4958080"/>
                            <a:ext cx="486156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Rectangle 347"/>
                        <wps:cNvSpPr>
                          <a:spLocks noChangeArrowheads="1"/>
                        </wps:cNvSpPr>
                        <wps:spPr bwMode="auto">
                          <a:xfrm>
                            <a:off x="417830" y="5153025"/>
                            <a:ext cx="486156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Line 348"/>
                        <wps:cNvCnPr/>
                        <wps:spPr bwMode="auto">
                          <a:xfrm>
                            <a:off x="417830" y="548068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3" name="Rectangle 349"/>
                        <wps:cNvSpPr>
                          <a:spLocks noChangeArrowheads="1"/>
                        </wps:cNvSpPr>
                        <wps:spPr bwMode="auto">
                          <a:xfrm>
                            <a:off x="417830" y="548068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Line 350"/>
                        <wps:cNvCnPr/>
                        <wps:spPr bwMode="auto">
                          <a:xfrm>
                            <a:off x="417830" y="562927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5" name="Rectangle 351"/>
                        <wps:cNvSpPr>
                          <a:spLocks noChangeArrowheads="1"/>
                        </wps:cNvSpPr>
                        <wps:spPr bwMode="auto">
                          <a:xfrm>
                            <a:off x="417830" y="562927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Line 352"/>
                        <wps:cNvCnPr/>
                        <wps:spPr bwMode="auto">
                          <a:xfrm>
                            <a:off x="417830" y="577723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7" name="Rectangle 353"/>
                        <wps:cNvSpPr>
                          <a:spLocks noChangeArrowheads="1"/>
                        </wps:cNvSpPr>
                        <wps:spPr bwMode="auto">
                          <a:xfrm>
                            <a:off x="417830" y="577723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Line 354"/>
                        <wps:cNvCnPr/>
                        <wps:spPr bwMode="auto">
                          <a:xfrm>
                            <a:off x="417830" y="592582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9" name="Rectangle 355"/>
                        <wps:cNvSpPr>
                          <a:spLocks noChangeArrowheads="1"/>
                        </wps:cNvSpPr>
                        <wps:spPr bwMode="auto">
                          <a:xfrm>
                            <a:off x="417830" y="592582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Line 356"/>
                        <wps:cNvCnPr/>
                        <wps:spPr bwMode="auto">
                          <a:xfrm>
                            <a:off x="417830" y="607377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1" name="Rectangle 357"/>
                        <wps:cNvSpPr>
                          <a:spLocks noChangeArrowheads="1"/>
                        </wps:cNvSpPr>
                        <wps:spPr bwMode="auto">
                          <a:xfrm>
                            <a:off x="417830" y="6073775"/>
                            <a:ext cx="484378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Line 358"/>
                        <wps:cNvCnPr/>
                        <wps:spPr bwMode="auto">
                          <a:xfrm>
                            <a:off x="417830" y="622236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3" name="Rectangle 359"/>
                        <wps:cNvSpPr>
                          <a:spLocks noChangeArrowheads="1"/>
                        </wps:cNvSpPr>
                        <wps:spPr bwMode="auto">
                          <a:xfrm>
                            <a:off x="417830" y="622236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Line 360"/>
                        <wps:cNvCnPr/>
                        <wps:spPr bwMode="auto">
                          <a:xfrm>
                            <a:off x="417830" y="637095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5" name="Rectangle 361"/>
                        <wps:cNvSpPr>
                          <a:spLocks noChangeArrowheads="1"/>
                        </wps:cNvSpPr>
                        <wps:spPr bwMode="auto">
                          <a:xfrm>
                            <a:off x="417830" y="637095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Line 362"/>
                        <wps:cNvCnPr/>
                        <wps:spPr bwMode="auto">
                          <a:xfrm>
                            <a:off x="417830" y="651891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7" name="Rectangle 363"/>
                        <wps:cNvSpPr>
                          <a:spLocks noChangeArrowheads="1"/>
                        </wps:cNvSpPr>
                        <wps:spPr bwMode="auto">
                          <a:xfrm>
                            <a:off x="417830" y="651891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364"/>
                        <wps:cNvSpPr>
                          <a:spLocks noChangeArrowheads="1"/>
                        </wps:cNvSpPr>
                        <wps:spPr bwMode="auto">
                          <a:xfrm>
                            <a:off x="417830" y="6663055"/>
                            <a:ext cx="486156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Rectangle 365"/>
                        <wps:cNvSpPr>
                          <a:spLocks noChangeArrowheads="1"/>
                        </wps:cNvSpPr>
                        <wps:spPr bwMode="auto">
                          <a:xfrm>
                            <a:off x="417830" y="7978775"/>
                            <a:ext cx="486156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03AAF75D" id="Tuval 1129" o:spid="_x0000_s1034" editas="canvas" style="width:419.9pt;height:638.15pt;mso-position-horizontal-relative:char;mso-position-vertical-relative:line" coordsize="53327,8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3327;height:81045;visibility:visible;mso-wrap-style:square">
                  <v:fill o:detectmouseclick="t"/>
                  <v:path o:connecttype="none"/>
                </v:shape>
                <v:rect id="Rectangle 4" o:spid="_x0000_s1036" style="position:absolute;top:387;width:1245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B822EC" w:rsidRDefault="00B822EC" w:rsidP="009A3BE0">
                        <w:r>
                          <w:rPr>
                            <w:b/>
                            <w:bCs/>
                            <w:color w:val="000000"/>
                            <w:sz w:val="14"/>
                            <w:szCs w:val="14"/>
                          </w:rPr>
                          <w:t xml:space="preserve">…………………………………… </w:t>
                        </w:r>
                      </w:p>
                    </w:txbxContent>
                  </v:textbox>
                </v:rect>
                <v:rect id="Rectangle 5" o:spid="_x0000_s1037" style="position:absolute;left:39941;top:381;width:240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B822EC" w:rsidRDefault="00B822EC" w:rsidP="009A3BE0">
                        <w:r>
                          <w:rPr>
                            <w:color w:val="000000"/>
                            <w:sz w:val="14"/>
                            <w:szCs w:val="14"/>
                          </w:rPr>
                          <w:t>Tarih :</w:t>
                        </w:r>
                      </w:p>
                    </w:txbxContent>
                  </v:textbox>
                </v:rect>
                <v:rect id="Rectangle 6" o:spid="_x0000_s1038" style="position:absolute;left:12439;top:387;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B822EC" w:rsidRDefault="00B822EC" w:rsidP="009A3BE0">
                        <w:r>
                          <w:rPr>
                            <w:b/>
                            <w:bCs/>
                            <w:color w:val="000000"/>
                            <w:sz w:val="14"/>
                            <w:szCs w:val="14"/>
                          </w:rPr>
                          <w:t>ELEKTRİK DAĞITIM A.Ş.</w:t>
                        </w:r>
                      </w:p>
                    </w:txbxContent>
                  </v:textbox>
                </v:rect>
                <v:rect id="Rectangle 7" o:spid="_x0000_s1039" style="position:absolute;left:39096;top:2063;width:3214;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B822EC" w:rsidRDefault="00B822EC" w:rsidP="009A3BE0">
                        <w:r>
                          <w:rPr>
                            <w:color w:val="000000"/>
                            <w:sz w:val="14"/>
                            <w:szCs w:val="14"/>
                          </w:rPr>
                          <w:t>Seri No :</w:t>
                        </w:r>
                      </w:p>
                    </w:txbxContent>
                  </v:textbox>
                </v:rect>
                <v:rect id="Rectangle 8" o:spid="_x0000_s1040" style="position:absolute;left:4254;top:3759;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B822EC" w:rsidRDefault="00B822EC" w:rsidP="009A3BE0"/>
                    </w:txbxContent>
                  </v:textbox>
                </v:rect>
                <v:rect id="Rectangle 9" o:spid="_x0000_s1041" style="position:absolute;left:4489;top:75393;width:402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B822EC" w:rsidRDefault="00B822EC" w:rsidP="009A3BE0">
                        <w:r>
                          <w:rPr>
                            <w:color w:val="000000"/>
                            <w:sz w:val="14"/>
                            <w:szCs w:val="14"/>
                          </w:rPr>
                          <w:t>Adı Soyadı</w:t>
                        </w:r>
                      </w:p>
                    </w:txbxContent>
                  </v:textbox>
                </v:rect>
                <v:rect id="Rectangle 10" o:spid="_x0000_s1042" style="position:absolute;left:9156;top:75393;width:87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B822EC" w:rsidRDefault="00B822EC" w:rsidP="009A3BE0">
                        <w:r>
                          <w:rPr>
                            <w:color w:val="000000"/>
                            <w:sz w:val="14"/>
                            <w:szCs w:val="14"/>
                          </w:rPr>
                          <w:t>1)………………………</w:t>
                        </w:r>
                      </w:p>
                    </w:txbxContent>
                  </v:textbox>
                </v:rect>
                <v:rect id="Rectangle 11" o:spid="_x0000_s1043" style="position:absolute;left:18662;top:75393;width:1052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B822EC" w:rsidRDefault="00B822EC" w:rsidP="009A3BE0">
                        <w:r>
                          <w:rPr>
                            <w:color w:val="000000"/>
                            <w:sz w:val="14"/>
                            <w:szCs w:val="14"/>
                          </w:rPr>
                          <w:t>2)……………………………</w:t>
                        </w:r>
                      </w:p>
                    </w:txbxContent>
                  </v:textbox>
                </v:rect>
                <v:rect id="Rectangle 12" o:spid="_x0000_s1044" style="position:absolute;left:6985;top:78524;width:177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B822EC" w:rsidRDefault="00B822EC" w:rsidP="009A3BE0">
                        <w:r>
                          <w:rPr>
                            <w:color w:val="000000"/>
                            <w:sz w:val="14"/>
                            <w:szCs w:val="14"/>
                          </w:rPr>
                          <w:t>İmza</w:t>
                        </w:r>
                      </w:p>
                    </w:txbxContent>
                  </v:textbox>
                </v:rect>
                <v:rect id="Rectangle 13" o:spid="_x0000_s1045" style="position:absolute;left:11938;top:41325;width:3530;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B822EC" w:rsidRDefault="00B822EC" w:rsidP="009A3BE0">
                        <w:r>
                          <w:rPr>
                            <w:color w:val="000000"/>
                            <w:sz w:val="14"/>
                            <w:szCs w:val="14"/>
                          </w:rPr>
                          <w:t>T.Toplam</w:t>
                        </w:r>
                      </w:p>
                    </w:txbxContent>
                  </v:textbox>
                </v:rect>
                <v:rect id="Rectangle 14" o:spid="_x0000_s1046" style="position:absolute;left:12185;top:42741;width:3061;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B822EC" w:rsidRDefault="00B822EC" w:rsidP="009A3BE0">
                        <w:r>
                          <w:rPr>
                            <w:color w:val="000000"/>
                            <w:sz w:val="14"/>
                            <w:szCs w:val="14"/>
                          </w:rPr>
                          <w:t>1. Tarife</w:t>
                        </w:r>
                      </w:p>
                    </w:txbxContent>
                  </v:textbox>
                </v:rect>
                <v:rect id="Rectangle 15" o:spid="_x0000_s1047" style="position:absolute;left:12185;top:44157;width:3061;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B822EC" w:rsidRDefault="00B822EC" w:rsidP="009A3BE0">
                        <w:r>
                          <w:rPr>
                            <w:color w:val="000000"/>
                            <w:sz w:val="14"/>
                            <w:szCs w:val="14"/>
                          </w:rPr>
                          <w:t>2. Tarife</w:t>
                        </w:r>
                      </w:p>
                    </w:txbxContent>
                  </v:textbox>
                </v:rect>
                <v:rect id="Rectangle 16" o:spid="_x0000_s1048" style="position:absolute;left:12185;top:45573;width:3061;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B822EC" w:rsidRDefault="00B822EC" w:rsidP="009A3BE0">
                        <w:r>
                          <w:rPr>
                            <w:color w:val="000000"/>
                            <w:sz w:val="14"/>
                            <w:szCs w:val="14"/>
                          </w:rPr>
                          <w:t>3. Tarife</w:t>
                        </w:r>
                      </w:p>
                    </w:txbxContent>
                  </v:textbox>
                </v:rect>
                <v:rect id="Rectangle 17" o:spid="_x0000_s1049" style="position:absolute;left:10013;top:16516;width:217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B822EC" w:rsidRDefault="00B822EC" w:rsidP="009A3BE0">
                        <w:r>
                          <w:rPr>
                            <w:color w:val="000000"/>
                            <w:sz w:val="14"/>
                            <w:szCs w:val="14"/>
                          </w:rPr>
                          <w:t xml:space="preserve">Tarihi </w:t>
                        </w:r>
                      </w:p>
                    </w:txbxContent>
                  </v:textbox>
                </v:rect>
                <v:rect id="Rectangle 18" o:spid="_x0000_s1050" style="position:absolute;left:10223;top:18643;width:177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B822EC" w:rsidRDefault="00B822EC" w:rsidP="009A3BE0">
                        <w:r>
                          <w:rPr>
                            <w:color w:val="000000"/>
                            <w:sz w:val="14"/>
                            <w:szCs w:val="14"/>
                          </w:rPr>
                          <w:t xml:space="preserve">Saati </w:t>
                        </w:r>
                      </w:p>
                    </w:txbxContent>
                  </v:textbox>
                </v:rect>
                <v:rect id="Rectangle 19" o:spid="_x0000_s1051" style="position:absolute;left:13398;top:1706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B822EC" w:rsidRDefault="00B822EC" w:rsidP="009A3BE0"/>
                    </w:txbxContent>
                  </v:textbox>
                </v:rect>
                <v:rect id="Rectangle 20" o:spid="_x0000_s1052" style="position:absolute;left:13398;top:19234;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B822EC" w:rsidRDefault="00B822EC" w:rsidP="009A3BE0"/>
                    </w:txbxContent>
                  </v:textbox>
                </v:rect>
                <v:rect id="Rectangle 21" o:spid="_x0000_s1053" style="position:absolute;left:21513;top:1778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B822EC" w:rsidRDefault="00B822EC" w:rsidP="009A3BE0"/>
                    </w:txbxContent>
                  </v:textbox>
                </v:rect>
                <v:rect id="Rectangle 22" o:spid="_x0000_s1054" style="position:absolute;left:21513;top:19234;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B822EC" w:rsidRDefault="00B822EC" w:rsidP="009A3BE0"/>
                    </w:txbxContent>
                  </v:textbox>
                </v:rect>
                <v:rect id="Rectangle 23" o:spid="_x0000_s1055" style="position:absolute;left:22663;top:16071;width:3041;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B822EC" w:rsidRDefault="00B822EC" w:rsidP="009A3BE0">
                        <w:r>
                          <w:rPr>
                            <w:color w:val="000000"/>
                            <w:sz w:val="14"/>
                            <w:szCs w:val="14"/>
                          </w:rPr>
                          <w:t>Nedeni :</w:t>
                        </w:r>
                      </w:p>
                    </w:txbxContent>
                  </v:textbox>
                </v:rect>
                <v:rect id="Rectangle 24" o:spid="_x0000_s1056" style="position:absolute;left:47167;top:45745;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B822EC" w:rsidRDefault="00B822EC" w:rsidP="009A3BE0"/>
                    </w:txbxContent>
                  </v:textbox>
                </v:rect>
                <v:rect id="Rectangle 25" o:spid="_x0000_s1057" style="position:absolute;left:47167;top:35826;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B822EC" w:rsidRDefault="00B822EC" w:rsidP="009A3BE0"/>
                    </w:txbxContent>
                  </v:textbox>
                </v:rect>
                <v:rect id="Rectangle 26" o:spid="_x0000_s1058" style="position:absolute;left:47167;top:3724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B822EC" w:rsidRDefault="00B822EC" w:rsidP="009A3BE0"/>
                    </w:txbxContent>
                  </v:textbox>
                </v:rect>
                <v:rect id="Rectangle 27" o:spid="_x0000_s1059" style="position:absolute;left:47167;top:38658;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B822EC" w:rsidRDefault="00B822EC" w:rsidP="009A3BE0"/>
                    </w:txbxContent>
                  </v:textbox>
                </v:rect>
                <v:rect id="Rectangle 28" o:spid="_x0000_s1060" style="position:absolute;left:47167;top:4007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B822EC" w:rsidRDefault="00B822EC" w:rsidP="009A3BE0"/>
                    </w:txbxContent>
                  </v:textbox>
                </v:rect>
                <v:rect id="Rectangle 29" o:spid="_x0000_s1061" style="position:absolute;left:47167;top:28746;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B822EC" w:rsidRDefault="00B822EC" w:rsidP="009A3BE0"/>
                    </w:txbxContent>
                  </v:textbox>
                </v:rect>
                <v:rect id="Rectangle 30" o:spid="_x0000_s1062" style="position:absolute;left:47167;top:3016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B822EC" w:rsidRDefault="00B822EC" w:rsidP="009A3BE0"/>
                    </w:txbxContent>
                  </v:textbox>
                </v:rect>
                <v:rect id="Rectangle 31" o:spid="_x0000_s1063" style="position:absolute;left:47167;top:4716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B822EC" w:rsidRDefault="00B822EC" w:rsidP="009A3BE0"/>
                    </w:txbxContent>
                  </v:textbox>
                </v:rect>
                <v:rect id="Rectangle 32" o:spid="_x0000_s1064" style="position:absolute;left:47167;top:48488;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B822EC" w:rsidRDefault="00B822EC" w:rsidP="009A3BE0"/>
                    </w:txbxContent>
                  </v:textbox>
                </v:rect>
                <v:rect id="Rectangle 33" o:spid="_x0000_s1065" style="position:absolute;left:18662;top:31578;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B822EC" w:rsidRDefault="00B822EC" w:rsidP="009A3BE0"/>
                    </w:txbxContent>
                  </v:textbox>
                </v:rect>
                <v:rect id="Rectangle 34" o:spid="_x0000_s1066" style="position:absolute;left:24364;top:31578;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" filled="f" stroked="f">
                  <v:textbox style="mso-fit-shape-to-text:t" inset="0,0,0,0">
                    <w:txbxContent>
                      <w:p w:rsidR="00B822EC" w:rsidRDefault="00B822EC" w:rsidP="009A3BE0"/>
                    </w:txbxContent>
                  </v:textbox>
                </v:rect>
                <v:rect id="Rectangle 35" o:spid="_x0000_s1067" style="position:absolute;left:30067;top:31578;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rsidR="00B822EC" w:rsidRDefault="00B822EC" w:rsidP="009A3BE0"/>
                    </w:txbxContent>
                  </v:textbox>
                </v:rect>
                <v:rect id="Rectangle 36" o:spid="_x0000_s1068" style="position:absolute;left:35769;top:31578;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rsidR="00B822EC" w:rsidRDefault="00B822EC" w:rsidP="009A3BE0"/>
                    </w:txbxContent>
                  </v:textbox>
                </v:rect>
                <v:rect id="Rectangle 37" o:spid="_x0000_s1069" style="position:absolute;left:41471;top:31578;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rsidR="00B822EC" w:rsidRDefault="00B822EC" w:rsidP="009A3BE0"/>
                    </w:txbxContent>
                  </v:textbox>
                </v:rect>
                <v:rect id="Rectangle 38" o:spid="_x0000_s1070" style="position:absolute;left:47167;top:31578;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rsidR="00B822EC" w:rsidRDefault="00B822EC" w:rsidP="009A3BE0"/>
                    </w:txbxContent>
                  </v:textbox>
                </v:rect>
                <v:rect id="Rectangle 39" o:spid="_x0000_s1071" style="position:absolute;left:47167;top:4149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rsidR="00B822EC" w:rsidRDefault="00B822EC" w:rsidP="009A3BE0"/>
                    </w:txbxContent>
                  </v:textbox>
                </v:rect>
                <v:rect id="Rectangle 40" o:spid="_x0000_s1072" style="position:absolute;left:47167;top:44329;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rsidR="00B822EC" w:rsidRDefault="00B822EC" w:rsidP="009A3BE0"/>
                    </w:txbxContent>
                  </v:textbox>
                </v:rect>
                <v:rect id="Rectangle 41" o:spid="_x0000_s1073" style="position:absolute;left:47167;top:3299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rsidR="00B822EC" w:rsidRDefault="00B822EC" w:rsidP="009A3BE0"/>
                    </w:txbxContent>
                  </v:textbox>
                </v:rect>
                <v:rect id="Rectangle 42" o:spid="_x0000_s1074" style="position:absolute;left:47167;top:3441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rsidR="00B822EC" w:rsidRDefault="00B822EC" w:rsidP="009A3BE0"/>
                    </w:txbxContent>
                  </v:textbox>
                </v:rect>
                <v:rect id="Rectangle 43" o:spid="_x0000_s1075" style="position:absolute;left:47167;top:25914;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rsidR="00B822EC" w:rsidRDefault="00B822EC" w:rsidP="009A3BE0"/>
                    </w:txbxContent>
                  </v:textbox>
                </v:rect>
                <v:rect id="Rectangle 44" o:spid="_x0000_s1076" style="position:absolute;left:47167;top:2733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rsidR="00B822EC" w:rsidRDefault="00B822EC" w:rsidP="009A3BE0"/>
                    </w:txbxContent>
                  </v:textbox>
                </v:rect>
                <v:rect id="Rectangle 45" o:spid="_x0000_s1077" style="position:absolute;left:9124;top:31413;width:42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rsidR="00B822EC" w:rsidRDefault="00B822EC" w:rsidP="009A3BE0">
                        <w:r>
                          <w:rPr>
                            <w:color w:val="000000"/>
                            <w:sz w:val="14"/>
                            <w:szCs w:val="14"/>
                          </w:rPr>
                          <w:t>Hane Sayısı</w:t>
                        </w:r>
                      </w:p>
                    </w:txbxContent>
                  </v:textbox>
                </v:rect>
                <v:rect id="Rectangle 46" o:spid="_x0000_s1078" style="position:absolute;left:41471;top:44329;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rsidR="00B822EC" w:rsidRDefault="00B822EC" w:rsidP="009A3BE0"/>
                    </w:txbxContent>
                  </v:textbox>
                </v:rect>
                <v:rect id="Rectangle 47" o:spid="_x0000_s1079" style="position:absolute;left:41471;top:45745;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rsidR="00B822EC" w:rsidRDefault="00B822EC" w:rsidP="009A3BE0"/>
                    </w:txbxContent>
                  </v:textbox>
                </v:rect>
                <v:rect id="Rectangle 48" o:spid="_x0000_s1080" style="position:absolute;left:41471;top:47161;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rsidR="00B822EC" w:rsidRDefault="00B822EC" w:rsidP="009A3BE0"/>
                    </w:txbxContent>
                  </v:textbox>
                </v:rect>
                <v:rect id="Rectangle 49" o:spid="_x0000_s1081" style="position:absolute;left:35769;top:4149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rsidR="00B822EC" w:rsidRDefault="00B822EC" w:rsidP="009A3BE0"/>
                    </w:txbxContent>
                  </v:textbox>
                </v:rect>
                <v:rect id="Rectangle 50" o:spid="_x0000_s1082" style="position:absolute;left:35769;top:44329;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h0wgAAANwAAAAPAAAAZHJzL2Rvd25yZXYueG1sRI/NigIx&#10;EITvC75DaMHbmnEOrsw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CEdAh0wgAAANwAAAAPAAAA&#10;AAAAAAAAAAAAAAcCAABkcnMvZG93bnJldi54bWxQSwUGAAAAAAMAAwC3AAAA9gIAAAAA&#10;" filled="f" stroked="f">
                  <v:textbox style="mso-fit-shape-to-text:t" inset="0,0,0,0">
                    <w:txbxContent>
                      <w:p w:rsidR="00B822EC" w:rsidRDefault="00B822EC" w:rsidP="009A3BE0"/>
                    </w:txbxContent>
                  </v:textbox>
                </v:rect>
                <v:rect id="Rectangle 51" o:spid="_x0000_s1083" style="position:absolute;left:35769;top:45745;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rsidR="00B822EC" w:rsidRDefault="00B822EC" w:rsidP="009A3BE0"/>
                    </w:txbxContent>
                  </v:textbox>
                </v:rect>
                <v:rect id="Rectangle 52" o:spid="_x0000_s1084" style="position:absolute;left:41471;top:32994;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rsidR="00B822EC" w:rsidRDefault="00B822EC" w:rsidP="009A3BE0"/>
                    </w:txbxContent>
                  </v:textbox>
                </v:rect>
                <v:rect id="Rectangle 53" o:spid="_x0000_s1085" style="position:absolute;left:41471;top:3441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rsidR="00B822EC" w:rsidRDefault="00B822EC" w:rsidP="009A3BE0"/>
                    </w:txbxContent>
                  </v:textbox>
                </v:rect>
                <v:rect id="Rectangle 54" o:spid="_x0000_s1086" style="position:absolute;left:41471;top:35826;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rsidR="00B822EC" w:rsidRDefault="00B822EC" w:rsidP="009A3BE0"/>
                    </w:txbxContent>
                  </v:textbox>
                </v:rect>
                <v:rect id="Rectangle 55" o:spid="_x0000_s1087" style="position:absolute;left:41471;top:48488;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rsidR="00B822EC" w:rsidRDefault="00B822EC" w:rsidP="009A3BE0"/>
                    </w:txbxContent>
                  </v:textbox>
                </v:rect>
                <v:rect id="Rectangle 56" o:spid="_x0000_s1088" style="position:absolute;left:41471;top:40074;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rsidR="00B822EC" w:rsidRDefault="00B822EC" w:rsidP="009A3BE0"/>
                    </w:txbxContent>
                  </v:textbox>
                </v:rect>
                <v:rect id="Rectangle 57" o:spid="_x0000_s1089" style="position:absolute;left:41471;top:414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rsidR="00B822EC" w:rsidRDefault="00B822EC" w:rsidP="009A3BE0"/>
                    </w:txbxContent>
                  </v:textbox>
                </v:rect>
                <v:rect id="Rectangle 58" o:spid="_x0000_s1090" style="position:absolute;left:35769;top:48488;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rsidR="00B822EC" w:rsidRDefault="00B822EC" w:rsidP="009A3BE0"/>
                    </w:txbxContent>
                  </v:textbox>
                </v:rect>
                <v:rect id="Rectangle 59" o:spid="_x0000_s1091" style="position:absolute;left:41471;top:25914;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rsidR="00B822EC" w:rsidRDefault="00B822EC" w:rsidP="009A3BE0"/>
                    </w:txbxContent>
                  </v:textbox>
                </v:rect>
                <v:rect id="Rectangle 60" o:spid="_x0000_s1092" style="position:absolute;left:41471;top:2733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rsidR="00B822EC" w:rsidRDefault="00B822EC" w:rsidP="009A3BE0"/>
                    </w:txbxContent>
                  </v:textbox>
                </v:rect>
                <v:rect id="Rectangle 61" o:spid="_x0000_s1093" style="position:absolute;left:41471;top:28746;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rsidR="00B822EC" w:rsidRDefault="00B822EC" w:rsidP="009A3BE0"/>
                    </w:txbxContent>
                  </v:textbox>
                </v:rect>
                <v:rect id="Rectangle 62" o:spid="_x0000_s1094" style="position:absolute;left:41471;top:30162;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rsidR="00B822EC" w:rsidRDefault="00B822EC" w:rsidP="009A3BE0"/>
                    </w:txbxContent>
                  </v:textbox>
                </v:rect>
                <v:rect id="Rectangle 63" o:spid="_x0000_s1095" style="position:absolute;left:35769;top:4716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rsidR="00B822EC" w:rsidRDefault="00B822EC" w:rsidP="009A3BE0"/>
                    </w:txbxContent>
                  </v:textbox>
                </v:rect>
                <v:rect id="Rectangle 64" o:spid="_x0000_s1096" style="position:absolute;left:41471;top:37242;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rsidR="00B822EC" w:rsidRDefault="00B822EC" w:rsidP="009A3BE0"/>
                    </w:txbxContent>
                  </v:textbox>
                </v:rect>
                <v:rect id="Rectangle 65" o:spid="_x0000_s1097" style="position:absolute;left:41471;top:38658;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rsidR="00B822EC" w:rsidRDefault="00B822EC" w:rsidP="009A3BE0"/>
                    </w:txbxContent>
                  </v:textbox>
                </v:rect>
                <v:rect id="Rectangle 66" o:spid="_x0000_s1098" style="position:absolute;left:35769;top:38658;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rsidR="00B822EC" w:rsidRDefault="00B822EC" w:rsidP="009A3BE0"/>
                    </w:txbxContent>
                  </v:textbox>
                </v:rect>
                <v:rect id="Rectangle 67" o:spid="_x0000_s1099" style="position:absolute;left:35769;top:4007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rsidR="00B822EC" w:rsidRDefault="00B822EC" w:rsidP="009A3BE0"/>
                    </w:txbxContent>
                  </v:textbox>
                </v:rect>
                <v:rect id="Rectangle 68" o:spid="_x0000_s1100" style="position:absolute;left:30067;top:4716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rsidR="00B822EC" w:rsidRDefault="00B822EC" w:rsidP="009A3BE0"/>
                    </w:txbxContent>
                  </v:textbox>
                </v:rect>
                <v:rect id="Rectangle 69" o:spid="_x0000_s1101" style="position:absolute;left:30067;top:48488;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rsidR="00B822EC" w:rsidRDefault="00B822EC" w:rsidP="009A3BE0"/>
                    </w:txbxContent>
                  </v:textbox>
                </v:rect>
                <v:rect id="Rectangle 70" o:spid="_x0000_s1102" style="position:absolute;left:35769;top:25914;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rsidR="00B822EC" w:rsidRDefault="00B822EC" w:rsidP="009A3BE0"/>
                    </w:txbxContent>
                  </v:textbox>
                </v:rect>
                <v:rect id="Rectangle 71" o:spid="_x0000_s1103" style="position:absolute;left:35769;top:2733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rsidR="00B822EC" w:rsidRDefault="00B822EC" w:rsidP="009A3BE0"/>
                    </w:txbxContent>
                  </v:textbox>
                </v:rect>
                <v:rect id="Rectangle 72" o:spid="_x0000_s1104" style="position:absolute;left:35769;top:28746;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rsidR="00B822EC" w:rsidRDefault="00B822EC" w:rsidP="009A3BE0"/>
                    </w:txbxContent>
                  </v:textbox>
                </v:rect>
                <v:rect id="Rectangle 73" o:spid="_x0000_s1105" style="position:absolute;left:35769;top:3016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rsidR="00B822EC" w:rsidRDefault="00B822EC" w:rsidP="009A3BE0"/>
                    </w:txbxContent>
                  </v:textbox>
                </v:rect>
                <v:rect id="Rectangle 74" o:spid="_x0000_s1106" style="position:absolute;left:35769;top:3299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rsidR="00B822EC" w:rsidRDefault="00B822EC" w:rsidP="009A3BE0"/>
                    </w:txbxContent>
                  </v:textbox>
                </v:rect>
                <v:rect id="Rectangle 75" o:spid="_x0000_s1107" style="position:absolute;left:35769;top:3441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rsidR="00B822EC" w:rsidRDefault="00B822EC" w:rsidP="009A3BE0"/>
                    </w:txbxContent>
                  </v:textbox>
                </v:rect>
                <v:rect id="Rectangle 76" o:spid="_x0000_s1108" style="position:absolute;left:35769;top:35826;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rsidR="00B822EC" w:rsidRDefault="00B822EC" w:rsidP="009A3BE0"/>
                    </w:txbxContent>
                  </v:textbox>
                </v:rect>
                <v:rect id="Rectangle 77" o:spid="_x0000_s1109" style="position:absolute;left:35769;top:3724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rsidR="00B822EC" w:rsidRDefault="00B822EC" w:rsidP="009A3BE0"/>
                    </w:txbxContent>
                  </v:textbox>
                </v:rect>
                <v:rect id="Rectangle 78" o:spid="_x0000_s1110" style="position:absolute;left:24364;top:414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9kwgAAANwAAAAPAAAAZHJzL2Rvd25yZXYueG1sRI/dagIx&#10;FITvC75DOIJ3NesK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CyS39kwgAAANwAAAAPAAAA&#10;AAAAAAAAAAAAAAcCAABkcnMvZG93bnJldi54bWxQSwUGAAAAAAMAAwC3AAAA9gIAAAAA&#10;" filled="f" stroked="f">
                  <v:textbox style="mso-fit-shape-to-text:t" inset="0,0,0,0">
                    <w:txbxContent>
                      <w:p w:rsidR="00B822EC" w:rsidRDefault="00B822EC" w:rsidP="009A3BE0"/>
                    </w:txbxContent>
                  </v:textbox>
                </v:rect>
                <v:rect id="Rectangle 79" o:spid="_x0000_s1111" style="position:absolute;left:24364;top:44329;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r/wgAAANwAAAAPAAAAZHJzL2Rvd25yZXYueG1sRI/NigIx&#10;EITvC75DaMHbmlFh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DdB9r/wgAAANwAAAAPAAAA&#10;AAAAAAAAAAAAAAcCAABkcnMvZG93bnJldi54bWxQSwUGAAAAAAMAAwC3AAAA9gIAAAAA&#10;" filled="f" stroked="f">
                  <v:textbox style="mso-fit-shape-to-text:t" inset="0,0,0,0">
                    <w:txbxContent>
                      <w:p w:rsidR="00B822EC" w:rsidRDefault="00B822EC" w:rsidP="009A3BE0"/>
                    </w:txbxContent>
                  </v:textbox>
                </v:rect>
                <v:rect id="Rectangle 80" o:spid="_x0000_s1112" style="position:absolute;left:24364;top:45745;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rsidR="00B822EC" w:rsidRDefault="00B822EC" w:rsidP="009A3BE0"/>
                    </w:txbxContent>
                  </v:textbox>
                </v:rect>
                <v:rect id="Rectangle 81" o:spid="_x0000_s1113" style="position:absolute;left:30067;top:4149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cQwgAAANwAAAAPAAAAZHJzL2Rvd25yZXYueG1sRI/dagIx&#10;FITvC75DOIJ3NatS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A9oucQwgAAANwAAAAPAAAA&#10;AAAAAAAAAAAAAAcCAABkcnMvZG93bnJldi54bWxQSwUGAAAAAAMAAwC3AAAA9gIAAAAA&#10;" filled="f" stroked="f">
                  <v:textbox style="mso-fit-shape-to-text:t" inset="0,0,0,0">
                    <w:txbxContent>
                      <w:p w:rsidR="00B822EC" w:rsidRDefault="00B822EC" w:rsidP="009A3BE0"/>
                    </w:txbxContent>
                  </v:textbox>
                </v:rect>
                <v:rect id="Rectangle 82" o:spid="_x0000_s1114" style="position:absolute;left:30067;top:44329;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lnwgAAANwAAAAPAAAAZHJzL2Rvd25yZXYueG1sRI/NigIx&#10;EITvgu8QWvCmGR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DNcHlnwgAAANwAAAAPAAAA&#10;AAAAAAAAAAAAAAcCAABkcnMvZG93bnJldi54bWxQSwUGAAAAAAMAAwC3AAAA9gIAAAAA&#10;" filled="f" stroked="f">
                  <v:textbox style="mso-fit-shape-to-text:t" inset="0,0,0,0">
                    <w:txbxContent>
                      <w:p w:rsidR="00B822EC" w:rsidRDefault="00B822EC" w:rsidP="009A3BE0"/>
                    </w:txbxContent>
                  </v:textbox>
                </v:rect>
                <v:rect id="Rectangle 83" o:spid="_x0000_s1115" style="position:absolute;left:30067;top:45745;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z8wgAAANwAAAAPAAAAZHJzL2Rvd25yZXYueG1sRI/dagIx&#10;FITvC75DOIJ3NatC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CiPNz8wgAAANwAAAAPAAAA&#10;AAAAAAAAAAAAAAcCAABkcnMvZG93bnJldi54bWxQSwUGAAAAAAMAAwC3AAAA9gIAAAAA&#10;" filled="f" stroked="f">
                  <v:textbox style="mso-fit-shape-to-text:t" inset="0,0,0,0">
                    <w:txbxContent>
                      <w:p w:rsidR="00B822EC" w:rsidRDefault="00B822EC" w:rsidP="009A3BE0"/>
                    </w:txbxContent>
                  </v:textbox>
                </v:rect>
                <v:rect id="Rectangle 84" o:spid="_x0000_s1116" style="position:absolute;left:30067;top:25914;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rsidR="00B822EC" w:rsidRDefault="00B822EC" w:rsidP="009A3BE0"/>
                    </w:txbxContent>
                  </v:textbox>
                </v:rect>
                <v:rect id="Rectangle 85" o:spid="_x0000_s1117" style="position:absolute;left:30067;top:2733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VwgAAANwAAAAPAAAAZHJzL2Rvd25yZXYueG1sRI/NigIx&#10;EITvgu8QWvCmGR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C87+0VwgAAANwAAAAPAAAA&#10;AAAAAAAAAAAAAAcCAABkcnMvZG93bnJldi54bWxQSwUGAAAAAAMAAwC3AAAA9gIAAAAA&#10;" filled="f" stroked="f">
                  <v:textbox style="mso-fit-shape-to-text:t" inset="0,0,0,0">
                    <w:txbxContent>
                      <w:p w:rsidR="00B822EC" w:rsidRDefault="00B822EC" w:rsidP="009A3BE0"/>
                    </w:txbxContent>
                  </v:textbox>
                </v:rect>
                <v:rect id="Rectangle 86" o:spid="_x0000_s1118" style="position:absolute;left:30067;top:28746;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xqvgAAANwAAAAPAAAAZHJzL2Rvd25yZXYueG1sRE/LagIx&#10;FN0L/kO4QneaKKX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AV1HGq+AAAA3AAAAA8AAAAAAAAA&#10;AAAAAAAABwIAAGRycy9kb3ducmV2LnhtbFBLBQYAAAAAAwADALcAAADyAgAAAAA=&#10;" filled="f" stroked="f">
                  <v:textbox style="mso-fit-shape-to-text:t" inset="0,0,0,0">
                    <w:txbxContent>
                      <w:p w:rsidR="00B822EC" w:rsidRDefault="00B822EC" w:rsidP="009A3BE0"/>
                    </w:txbxContent>
                  </v:textbox>
                </v:rect>
                <v:rect id="Rectangle 87" o:spid="_x0000_s1119" style="position:absolute;left:30067;top:3016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nxwgAAANwAAAAPAAAAZHJzL2Rvd25yZXYueG1sRI/NasMw&#10;EITvgb6D2EJvieQQ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BqObnxwgAAANwAAAAPAAAA&#10;AAAAAAAAAAAAAAcCAABkcnMvZG93bnJldi54bWxQSwUGAAAAAAMAAwC3AAAA9gIAAAAA&#10;" filled="f" stroked="f">
                  <v:textbox style="mso-fit-shape-to-text:t" inset="0,0,0,0">
                    <w:txbxContent>
                      <w:p w:rsidR="00B822EC" w:rsidRDefault="00B822EC" w:rsidP="009A3BE0"/>
                    </w:txbxContent>
                  </v:textbox>
                </v:rect>
                <v:rect id="Rectangle 88" o:spid="_x0000_s1120" style="position:absolute;left:30067;top:3299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eGwgAAANwAAAAPAAAAZHJzL2Rvd25yZXYueG1sRI/dagIx&#10;FITvhb5DOIXeadJF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Ca6yeGwgAAANwAAAAPAAAA&#10;AAAAAAAAAAAAAAcCAABkcnMvZG93bnJldi54bWxQSwUGAAAAAAMAAwC3AAAA9gIAAAAA&#10;" filled="f" stroked="f">
                  <v:textbox style="mso-fit-shape-to-text:t" inset="0,0,0,0">
                    <w:txbxContent>
                      <w:p w:rsidR="00B822EC" w:rsidRDefault="00B822EC" w:rsidP="009A3BE0"/>
                    </w:txbxContent>
                  </v:textbox>
                </v:rect>
                <v:rect id="Rectangle 89" o:spid="_x0000_s1121" style="position:absolute;left:30067;top:3441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4IdwgAAANwAAAAPAAAAZHJzL2Rvd25yZXYueG1sRI/dagIx&#10;FITvhb5DOIXeaaKV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D1p4IdwgAAANwAAAAPAAAA&#10;AAAAAAAAAAAAAAcCAABkcnMvZG93bnJldi54bWxQSwUGAAAAAAMAAwC3AAAA9gIAAAAA&#10;" filled="f" stroked="f">
                  <v:textbox style="mso-fit-shape-to-text:t" inset="0,0,0,0">
                    <w:txbxContent>
                      <w:p w:rsidR="00B822EC" w:rsidRDefault="00B822EC" w:rsidP="009A3BE0"/>
                    </w:txbxContent>
                  </v:textbox>
                </v:rect>
                <v:rect id="Rectangle 90" o:spid="_x0000_s1122" style="position:absolute;left:30067;top:35826;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ppwQAAANwAAAAPAAAAZHJzL2Rvd25yZXYueG1sRI/dagIx&#10;FITvhb5DOELvNFFE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HpOGmnBAAAA3AAAAA8AAAAA&#10;AAAAAAAAAAAABwIAAGRycy9kb3ducmV2LnhtbFBLBQYAAAAAAwADALcAAAD1AgAAAAA=&#10;" filled="f" stroked="f">
                  <v:textbox style="mso-fit-shape-to-text:t" inset="0,0,0,0">
                    <w:txbxContent>
                      <w:p w:rsidR="00B822EC" w:rsidRDefault="00B822EC" w:rsidP="009A3BE0"/>
                    </w:txbxContent>
                  </v:textbox>
                </v:rect>
                <v:rect id="Rectangle 91" o:spid="_x0000_s1123" style="position:absolute;left:30067;top:3724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ywgAAANwAAAAPAAAAZHJzL2Rvd25yZXYueG1sRI/dagIx&#10;FITvhb5DOIXeaaLU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AVAr/ywgAAANwAAAAPAAAA&#10;AAAAAAAAAAAAAAcCAABkcnMvZG93bnJldi54bWxQSwUGAAAAAAMAAwC3AAAA9gIAAAAA&#10;" filled="f" stroked="f">
                  <v:textbox style="mso-fit-shape-to-text:t" inset="0,0,0,0">
                    <w:txbxContent>
                      <w:p w:rsidR="00B822EC" w:rsidRDefault="00B822EC" w:rsidP="009A3BE0"/>
                    </w:txbxContent>
                  </v:textbox>
                </v:rect>
                <v:rect id="Rectangle 92" o:spid="_x0000_s1124" style="position:absolute;left:44316;top:61175;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GFwQAAANwAAAAPAAAAZHJzL2Rvd25yZXYueG1sRI/dagIx&#10;FITvhb5DOELvNFGK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OXQIYXBAAAA3AAAAA8AAAAA&#10;AAAAAAAAAAAABwIAAGRycy9kb3ducmV2LnhtbFBLBQYAAAAAAwADALcAAAD1AgAAAAA=&#10;" filled="f" stroked="f">
                  <v:textbox style="mso-fit-shape-to-text:t" inset="0,0,0,0">
                    <w:txbxContent>
                      <w:p w:rsidR="00B822EC" w:rsidRDefault="00B822EC" w:rsidP="009A3BE0"/>
                    </w:txbxContent>
                  </v:textbox>
                </v:rect>
                <v:rect id="Rectangle 93" o:spid="_x0000_s1125" style="position:absolute;left:18662;top:5672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QewgAAANwAAAAPAAAAZHJzL2Rvd25yZXYueG1sRI/dagIx&#10;FITvhb5DOIXeaaIU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CKnIQewgAAANwAAAAPAAAA&#10;AAAAAAAAAAAAAAcCAABkcnMvZG93bnJldi54bWxQSwUGAAAAAAMAAwC3AAAA9gIAAAAA&#10;" filled="f" stroked="f">
                  <v:textbox style="mso-fit-shape-to-text:t" inset="0,0,0,0">
                    <w:txbxContent>
                      <w:p w:rsidR="00B822EC" w:rsidRDefault="00B822EC" w:rsidP="009A3BE0"/>
                    </w:txbxContent>
                  </v:textbox>
                </v:rect>
                <v:rect id="Rectangle 94" o:spid="_x0000_s1126" style="position:absolute;left:18662;top:5821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xBsvgAAANwAAAAPAAAAZHJzL2Rvd25yZXYueG1sRE/LagIx&#10;FN0L/kO4QneaKKX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PsDEGy+AAAA3AAAAA8AAAAAAAAA&#10;AAAAAAAABwIAAGRycy9kb3ducmV2LnhtbFBLBQYAAAAAAwADALcAAADyAgAAAAA=&#10;" filled="f" stroked="f">
                  <v:textbox style="mso-fit-shape-to-text:t" inset="0,0,0,0">
                    <w:txbxContent>
                      <w:p w:rsidR="00B822EC" w:rsidRDefault="00B822EC" w:rsidP="009A3BE0"/>
                    </w:txbxContent>
                  </v:textbox>
                </v:rect>
                <v:rect id="Rectangle 95" o:spid="_x0000_s1127" style="position:absolute;left:18662;top:5969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X3wgAAANwAAAAPAAAAZHJzL2Rvd25yZXYueG1sRI/dagIx&#10;FITvhb5DOAXvNKkU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CUT7X3wgAAANwAAAAPAAAA&#10;AAAAAAAAAAAAAAcCAABkcnMvZG93bnJldi54bWxQSwUGAAAAAAMAAwC3AAAA9gIAAAAA&#10;" filled="f" stroked="f">
                  <v:textbox style="mso-fit-shape-to-text:t" inset="0,0,0,0">
                    <w:txbxContent>
                      <w:p w:rsidR="00B822EC" w:rsidRDefault="00B822EC" w:rsidP="009A3BE0"/>
                    </w:txbxContent>
                  </v:textbox>
                </v:rect>
                <v:rect id="Rectangle 96" o:spid="_x0000_s1128" style="position:absolute;left:44316;top:5672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q3wAAAANwAAAAPAAAAZHJzL2Rvd25yZXYueG1sRE9LasMw&#10;EN0XcgcxgewaOS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gKyKt8AAAADcAAAADwAAAAAA&#10;AAAAAAAAAAAHAgAAZHJzL2Rvd25yZXYueG1sUEsFBgAAAAADAAMAtwAAAPQCAAAAAA==&#10;" filled="f" stroked="f">
                  <v:textbox style="mso-fit-shape-to-text:t" inset="0,0,0,0">
                    <w:txbxContent>
                      <w:p w:rsidR="00B822EC" w:rsidRDefault="00B822EC" w:rsidP="009A3BE0"/>
                    </w:txbxContent>
                  </v:textbox>
                </v:rect>
                <v:rect id="Rectangle 97" o:spid="_x0000_s1129" style="position:absolute;left:44316;top:5821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rsidR="00B822EC" w:rsidRDefault="00B822EC" w:rsidP="009A3BE0"/>
                    </w:txbxContent>
                  </v:textbox>
                </v:rect>
                <v:rect id="Rectangle 98" o:spid="_x0000_s1130" style="position:absolute;left:44316;top:5969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FbwQAAANwAAAAPAAAAZHJzL2Rvd25yZXYueG1sRI/disIw&#10;FITvF3yHcATv1tQi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B8ysVvBAAAA3AAAAA8AAAAA&#10;AAAAAAAAAAAABwIAAGRycy9kb3ducmV2LnhtbFBLBQYAAAAAAwADALcAAAD1AgAAAAA=&#10;" filled="f" stroked="f">
                  <v:textbox style="mso-fit-shape-to-text:t" inset="0,0,0,0">
                    <w:txbxContent>
                      <w:p w:rsidR="00B822EC" w:rsidRDefault="00B822EC" w:rsidP="009A3BE0"/>
                    </w:txbxContent>
                  </v:textbox>
                </v:rect>
                <v:rect id="Rectangle 99" o:spid="_x0000_s1131" style="position:absolute;left:24364;top:37242;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rsidR="00B822EC" w:rsidRDefault="00B822EC" w:rsidP="009A3BE0"/>
                    </w:txbxContent>
                  </v:textbox>
                </v:rect>
                <v:rect id="Rectangle 100" o:spid="_x0000_s1132" style="position:absolute;left:24364;top:38658;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0wgAAANwAAAAPAAAAZHJzL2Rvd25yZXYueG1sRI/disIw&#10;FITvhX2HcATvbKrI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l4y0wgAAANwAAAAPAAAA&#10;AAAAAAAAAAAAAAcCAABkcnMvZG93bnJldi54bWxQSwUGAAAAAAMAAwC3AAAA9gIAAAAA&#10;" filled="f" stroked="f">
                  <v:textbox style="mso-fit-shape-to-text:t" inset="0,0,0,0">
                    <w:txbxContent>
                      <w:p w:rsidR="00B822EC" w:rsidRDefault="00B822EC" w:rsidP="009A3BE0"/>
                    </w:txbxContent>
                  </v:textbox>
                </v:rect>
                <v:rect id="Rectangle 101" o:spid="_x0000_s1133" style="position:absolute;left:24364;top:40074;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vwgAAANwAAAAPAAAAZHJzL2Rvd25yZXYueG1sRI/NigIx&#10;EITvgu8QWvCmGU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CQ2ykvwgAAANwAAAAPAAAA&#10;AAAAAAAAAAAAAAcCAABkcnMvZG93bnJldi54bWxQSwUGAAAAAAMAAwC3AAAA9gIAAAAA&#10;" filled="f" stroked="f">
                  <v:textbox style="mso-fit-shape-to-text:t" inset="0,0,0,0">
                    <w:txbxContent>
                      <w:p w:rsidR="00B822EC" w:rsidRDefault="00B822EC" w:rsidP="009A3BE0"/>
                    </w:txbxContent>
                  </v:textbox>
                </v:rect>
                <v:rect id="Rectangle 102" o:spid="_x0000_s1134" style="position:absolute;left:30067;top:38658;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dYwQAAANwAAAAPAAAAZHJzL2Rvd25yZXYueG1sRI/NigIx&#10;EITvC75DaMHbmlFE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GAJt1jBAAAA3AAAAA8AAAAA&#10;AAAAAAAAAAAABwIAAGRycy9kb3ducmV2LnhtbFBLBQYAAAAAAwADALcAAAD1AgAAAAA=&#10;" filled="f" stroked="f">
                  <v:textbox style="mso-fit-shape-to-text:t" inset="0,0,0,0">
                    <w:txbxContent>
                      <w:p w:rsidR="00B822EC" w:rsidRDefault="00B822EC" w:rsidP="009A3BE0"/>
                    </w:txbxContent>
                  </v:textbox>
                </v:rect>
                <v:rect id="Rectangle 103" o:spid="_x0000_s1135" style="position:absolute;left:30067;top:4007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LDwgAAANwAAAAPAAAAZHJzL2Rvd25yZXYueG1sRI/NigIx&#10;EITvgu8QWvCmGU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APRRLDwgAAANwAAAAPAAAA&#10;AAAAAAAAAAAAAAcCAABkcnMvZG93bnJldi54bWxQSwUGAAAAAAMAAwC3AAAA9gIAAAAA&#10;" filled="f" stroked="f">
                  <v:textbox style="mso-fit-shape-to-text:t" inset="0,0,0,0">
                    <w:txbxContent>
                      <w:p w:rsidR="00B822EC" w:rsidRDefault="00B822EC" w:rsidP="009A3BE0"/>
                    </w:txbxContent>
                  </v:textbox>
                </v:rect>
                <v:rect id="Rectangle 104" o:spid="_x0000_s1136" style="position:absolute;left:24364;top:47161;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axwAAAANwAAAAPAAAAZHJzL2Rvd25yZXYueG1sRE9LasMw&#10;EN0XcgcxgewaOS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ftqGscAAAADcAAAADwAAAAAA&#10;AAAAAAAAAAAHAgAAZHJzL2Rvd25yZXYueG1sUEsFBgAAAAADAAMAtwAAAPQCAAAAAA==&#10;" filled="f" stroked="f">
                  <v:textbox style="mso-fit-shape-to-text:t" inset="0,0,0,0">
                    <w:txbxContent>
                      <w:p w:rsidR="00B822EC" w:rsidRDefault="00B822EC" w:rsidP="009A3BE0"/>
                    </w:txbxContent>
                  </v:textbox>
                </v:rect>
                <v:rect id="Rectangle 105" o:spid="_x0000_s1137" style="position:absolute;left:24364;top:48488;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MqwgAAANwAAAAPAAAAZHJzL2Rvd25yZXYueG1sRI/NigIx&#10;EITvgu8QWvCmGU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ARliMqwgAAANwAAAAPAAAA&#10;AAAAAAAAAAAAAAcCAABkcnMvZG93bnJldi54bWxQSwUGAAAAAAMAAwC3AAAA9gIAAAAA&#10;" filled="f" stroked="f">
                  <v:textbox style="mso-fit-shape-to-text:t" inset="0,0,0,0">
                    <w:txbxContent>
                      <w:p w:rsidR="00B822EC" w:rsidRDefault="00B822EC" w:rsidP="009A3BE0"/>
                    </w:txbxContent>
                  </v:textbox>
                </v:rect>
                <v:rect id="Rectangle 106" o:spid="_x0000_s1138" style="position:absolute;left:35769;top:65538;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AKvgAAANwAAAAPAAAAZHJzL2Rvd25yZXYueG1sRE/LisIw&#10;FN0L/kO4wuw0tQw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E7AQAq+AAAA3AAAAA8AAAAAAAAA&#10;AAAAAAAABwIAAGRycy9kb3ducmV2LnhtbFBLBQYAAAAAAwADALcAAADyAgAAAAA=&#10;" filled="f" stroked="f">
                  <v:textbox style="mso-fit-shape-to-text:t" inset="0,0,0,0">
                    <w:txbxContent>
                      <w:p w:rsidR="00B822EC" w:rsidRDefault="00B822EC" w:rsidP="009A3BE0"/>
                    </w:txbxContent>
                  </v:textbox>
                </v:rect>
                <v:rect id="Rectangle 107" o:spid="_x0000_s1139" style="position:absolute;left:44316;top:6266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WRwQAAANwAAAAPAAAAZHJzL2Rvd25yZXYueG1sRI/disIw&#10;FITvF3yHcATv1tQi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CGM5ZHBAAAA3AAAAA8AAAAA&#10;AAAAAAAAAAAABwIAAGRycy9kb3ducmV2LnhtbFBLBQYAAAAAAwADALcAAAD1AgAAAAA=&#10;" filled="f" stroked="f">
                  <v:textbox style="mso-fit-shape-to-text:t" inset="0,0,0,0">
                    <w:txbxContent>
                      <w:p w:rsidR="00B822EC" w:rsidRDefault="00B822EC" w:rsidP="009A3BE0"/>
                    </w:txbxContent>
                  </v:textbox>
                </v:rect>
                <v:rect id="Rectangle 108" o:spid="_x0000_s1140" style="position:absolute;left:44316;top:64141;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vmwQAAANwAAAAPAAAAZHJzL2Rvd25yZXYueG1sRI/disIw&#10;FITvBd8hHGHvNLXI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NFee+bBAAAA3AAAAA8AAAAA&#10;AAAAAAAAAAAABwIAAGRycy9kb3ducmV2LnhtbFBLBQYAAAAAAwADALcAAAD1AgAAAAA=&#10;" filled="f" stroked="f">
                  <v:textbox style="mso-fit-shape-to-text:t" inset="0,0,0,0">
                    <w:txbxContent>
                      <w:p w:rsidR="00B822EC" w:rsidRDefault="00B822EC" w:rsidP="009A3BE0"/>
                    </w:txbxContent>
                  </v:textbox>
                </v:rect>
                <v:rect id="Rectangle 109" o:spid="_x0000_s1141" style="position:absolute;left:44316;top:65538;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9wgAAANwAAAAPAAAAZHJzL2Rvd25yZXYueG1sRI/dagIx&#10;FITvBd8hHME7zbqW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C+Et59wgAAANwAAAAPAAAA&#10;AAAAAAAAAAAAAAcCAABkcnMvZG93bnJldi54bWxQSwUGAAAAAAMAAwC3AAAA9gIAAAAA&#10;" filled="f" stroked="f">
                  <v:textbox style="mso-fit-shape-to-text:t" inset="0,0,0,0">
                    <w:txbxContent>
                      <w:p w:rsidR="00B822EC" w:rsidRDefault="00B822EC" w:rsidP="009A3BE0"/>
                    </w:txbxContent>
                  </v:textbox>
                </v:rect>
                <v:rect id="Rectangle 110" o:spid="_x0000_s1142" style="position:absolute;left:27216;top:6266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YJwQAAANwAAAAPAAAAZHJzL2Rvd25yZXYueG1sRI/disIw&#10;FITvhX2HcIS909Qi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DH7RgnBAAAA3AAAAA8AAAAA&#10;AAAAAAAAAAAABwIAAGRycy9kb3ducmV2LnhtbFBLBQYAAAAAAwADALcAAAD1AgAAAAA=&#10;" filled="f" stroked="f">
                  <v:textbox style="mso-fit-shape-to-text:t" inset="0,0,0,0">
                    <w:txbxContent>
                      <w:p w:rsidR="00B822EC" w:rsidRDefault="00B822EC" w:rsidP="009A3BE0"/>
                    </w:txbxContent>
                  </v:textbox>
                </v:rect>
                <v:rect id="Rectangle 111" o:spid="_x0000_s1143" style="position:absolute;left:27216;top:64141;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SwgAAANwAAAAPAAAAZHJzL2Rvd25yZXYueG1sRI/dagIx&#10;FITvBd8hHME7zbrY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Bet+OSwgAAANwAAAAPAAAA&#10;AAAAAAAAAAAAAAcCAABkcnMvZG93bnJldi54bWxQSwUGAAAAAAMAAwC3AAAA9gIAAAAA&#10;" filled="f" stroked="f">
                  <v:textbox style="mso-fit-shape-to-text:t" inset="0,0,0,0">
                    <w:txbxContent>
                      <w:p w:rsidR="00B822EC" w:rsidRDefault="00B822EC" w:rsidP="009A3BE0"/>
                    </w:txbxContent>
                  </v:textbox>
                </v:rect>
                <v:rect id="Rectangle 112" o:spid="_x0000_s1144" style="position:absolute;left:27216;top:65538;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3lwQAAANwAAAAPAAAAZHJzL2Rvd25yZXYueG1sRI/disIw&#10;FITvF3yHcBa8W9MtIl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K5lfeXBAAAA3AAAAA8AAAAA&#10;AAAAAAAAAAAABwIAAGRycy9kb3ducmV2LnhtbFBLBQYAAAAAAwADALcAAAD1AgAAAAA=&#10;" filled="f" stroked="f">
                  <v:textbox style="mso-fit-shape-to-text:t" inset="0,0,0,0">
                    <w:txbxContent>
                      <w:p w:rsidR="00B822EC" w:rsidRDefault="00B822EC" w:rsidP="009A3BE0"/>
                    </w:txbxContent>
                  </v:textbox>
                </v:rect>
                <v:rect id="Rectangle 113" o:spid="_x0000_s1145" style="position:absolute;left:35769;top:55245;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h+wgAAANwAAAAPAAAAZHJzL2Rvd25yZXYueG1sRI/dagIx&#10;FITvBd8hHME7zbpI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DBKdh+wgAAANwAAAAPAAAA&#10;AAAAAAAAAAAAAAcCAABkcnMvZG93bnJldi54bWxQSwUGAAAAAAMAAwC3AAAA9gIAAAAA&#10;" filled="f" stroked="f">
                  <v:textbox style="mso-fit-shape-to-text:t" inset="0,0,0,0">
                    <w:txbxContent>
                      <w:p w:rsidR="00B822EC" w:rsidRDefault="00B822EC" w:rsidP="009A3BE0"/>
                    </w:txbxContent>
                  </v:textbox>
                </v:rect>
                <v:rect id="Rectangle 114" o:spid="_x0000_s1146" style="position:absolute;left:35769;top:5672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wMvgAAANwAAAAPAAAAZHJzL2Rvd25yZXYueG1sRE/LisIw&#10;FN0L/kO4wuw0tQw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LC2TAy+AAAA3AAAAA8AAAAAAAAA&#10;AAAAAAAABwIAAGRycy9kb3ducmV2LnhtbFBLBQYAAAAAAwADALcAAADyAgAAAAA=&#10;" filled="f" stroked="f">
                  <v:textbox style="mso-fit-shape-to-text:t" inset="0,0,0,0">
                    <w:txbxContent>
                      <w:p w:rsidR="00B822EC" w:rsidRDefault="00B822EC" w:rsidP="009A3BE0"/>
                    </w:txbxContent>
                  </v:textbox>
                </v:rect>
                <v:rect id="Rectangle 115" o:spid="_x0000_s1147" style="position:absolute;left:35769;top:5821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XwgAAANwAAAAPAAAAZHJzL2Rvd25yZXYueG1sRI/dagIx&#10;FITvC75DOIJ3Nesi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Df+umXwgAAANwAAAAPAAAA&#10;AAAAAAAAAAAAAAcCAABkcnMvZG93bnJldi54bWxQSwUGAAAAAAMAAwC3AAAA9gIAAAAA&#10;" filled="f" stroked="f">
                  <v:textbox style="mso-fit-shape-to-text:t" inset="0,0,0,0">
                    <w:txbxContent>
                      <w:p w:rsidR="00B822EC" w:rsidRDefault="00B822EC" w:rsidP="009A3BE0"/>
                    </w:txbxContent>
                  </v:textbox>
                </v:rect>
                <v:rect id="Rectangle 116" o:spid="_x0000_s1148" style="position:absolute;left:35769;top:5969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bXvwAAANwAAAAPAAAAZHJzL2Rvd25yZXYueG1sRE/LisIw&#10;FN0L8w/hDsxO01ER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DLGdbXvwAAANwAAAAPAAAAAAAA&#10;AAAAAAAAAAcCAABkcnMvZG93bnJldi54bWxQSwUGAAAAAAMAAwC3AAAA8wIAAAAA&#10;" filled="f" stroked="f">
                  <v:textbox style="mso-fit-shape-to-text:t" inset="0,0,0,0">
                    <w:txbxContent>
                      <w:p w:rsidR="00B822EC" w:rsidRDefault="00B822EC" w:rsidP="009A3BE0"/>
                    </w:txbxContent>
                  </v:textbox>
                </v:rect>
                <v:rect id="Rectangle 117" o:spid="_x0000_s1149" style="position:absolute;left:35769;top:61175;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" filled="f" stroked="f">
                  <v:textbox style="mso-fit-shape-to-text:t" inset="0,0,0,0">
                    <w:txbxContent>
                      <w:p w:rsidR="00B822EC" w:rsidRDefault="00B822EC" w:rsidP="009A3BE0"/>
                    </w:txbxContent>
                  </v:textbox>
                </v:rect>
                <v:rect id="Rectangle 118" o:spid="_x0000_s1150" style="position:absolute;left:35769;top:6266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07wgAAANwAAAAPAAAAZHJzL2Rvd25yZXYueG1sRI/dagIx&#10;FITvBd8hHME7zbqW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Uh+07wgAAANwAAAAPAAAA&#10;AAAAAAAAAAAAAAcCAABkcnMvZG93bnJldi54bWxQSwUGAAAAAAMAAwC3AAAA9gIAAAAA&#10;" filled="f" stroked="f">
                  <v:textbox style="mso-fit-shape-to-text:t" inset="0,0,0,0">
                    <w:txbxContent>
                      <w:p w:rsidR="00B822EC" w:rsidRDefault="00B822EC" w:rsidP="009A3BE0"/>
                    </w:txbxContent>
                  </v:textbox>
                </v:rect>
                <v:rect id="Rectangle 119" o:spid="_x0000_s1151" style="position:absolute;left:35769;top:64141;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" filled="f" stroked="f">
                  <v:textbox style="mso-fit-shape-to-text:t" inset="0,0,0,0">
                    <w:txbxContent>
                      <w:p w:rsidR="00B822EC" w:rsidRDefault="00B822EC" w:rsidP="009A3BE0"/>
                    </w:txbxContent>
                  </v:textbox>
                </v:rect>
                <v:rect id="Rectangle 120" o:spid="_x0000_s1152" style="position:absolute;left:27216;top:5672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" filled="f" stroked="f">
                  <v:textbox style="mso-fit-shape-to-text:t" inset="0,0,0,0">
                    <w:txbxContent>
                      <w:p w:rsidR="00B822EC" w:rsidRDefault="00B822EC" w:rsidP="009A3BE0"/>
                    </w:txbxContent>
                  </v:textbox>
                </v:rect>
                <v:rect id="Rectangle 121" o:spid="_x0000_s1153" style="position:absolute;left:27216;top:5821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" filled="f" stroked="f">
                  <v:textbox style="mso-fit-shape-to-text:t" inset="0,0,0,0">
                    <w:txbxContent>
                      <w:p w:rsidR="00B822EC" w:rsidRDefault="00B822EC" w:rsidP="009A3BE0"/>
                    </w:txbxContent>
                  </v:textbox>
                </v:rect>
                <v:rect id="Rectangle 122" o:spid="_x0000_s1154" style="position:absolute;left:27216;top:5969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s4wgAAANwAAAAPAAAAZHJzL2Rvd25yZXYueG1sRI/NigIx&#10;EITvgu8QWvCmGXUR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rvOs4wgAAANwAAAAPAAAA&#10;AAAAAAAAAAAAAAcCAABkcnMvZG93bnJldi54bWxQSwUGAAAAAAMAAwC3AAAA9gIAAAAA&#10;" filled="f" stroked="f">
                  <v:textbox style="mso-fit-shape-to-text:t" inset="0,0,0,0">
                    <w:txbxContent>
                      <w:p w:rsidR="00B822EC" w:rsidRDefault="00B822EC" w:rsidP="009A3BE0"/>
                    </w:txbxContent>
                  </v:textbox>
                </v:rect>
                <v:rect id="Rectangle 123" o:spid="_x0000_s1155" style="position:absolute;left:27216;top:61175;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E6jwgAAANwAAAAPAAAAZHJzL2Rvd25yZXYueG1sRI/dagIx&#10;FITvC75DOIJ3NasW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E8E6jwgAAANwAAAAPAAAA&#10;AAAAAAAAAAAAAAcCAABkcnMvZG93bnJldi54bWxQSwUGAAAAAAMAAwC3AAAA9gIAAAAA&#10;" filled="f" stroked="f">
                  <v:textbox style="mso-fit-shape-to-text:t" inset="0,0,0,0">
                    <w:txbxContent>
                      <w:p w:rsidR="00B822EC" w:rsidRDefault="00B822EC" w:rsidP="009A3BE0"/>
                    </w:txbxContent>
                  </v:textbox>
                </v:rect>
                <v:rect id="Rectangle 124" o:spid="_x0000_s1156" style="position:absolute;left:28117;top:52692;width:624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9rRvwAAANwAAAAPAAAAZHJzL2Rvd25yZXYueG1sRE/LisIw&#10;FN0L8w/hDsxO01ER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1b9rRvwAAANwAAAAPAAAAAAAA&#10;AAAAAAAAAAcCAABkcnMvZG93bnJldi54bWxQSwUGAAAAAAMAAwC3AAAA8wIAAAAA&#10;" filled="f" stroked="f">
                  <v:textbox style="mso-fit-shape-to-text:t" inset="0,0,0,0">
                    <w:txbxContent>
                      <w:p w:rsidR="00B822EC" w:rsidRDefault="00B822EC" w:rsidP="009A3BE0">
                        <w:r>
                          <w:rPr>
                            <w:color w:val="000000"/>
                            <w:sz w:val="14"/>
                            <w:szCs w:val="14"/>
                          </w:rPr>
                          <w:t>Takılan Akım Tr.</w:t>
                        </w:r>
                      </w:p>
                    </w:txbxContent>
                  </v:textbox>
                </v:rect>
                <v:rect id="Rectangle 125" o:spid="_x0000_s1157" style="position:absolute;left:36639;top:52101;width:632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39KwgAAANwAAAAPAAAAZHJzL2Rvd25yZXYueG1sRI/dagIx&#10;FITvC75DOIJ3NasW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aI39KwgAAANwAAAAPAAAA&#10;AAAAAAAAAAAAAAcCAABkcnMvZG93bnJldi54bWxQSwUGAAAAAAMAAwC3AAAA9gIAAAAA&#10;" filled="f" stroked="f">
                  <v:textbox style="mso-fit-shape-to-text:t" inset="0,0,0,0">
                    <w:txbxContent>
                      <w:p w:rsidR="00B822EC" w:rsidRDefault="00B822EC" w:rsidP="009A3BE0">
                        <w:r>
                          <w:rPr>
                            <w:color w:val="000000"/>
                            <w:sz w:val="14"/>
                            <w:szCs w:val="14"/>
                          </w:rPr>
                          <w:t xml:space="preserve">Mevcut / Sökülen </w:t>
                        </w:r>
                      </w:p>
                    </w:txbxContent>
                  </v:textbox>
                </v:rect>
                <v:rect id="Rectangle 126" o:spid="_x0000_s1158" style="position:absolute;left:37807;top:53270;width:405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WqwAAAANwAAAAPAAAAZHJzL2Rvd25yZXYueG1sRE9LasMw&#10;EN0XcgcxgewauS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kx+lqsAAAADcAAAADwAAAAAA&#10;AAAAAAAAAAAHAgAAZHJzL2Rvd25yZXYueG1sUEsFBgAAAAADAAMAtwAAAPQCAAAAAA==&#10;" filled="f" stroked="f">
                  <v:textbox style="mso-fit-shape-to-text:t" inset="0,0,0,0">
                    <w:txbxContent>
                      <w:p w:rsidR="00B822EC" w:rsidRDefault="00B822EC" w:rsidP="009A3BE0">
                        <w:r>
                          <w:rPr>
                            <w:color w:val="000000"/>
                            <w:sz w:val="14"/>
                            <w:szCs w:val="14"/>
                          </w:rPr>
                          <w:t>Gerilim Tr.</w:t>
                        </w:r>
                      </w:p>
                    </w:txbxContent>
                  </v:textbox>
                </v:rect>
                <v:rect id="Rectangle 127" o:spid="_x0000_s1159" style="position:absolute;left:44818;top:52692;width:699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AxwgAAANwAAAAPAAAAZHJzL2Rvd25yZXYueG1sRI/disIw&#10;FITvhX2HcATvbKrI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D8UwAxwgAAANwAAAAPAAAA&#10;AAAAAAAAAAAAAAcCAABkcnMvZG93bnJldi54bWxQSwUGAAAAAAMAAwC3AAAA9gIAAAAA&#10;" filled="f" stroked="f">
                  <v:textbox style="mso-fit-shape-to-text:t" inset="0,0,0,0">
                    <w:txbxContent>
                      <w:p w:rsidR="00B822EC" w:rsidRDefault="00B822EC" w:rsidP="009A3BE0">
                        <w:r>
                          <w:rPr>
                            <w:color w:val="000000"/>
                            <w:sz w:val="14"/>
                            <w:szCs w:val="14"/>
                          </w:rPr>
                          <w:t>Takılan Gerilim Tr.</w:t>
                        </w:r>
                      </w:p>
                    </w:txbxContent>
                  </v:textbox>
                </v:rect>
                <v:rect id="Rectangle 128" o:spid="_x0000_s1160" style="position:absolute;left:27216;top:55245;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5GwQAAANwAAAAPAAAAZHJzL2Rvd25yZXYueG1sRI/disIw&#10;FITvhX2HcIS909Qi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AyBnkbBAAAA3AAAAA8AAAAA&#10;AAAAAAAAAAAABwIAAGRycy9kb3ducmV2LnhtbFBLBQYAAAAAAwADALcAAAD1AgAAAAA=&#10;" filled="f" stroked="f">
                  <v:textbox style="mso-fit-shape-to-text:t" inset="0,0,0,0">
                    <w:txbxContent>
                      <w:p w:rsidR="00B822EC" w:rsidRDefault="00B822EC" w:rsidP="009A3BE0"/>
                    </w:txbxContent>
                  </v:textbox>
                </v:rect>
                <v:rect id="Rectangle 129" o:spid="_x0000_s1161" style="position:absolute;left:44316;top:55245;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" filled="f" stroked="f">
                  <v:textbox style="mso-fit-shape-to-text:t" inset="0,0,0,0">
                    <w:txbxContent>
                      <w:p w:rsidR="00B822EC" w:rsidRDefault="00B822EC" w:rsidP="009A3BE0"/>
                    </w:txbxContent>
                  </v:textbox>
                </v:rect>
                <v:rect id="Rectangle 130" o:spid="_x0000_s1162" style="position:absolute;left:5480;top:16973;width:2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OpwQAAANwAAAAPAAAAZHJzL2Rvd25yZXYueG1sRI/disIw&#10;FITvhX2HcIS901Qp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Owko6nBAAAA3AAAAA8AAAAA&#10;AAAAAAAAAAAABwIAAGRycy9kb3ducmV2LnhtbFBLBQYAAAAAAwADALcAAAD1AgAAAAA=&#10;" filled="f" stroked="f">
                  <v:textbox style="mso-fit-shape-to-text:t" inset="0,0,0,0">
                    <w:txbxContent>
                      <w:p w:rsidR="00B822EC" w:rsidRDefault="00B822EC" w:rsidP="009A3BE0">
                        <w:r>
                          <w:rPr>
                            <w:color w:val="000000"/>
                            <w:sz w:val="14"/>
                            <w:szCs w:val="14"/>
                          </w:rPr>
                          <w:t xml:space="preserve">Sayaç </w:t>
                        </w:r>
                      </w:p>
                    </w:txbxContent>
                  </v:textbox>
                </v:rect>
                <v:rect id="Rectangle 131" o:spid="_x0000_s1163" style="position:absolute;left:4533;top:18141;width:395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YywgAAANwAAAAPAAAAZHJzL2Rvd25yZXYueG1sRI/NigIx&#10;EITvgu8QWvCmGU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CDaAYywgAAANwAAAAPAAAA&#10;AAAAAAAAAAAAAAcCAABkcnMvZG93bnJldi54bWxQSwUGAAAAAAMAAwC3AAAA9gIAAAAA&#10;" filled="f" stroked="f">
                  <v:textbox style="mso-fit-shape-to-text:t" inset="0,0,0,0">
                    <w:txbxContent>
                      <w:p w:rsidR="00B822EC" w:rsidRDefault="00B822EC" w:rsidP="009A3BE0">
                        <w:r>
                          <w:rPr>
                            <w:color w:val="000000"/>
                            <w:sz w:val="14"/>
                            <w:szCs w:val="14"/>
                          </w:rPr>
                          <w:t xml:space="preserve">Değiştirme  </w:t>
                        </w:r>
                      </w:p>
                    </w:txbxContent>
                  </v:textbox>
                </v:rect>
                <v:rect id="Rectangle 132" o:spid="_x0000_s1164" style="position:absolute;left:18796;top:23387;width:501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hFwQAAANwAAAAPAAAAZHJzL2Rvd25yZXYueG1sRI/NigIx&#10;EITvC75DaMHbmlFE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HO6mEXBAAAA3AAAAA8AAAAA&#10;AAAAAAAAAAAABwIAAGRycy9kb3ducmV2LnhtbFBLBQYAAAAAAwADALcAAAD1AgAAAAA=&#10;" filled="f" stroked="f">
                  <v:textbox style="mso-fit-shape-to-text:t" inset="0,0,0,0">
                    <w:txbxContent>
                      <w:p w:rsidR="00B822EC" w:rsidRDefault="00B822EC" w:rsidP="009A3BE0">
                        <w:r>
                          <w:rPr>
                            <w:color w:val="000000"/>
                            <w:sz w:val="14"/>
                            <w:szCs w:val="14"/>
                          </w:rPr>
                          <w:t>Sökülen Aktif</w:t>
                        </w:r>
                      </w:p>
                    </w:txbxContent>
                  </v:textbox>
                </v:rect>
                <v:rect id="Rectangle 133" o:spid="_x0000_s1165" style="position:absolute;left:19532;top:52101;width:632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3ewgAAANwAAAAPAAAAZHJzL2Rvd25yZXYueG1sRI/NigIx&#10;EITvgu8QWvCmGU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Ac9j3ewgAAANwAAAAPAAAA&#10;AAAAAAAAAAAAAAcCAABkcnMvZG93bnJldi54bWxQSwUGAAAAAAMAAwC3AAAA9gIAAAAA&#10;" filled="f" stroked="f">
                  <v:textbox style="mso-fit-shape-to-text:t" inset="0,0,0,0">
                    <w:txbxContent>
                      <w:p w:rsidR="00B822EC" w:rsidRDefault="00B822EC" w:rsidP="009A3BE0">
                        <w:r>
                          <w:rPr>
                            <w:color w:val="000000"/>
                            <w:sz w:val="14"/>
                            <w:szCs w:val="14"/>
                          </w:rPr>
                          <w:t xml:space="preserve">Mevcut / Sökülen </w:t>
                        </w:r>
                      </w:p>
                    </w:txbxContent>
                  </v:textbox>
                </v:rect>
                <v:rect id="Rectangle 134" o:spid="_x0000_s1166" style="position:absolute;left:21101;top:53270;width:33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mswAAAANwAAAAPAAAAZHJzL2Rvd25yZXYueG1sRE9LasMw&#10;EN0XcgcxgewauS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bWmprMAAAADcAAAADwAAAAAA&#10;AAAAAAAAAAAHAgAAZHJzL2Rvd25yZXYueG1sUEsFBgAAAAADAAMAtwAAAPQCAAAAAA==&#10;" filled="f" stroked="f">
                  <v:textbox style="mso-fit-shape-to-text:t" inset="0,0,0,0">
                    <w:txbxContent>
                      <w:p w:rsidR="00B822EC" w:rsidRDefault="00B822EC" w:rsidP="009A3BE0">
                        <w:r>
                          <w:rPr>
                            <w:color w:val="000000"/>
                            <w:sz w:val="14"/>
                            <w:szCs w:val="14"/>
                          </w:rPr>
                          <w:t>Akım Tr.</w:t>
                        </w:r>
                      </w:p>
                    </w:txbxContent>
                  </v:textbox>
                </v:rect>
                <v:rect id="Rectangle 135" o:spid="_x0000_s1167" style="position:absolute;left:18662;top:25914;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w3wgAAANwAAAAPAAAAZHJzL2Rvd25yZXYueG1sRI/NigIx&#10;EITvC75DaMHbmlFk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ACJQw3wgAAANwAAAAPAAAA&#10;AAAAAAAAAAAAAAcCAABkcnMvZG93bnJldi54bWxQSwUGAAAAAAMAAwC3AAAA9gIAAAAA&#10;" filled="f" stroked="f">
                  <v:textbox style="mso-fit-shape-to-text:t" inset="0,0,0,0">
                    <w:txbxContent>
                      <w:p w:rsidR="00B822EC" w:rsidRDefault="00B822EC" w:rsidP="009A3BE0"/>
                    </w:txbxContent>
                  </v:textbox>
                </v:rect>
                <v:rect id="Rectangle 136" o:spid="_x0000_s1168" style="position:absolute;left:18662;top:2733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N3vwAAANwAAAAPAAAAZHJzL2Rvd25yZXYueG1sRE/LisIw&#10;FN0L8w/hDsxO0xEV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AWxjN3vwAAANwAAAAPAAAAAAAA&#10;AAAAAAAAAAcCAABkcnMvZG93bnJldi54bWxQSwUGAAAAAAMAAwC3AAAA8wIAAAAA&#10;" filled="f" stroked="f">
                  <v:textbox style="mso-fit-shape-to-text:t" inset="0,0,0,0">
                    <w:txbxContent>
                      <w:p w:rsidR="00B822EC" w:rsidRDefault="00B822EC" w:rsidP="009A3BE0"/>
                    </w:txbxContent>
                  </v:textbox>
                </v:rect>
                <v:rect id="Rectangle 137" o:spid="_x0000_s1169" style="position:absolute;left:18662;top:28746;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bswgAAANwAAAAPAAAAZHJzL2Rvd25yZXYueG1sRI/NigIx&#10;EITvgu8QWvCmGU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B5ipbswgAAANwAAAAPAAAA&#10;AAAAAAAAAAAAAAcCAABkcnMvZG93bnJldi54bWxQSwUGAAAAAAMAAwC3AAAA9gIAAAAA&#10;" filled="f" stroked="f">
                  <v:textbox style="mso-fit-shape-to-text:t" inset="0,0,0,0">
                    <w:txbxContent>
                      <w:p w:rsidR="00B822EC" w:rsidRDefault="00B822EC" w:rsidP="009A3BE0"/>
                    </w:txbxContent>
                  </v:textbox>
                </v:rect>
                <v:rect id="Rectangle 138" o:spid="_x0000_s1170" style="position:absolute;left:18662;top:3016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ibwgAAANwAAAAPAAAAZHJzL2Rvd25yZXYueG1sRI/dagIx&#10;FITvBd8hHME7zbrY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CJWAibwgAAANwAAAAPAAAA&#10;AAAAAAAAAAAAAAcCAABkcnMvZG93bnJldi54bWxQSwUGAAAAAAMAAwC3AAAA9gIAAAAA&#10;" filled="f" stroked="f">
                  <v:textbox style="mso-fit-shape-to-text:t" inset="0,0,0,0">
                    <w:txbxContent>
                      <w:p w:rsidR="00B822EC" w:rsidRDefault="00B822EC" w:rsidP="009A3BE0"/>
                    </w:txbxContent>
                  </v:textbox>
                </v:rect>
                <v:rect id="Rectangle 139" o:spid="_x0000_s1171" style="position:absolute;left:18662;top:3299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" filled="f" stroked="f">
                  <v:textbox style="mso-fit-shape-to-text:t" inset="0,0,0,0">
                    <w:txbxContent>
                      <w:p w:rsidR="00B822EC" w:rsidRDefault="00B822EC" w:rsidP="009A3BE0"/>
                    </w:txbxContent>
                  </v:textbox>
                </v:rect>
                <v:rect id="Rectangle 140" o:spid="_x0000_s1172" style="position:absolute;left:18662;top:3441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0wgAAANwAAAAPAAAAZHJzL2Rvd25yZXYueG1sRI/NigIx&#10;EITvgu8QWvCmGU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Bp/TV0wgAAANwAAAAPAAAA&#10;AAAAAAAAAAAAAAcCAABkcnMvZG93bnJldi54bWxQSwUGAAAAAAMAAwC3AAAA9gIAAAAA&#10;" filled="f" stroked="f">
                  <v:textbox style="mso-fit-shape-to-text:t" inset="0,0,0,0">
                    <w:txbxContent>
                      <w:p w:rsidR="00B822EC" w:rsidRDefault="00B822EC" w:rsidP="009A3BE0"/>
                    </w:txbxContent>
                  </v:textbox>
                </v:rect>
                <v:rect id="Rectangle 141" o:spid="_x0000_s1173" style="position:absolute;left:7385;top:52692;width:763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DvwgAAANwAAAAPAAAAZHJzL2Rvd25yZXYueG1sRI/NigIx&#10;EITvgu8QWtibZhRd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AGsZDvwgAAANwAAAAPAAAA&#10;AAAAAAAAAAAAAAcCAABkcnMvZG93bnJldi54bWxQSwUGAAAAAAMAAwC3AAAA9gIAAAAA&#10;" filled="f" stroked="f">
                  <v:textbox style="mso-fit-shape-to-text:t" inset="0,0,0,0">
                    <w:txbxContent>
                      <w:p w:rsidR="00B822EC" w:rsidRDefault="00B822EC" w:rsidP="009A3BE0">
                        <w:r>
                          <w:rPr>
                            <w:color w:val="000000"/>
                            <w:sz w:val="14"/>
                            <w:szCs w:val="14"/>
                          </w:rPr>
                          <w:t>ÖLÇÜ TRAFOLARI</w:t>
                        </w:r>
                      </w:p>
                    </w:txbxContent>
                  </v:textbox>
                </v:rect>
                <v:rect id="Rectangle 142" o:spid="_x0000_s1174" style="position:absolute;left:11938;top:73266;width:1022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6YwgAAANwAAAAPAAAAZHJzL2Rvd25yZXYueG1sRI/NigIx&#10;EITvgu8QWvCmGc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D2Yw6YwgAAANwAAAAPAAAA&#10;AAAAAAAAAAAAAAcCAABkcnMvZG93bnJldi54bWxQSwUGAAAAAAMAAwC3AAAA9gIAAAAA&#10;" filled="f" stroked="f">
                  <v:textbox style="mso-fit-shape-to-text:t" inset="0,0,0,0">
                    <w:txbxContent>
                      <w:p w:rsidR="00B822EC" w:rsidRDefault="00B822EC" w:rsidP="009A3BE0">
                        <w:r>
                          <w:rPr>
                            <w:b/>
                            <w:bCs/>
                            <w:color w:val="000000"/>
                            <w:sz w:val="14"/>
                            <w:szCs w:val="14"/>
                          </w:rPr>
                          <w:t>Dağıtım Şirketi Görevlileri</w:t>
                        </w:r>
                      </w:p>
                    </w:txbxContent>
                  </v:textbox>
                </v:rect>
                <v:rect id="Rectangle 143" o:spid="_x0000_s1175" style="position:absolute;left:11938;top:74199;width:1062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rect id="Rectangle 144" o:spid="_x0000_s1176" style="position:absolute;left:39808;top:73266;width:908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9xvwAAANwAAAAPAAAAZHJzL2Rvd25yZXYueG1sRE/LisIw&#10;FN0L8w/hDsxO0xEV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DosD9xvwAAANwAAAAPAAAAAAAA&#10;AAAAAAAAAAcCAABkcnMvZG93bnJldi54bWxQSwUGAAAAAAMAAwC3AAAA8wIAAAAA&#10;" filled="f" stroked="f">
                  <v:textbox style="mso-fit-shape-to-text:t" inset="0,0,0,0">
                    <w:txbxContent>
                      <w:p w:rsidR="00B822EC" w:rsidRDefault="00B822EC" w:rsidP="009A3BE0">
                        <w:r>
                          <w:rPr>
                            <w:b/>
                            <w:bCs/>
                            <w:color w:val="000000"/>
                            <w:sz w:val="14"/>
                            <w:szCs w:val="14"/>
                          </w:rPr>
                          <w:t>T</w:t>
                        </w:r>
                        <w:r>
                          <w:rPr>
                            <w:color w:val="000000"/>
                            <w:sz w:val="14"/>
                            <w:szCs w:val="14"/>
                          </w:rPr>
                          <w:t>ü</w:t>
                        </w:r>
                        <w:r>
                          <w:rPr>
                            <w:b/>
                            <w:bCs/>
                            <w:color w:val="000000"/>
                            <w:sz w:val="14"/>
                            <w:szCs w:val="14"/>
                          </w:rPr>
                          <w:t>ketici veya Temsilcisi</w:t>
                        </w:r>
                      </w:p>
                    </w:txbxContent>
                  </v:textbox>
                </v:rect>
                <v:rect id="Rectangle 145" o:spid="_x0000_s1177" style="position:absolute;left:39808;top:74199;width:877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rect id="Rectangle 146" o:spid="_x0000_s1178" style="position:absolute;left:8274;top:48361;width:590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nKwAAAANwAAAAPAAAAZHJzL2Rvd25yZXYueG1sRE9LasMw&#10;EN0Xcgcxge4aOaY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2Kr5ysAAAADcAAAADwAAAAAA&#10;AAAAAAAAAAAHAgAAZHJzL2Rvd25yZXYueG1sUEsFBgAAAAADAAMAtwAAAPQCAAAAAA==&#10;" filled="f" stroked="f">
                  <v:textbox style="mso-fit-shape-to-text:t" inset="0,0,0,0">
                    <w:txbxContent>
                      <w:p w:rsidR="00B822EC" w:rsidRDefault="00B822EC" w:rsidP="009A3BE0">
                        <w:r>
                          <w:rPr>
                            <w:color w:val="000000"/>
                            <w:sz w:val="14"/>
                            <w:szCs w:val="14"/>
                          </w:rPr>
                          <w:t>Demant Endeksi</w:t>
                        </w:r>
                      </w:p>
                    </w:txbxContent>
                  </v:textbox>
                </v:rect>
                <v:rect id="Rectangle 147" o:spid="_x0000_s1179" style="position:absolute;left:6070;top:42386;width:2870;height:1022;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" filled="f" stroked="f">
                  <v:textbox style="mso-fit-shape-to-text:t" inset="0,0,0,0">
                    <w:txbxContent>
                      <w:p w:rsidR="00B822EC" w:rsidRDefault="00B822EC" w:rsidP="009A3BE0">
                        <w:r>
                          <w:rPr>
                            <w:color w:val="000000"/>
                            <w:sz w:val="14"/>
                            <w:szCs w:val="14"/>
                          </w:rPr>
                          <w:t>Endeksi</w:t>
                        </w:r>
                      </w:p>
                    </w:txbxContent>
                  </v:textbox>
                </v:rect>
                <v:rect id="Rectangle 148" o:spid="_x0000_s1180" style="position:absolute;left:18662;top:61175;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ImwQAAANwAAAAPAAAAZHJzL2Rvd25yZXYueG1sRI/disIw&#10;FITvF3yHcBa8W9MtIl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Ec0wibBAAAA3AAAAA8AAAAA&#10;AAAAAAAAAAAABwIAAGRycy9kb3ducmV2LnhtbFBLBQYAAAAAAwADALcAAAD1AgAAAAA=&#10;" filled="f" stroked="f">
                  <v:textbox style="mso-fit-shape-to-text:t" inset="0,0,0,0">
                    <w:txbxContent>
                      <w:p w:rsidR="00B822EC" w:rsidRDefault="00B822EC" w:rsidP="009A3BE0"/>
                    </w:txbxContent>
                  </v:textbox>
                </v:rect>
                <v:rect id="Rectangle 149" o:spid="_x0000_s1181" style="position:absolute;left:18662;top:6266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e9wgAAANwAAAAPAAAAZHJzL2Rvd25yZXYueG1sRI/NigIx&#10;EITvgu8QWvCmGXUR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AoeGe9wgAAANwAAAAPAAAA&#10;AAAAAAAAAAAAAAcCAABkcnMvZG93bnJldi54bWxQSwUGAAAAAAMAAwC3AAAA9gIAAAAA&#10;" filled="f" stroked="f">
                  <v:textbox style="mso-fit-shape-to-text:t" inset="0,0,0,0">
                    <w:txbxContent>
                      <w:p w:rsidR="00B822EC" w:rsidRDefault="00B822EC" w:rsidP="009A3BE0"/>
                    </w:txbxContent>
                  </v:textbox>
                </v:rect>
                <v:rect id="Rectangle 150" o:spid="_x0000_s1182" style="position:absolute;left:18662;top:64141;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JwQAAANwAAAAPAAAAZHJzL2Rvd25yZXYueG1sRI/NigIx&#10;EITvC75DaMHbmlFE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KeR/8nBAAAA3AAAAA8AAAAA&#10;AAAAAAAAAAAABwIAAGRycy9kb3ducmV2LnhtbFBLBQYAAAAAAwADALcAAAD1AgAAAAA=&#10;" filled="f" stroked="f">
                  <v:textbox style="mso-fit-shape-to-text:t" inset="0,0,0,0">
                    <w:txbxContent>
                      <w:p w:rsidR="00B822EC" w:rsidRDefault="00B822EC" w:rsidP="009A3BE0"/>
                    </w:txbxContent>
                  </v:textbox>
                </v:rect>
                <v:rect id="Rectangle 151" o:spid="_x0000_s1183" style="position:absolute;left:18662;top:65538;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pSwgAAANwAAAAPAAAAZHJzL2Rvd25yZXYueG1sRI/NigIx&#10;EITvgu8QWvCmGc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DI3VpSwgAAANwAAAAPAAAA&#10;AAAAAAAAAAAAAAcCAABkcnMvZG93bnJldi54bWxQSwUGAAAAAAMAAwC3AAAA9gIAAAAA&#10;" filled="f" stroked="f">
                  <v:textbox style="mso-fit-shape-to-text:t" inset="0,0,0,0">
                    <w:txbxContent>
                      <w:p w:rsidR="00B822EC" w:rsidRDefault="00B822EC" w:rsidP="009A3BE0"/>
                    </w:txbxContent>
                  </v:textbox>
                </v:rect>
                <v:rect id="Rectangle 152" o:spid="_x0000_s1184" style="position:absolute;left:9823;top:55041;width:291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QlwQAAANwAAAAPAAAAZHJzL2Rvd25yZXYueG1sRI/disIw&#10;FITvF3yHcATv1lSR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DgPxCXBAAAA3AAAAA8AAAAA&#10;AAAAAAAAAAAABwIAAGRycy9kb3ducmV2LnhtbFBLBQYAAAAAAwADALcAAAD1AgAAAAA=&#10;" filled="f" stroked="f">
                  <v:textbox style="mso-fit-shape-to-text:t" inset="0,0,0,0">
                    <w:txbxContent>
                      <w:p w:rsidR="00B822EC" w:rsidRDefault="00B822EC" w:rsidP="009A3BE0">
                        <w:r>
                          <w:rPr>
                            <w:color w:val="000000"/>
                            <w:sz w:val="14"/>
                            <w:szCs w:val="14"/>
                          </w:rPr>
                          <w:t>Markası</w:t>
                        </w:r>
                      </w:p>
                    </w:txbxContent>
                  </v:textbox>
                </v:rect>
                <v:rect id="Rectangle 153" o:spid="_x0000_s1185" style="position:absolute;left:10280;top:56527;width:202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2G+wgAAANwAAAAPAAAAZHJzL2Rvd25yZXYueG1sRI/NigIx&#10;EITvgu8QWtibZhRx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BXQ2G+wgAAANwAAAAPAAAA&#10;AAAAAAAAAAAAAAcCAABkcnMvZG93bnJldi54bWxQSwUGAAAAAAMAAwC3AAAA9gIAAAAA&#10;" filled="f" stroked="f">
                  <v:textbox style="mso-fit-shape-to-text:t" inset="0,0,0,0">
                    <w:txbxContent>
                      <w:p w:rsidR="00B822EC" w:rsidRDefault="00B822EC" w:rsidP="009A3BE0">
                        <w:r>
                          <w:rPr>
                            <w:color w:val="000000"/>
                            <w:sz w:val="14"/>
                            <w:szCs w:val="14"/>
                          </w:rPr>
                          <w:t>Oranı</w:t>
                        </w:r>
                      </w:p>
                    </w:txbxContent>
                  </v:textbox>
                </v:rect>
                <v:rect id="Rectangle 154" o:spid="_x0000_s1186" style="position:absolute;left:9867;top:35661;width:282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PXMwAAAANwAAAAPAAAAZHJzL2Rvd25yZXYueG1sRE9LasMw&#10;EN0Xcgcxge4aOaY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Jtz1zMAAAADcAAAADwAAAAAA&#10;AAAAAAAAAAAHAgAAZHJzL2Rvd25yZXYueG1sUEsFBgAAAAADAAMAtwAAAPQCAAAAAA==&#10;" filled="f" stroked="f">
                  <v:textbox style="mso-fit-shape-to-text:t" inset="0,0,0,0">
                    <w:txbxContent>
                      <w:p w:rsidR="00B822EC" w:rsidRDefault="00B822EC" w:rsidP="009A3BE0">
                        <w:r>
                          <w:rPr>
                            <w:color w:val="000000"/>
                            <w:sz w:val="14"/>
                            <w:szCs w:val="14"/>
                          </w:rPr>
                          <w:t>Sabitesi</w:t>
                        </w:r>
                      </w:p>
                    </w:txbxContent>
                  </v:textbox>
                </v:rect>
                <v:rect id="Rectangle 155" o:spid="_x0000_s1187" style="position:absolute;left:8134;top:37077;width:614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BXwgAAANwAAAAPAAAAZHJzL2Rvd25yZXYueG1sRI/NigIx&#10;EITvgu8QWvCmGU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BJkFBXwgAAANwAAAAPAAAA&#10;AAAAAAAAAAAAAAcCAABkcnMvZG93bnJldi54bWxQSwUGAAAAAAMAAwC3AAAA9gIAAAAA&#10;" filled="f" stroked="f">
                  <v:textbox style="mso-fit-shape-to-text:t" inset="0,0,0,0">
                    <w:txbxContent>
                      <w:p w:rsidR="00B822EC" w:rsidRDefault="00B822EC" w:rsidP="009A3BE0">
                        <w:r>
                          <w:rPr>
                            <w:color w:val="000000"/>
                            <w:sz w:val="14"/>
                            <w:szCs w:val="14"/>
                          </w:rPr>
                          <w:t>Faz ve Tel Adedi</w:t>
                        </w:r>
                      </w:p>
                    </w:txbxContent>
                  </v:textbox>
                </v:rect>
                <v:rect id="Rectangle 156" o:spid="_x0000_s1188" style="position:absolute;left:12185;top:46990;width:30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28XvwAAANwAAAAPAAAAZHJzL2Rvd25yZXYueG1sRE/LisIw&#10;FN0L8w/hDsxO0xFR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Bdc28XvwAAANwAAAAPAAAAAAAA&#10;AAAAAAAAAAcCAABkcnMvZG93bnJldi54bWxQSwUGAAAAAAMAAwC3AAAA8wIAAAAA&#10;" filled="f" stroked="f">
                  <v:textbox style="mso-fit-shape-to-text:t" inset="0,0,0,0">
                    <w:txbxContent>
                      <w:p w:rsidR="00B822EC" w:rsidRDefault="00B822EC" w:rsidP="009A3BE0">
                        <w:r>
                          <w:rPr>
                            <w:color w:val="000000"/>
                            <w:sz w:val="14"/>
                            <w:szCs w:val="14"/>
                          </w:rPr>
                          <w:t>4. Tarife</w:t>
                        </w:r>
                      </w:p>
                    </w:txbxContent>
                  </v:textbox>
                </v:rect>
                <v:rect id="Rectangle 157" o:spid="_x0000_s1189" style="position:absolute;left:4254;top:67462;width:291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8qMwgAAANwAAAAPAAAAZHJzL2Rvd25yZXYueG1sRI/NigIx&#10;EITvgu8QWvCmGU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AyP8qMwgAAANwAAAAPAAAA&#10;AAAAAAAAAAAAAAcCAABkcnMvZG93bnJldi54bWxQSwUGAAAAAAMAAwC3AAAA9gIAAAAA&#10;" filled="f" stroked="f">
                  <v:textbox style="mso-fit-shape-to-text:t" inset="0,0,0,0">
                    <w:txbxContent>
                      <w:p w:rsidR="00B822EC" w:rsidRDefault="00B822EC" w:rsidP="009A3BE0">
                        <w:r>
                          <w:rPr>
                            <w:color w:val="000000"/>
                            <w:sz w:val="14"/>
                            <w:szCs w:val="14"/>
                          </w:rPr>
                          <w:t>Tesisata</w:t>
                        </w:r>
                      </w:p>
                    </w:txbxContent>
                  </v:textbox>
                </v:rect>
                <v:rect id="Rectangle 158" o:spid="_x0000_s1190" style="position:absolute;left:7683;top:67462;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T7wgAAANwAAAAPAAAAZHJzL2Rvd25yZXYueG1sRI/dagIx&#10;FITvBd8hHME7zbpI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DC7VT7wgAAANwAAAAPAAAA&#10;AAAAAAAAAAAAAAcCAABkcnMvZG93bnJldi54bWxQSwUGAAAAAAMAAwC3AAAA9gIAAAAA&#10;" filled="f" stroked="f">
                  <v:textbox style="mso-fit-shape-to-text:t" inset="0,0,0,0">
                    <w:txbxContent>
                      <w:p w:rsidR="00B822EC" w:rsidRDefault="00B822EC" w:rsidP="009A3BE0">
                        <w:r>
                          <w:rPr>
                            <w:color w:val="000000"/>
                            <w:sz w:val="14"/>
                            <w:szCs w:val="14"/>
                          </w:rPr>
                          <w:t>yeniden</w:t>
                        </w:r>
                      </w:p>
                    </w:txbxContent>
                  </v:textbox>
                </v:rect>
                <v:rect id="Rectangle 159" o:spid="_x0000_s1191" style="position:absolute;left:10979;top:67462;width:24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FgwgAAANwAAAAPAAAAZHJzL2Rvd25yZXYueG1sRI/dagIx&#10;FITvC75DOIJ3NasW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CtofFgwgAAANwAAAAPAAAA&#10;AAAAAAAAAAAAAAcCAABkcnMvZG93bnJldi54bWxQSwUGAAAAAAMAAwC3AAAA9gIAAAAA&#10;" filled="f" stroked="f">
                  <v:textbox style="mso-fit-shape-to-text:t" inset="0,0,0,0">
                    <w:txbxContent>
                      <w:p w:rsidR="00B822EC" w:rsidRDefault="00B822EC" w:rsidP="009A3BE0">
                        <w:r>
                          <w:rPr>
                            <w:color w:val="000000"/>
                            <w:sz w:val="14"/>
                            <w:szCs w:val="14"/>
                          </w:rPr>
                          <w:t>takılan</w:t>
                        </w:r>
                      </w:p>
                    </w:txbxContent>
                  </v:textbox>
                </v:rect>
                <v:rect id="Rectangle 160" o:spid="_x0000_s1192" style="position:absolute;left:13874;top:67462;width:27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rsidR="00B822EC" w:rsidRDefault="00B822EC" w:rsidP="009A3BE0">
                        <w:r>
                          <w:rPr>
                            <w:color w:val="000000"/>
                            <w:sz w:val="14"/>
                            <w:szCs w:val="14"/>
                          </w:rPr>
                          <w:t>elektrik</w:t>
                        </w:r>
                      </w:p>
                    </w:txbxContent>
                  </v:textbox>
                </v:rect>
                <v:rect id="Rectangle 161" o:spid="_x0000_s1193" style="position:absolute;left:17081;top:67462;width:335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yPwgAAANwAAAAPAAAAZHJzL2Rvd25yZXYueG1sRI/dagIx&#10;FITvC75DOIJ3NatY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BNBMyPwgAAANwAAAAPAAAA&#10;AAAAAAAAAAAAAAcCAABkcnMvZG93bnJldi54bWxQSwUGAAAAAAMAAwC3AAAA9gIAAAAA&#10;" filled="f" stroked="f">
                  <v:textbox style="mso-fit-shape-to-text:t" inset="0,0,0,0">
                    <w:txbxContent>
                      <w:p w:rsidR="00B822EC" w:rsidRDefault="00B822EC" w:rsidP="009A3BE0">
                        <w:r>
                          <w:rPr>
                            <w:color w:val="000000"/>
                            <w:sz w:val="14"/>
                            <w:szCs w:val="14"/>
                          </w:rPr>
                          <w:t>sayacının</w:t>
                        </w:r>
                      </w:p>
                    </w:txbxContent>
                  </v:textbox>
                </v:rect>
                <v:rect id="Rectangle 162" o:spid="_x0000_s1194" style="position:absolute;left:20935;top:67462;width:222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L4wgAAANwAAAAPAAAAZHJzL2Rvd25yZXYueG1sRI/NigIx&#10;EITvgu8QWtibZhRx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C91lL4wgAAANwAAAAPAAAA&#10;AAAAAAAAAAAAAAcCAABkcnMvZG93bnJldi54bWxQSwUGAAAAAAMAAwC3AAAA9gIAAAAA&#10;" filled="f" stroked="f">
                  <v:textbox style="mso-fit-shape-to-text:t" inset="0,0,0,0">
                    <w:txbxContent>
                      <w:p w:rsidR="00B822EC" w:rsidRDefault="00B822EC" w:rsidP="009A3BE0">
                        <w:r>
                          <w:rPr>
                            <w:color w:val="000000"/>
                            <w:sz w:val="14"/>
                            <w:szCs w:val="14"/>
                          </w:rPr>
                          <w:t>yerine</w:t>
                        </w:r>
                      </w:p>
                    </w:txbxContent>
                  </v:textbox>
                </v:rect>
                <v:rect id="Rectangle 163" o:spid="_x0000_s1195" style="position:absolute;left:23622;top:67462;width:417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djwgAAANwAAAAPAAAAZHJzL2Rvd25yZXYueG1sRI/NigIx&#10;EITvgu8QWvCmGU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DSmvdjwgAAANwAAAAPAAAA&#10;AAAAAAAAAAAAAAcCAABkcnMvZG93bnJldi54bWxQSwUGAAAAAAMAAwC3AAAA9gIAAAAA&#10;" filled="f" stroked="f">
                  <v:textbox style="mso-fit-shape-to-text:t" inset="0,0,0,0">
                    <w:txbxContent>
                      <w:p w:rsidR="00B822EC" w:rsidRDefault="00B822EC" w:rsidP="009A3BE0">
                        <w:r>
                          <w:rPr>
                            <w:color w:val="000000"/>
                            <w:sz w:val="14"/>
                            <w:szCs w:val="14"/>
                          </w:rPr>
                          <w:t>takılmadan,</w:t>
                        </w:r>
                      </w:p>
                    </w:txbxContent>
                  </v:textbox>
                </v:rect>
                <v:rect id="Rectangle 164" o:spid="_x0000_s1196" style="position:absolute;left:28327;top:67462;width:3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MRvwAAANwAAAAPAAAAZHJzL2Rvd25yZXYueG1sRE/LisIw&#10;FN0L8w/hDsxO0xFR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CjBWMRvwAAANwAAAAPAAAAAAAA&#10;AAAAAAAAAAcCAABkcnMvZG93bnJldi54bWxQSwUGAAAAAAMAAwC3AAAA8wIAAAAA&#10;" filled="f" stroked="f">
                  <v:textbox style="mso-fit-shape-to-text:t" inset="0,0,0,0">
                    <w:txbxContent>
                      <w:p w:rsidR="00B822EC" w:rsidRDefault="00B822EC" w:rsidP="009A3BE0">
                        <w:r>
                          <w:rPr>
                            <w:color w:val="000000"/>
                            <w:sz w:val="14"/>
                            <w:szCs w:val="14"/>
                          </w:rPr>
                          <w:t>tarafımdan</w:t>
                        </w:r>
                      </w:p>
                    </w:txbxContent>
                  </v:textbox>
                </v:rect>
                <v:rect id="Rectangle 165" o:spid="_x0000_s1197" style="position:absolute;left:32696;top:67462;width:168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aKwgAAANwAAAAPAAAAZHJzL2Rvd25yZXYueG1sRI/dagIx&#10;FITvC75DOIJ3NatI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DMScaKwgAAANwAAAAPAAAA&#10;AAAAAAAAAAAAAAcCAABkcnMvZG93bnJldi54bWxQSwUGAAAAAAMAAwC3AAAA9gIAAAAA&#10;" filled="f" stroked="f">
                  <v:textbox style="mso-fit-shape-to-text:t" inset="0,0,0,0">
                    <w:txbxContent>
                      <w:p w:rsidR="00B822EC" w:rsidRDefault="00B822EC" w:rsidP="009A3BE0">
                        <w:r>
                          <w:rPr>
                            <w:color w:val="000000"/>
                            <w:sz w:val="14"/>
                            <w:szCs w:val="14"/>
                          </w:rPr>
                          <w:t>önce</w:t>
                        </w:r>
                      </w:p>
                    </w:txbxContent>
                  </v:textbox>
                </v:rect>
                <v:rect id="Rectangle 166" o:spid="_x0000_s1198" style="position:absolute;left:34829;top:67462;width:410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h8wvgAAANwAAAAPAAAAZHJzL2Rvd25yZXYueG1sRE/LisIw&#10;FN0P+A/hCu7GVJG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GimHzC+AAAA3AAAAA8AAAAAAAAA&#10;AAAAAAAABwIAAGRycy9kb3ducmV2LnhtbFBLBQYAAAAAAwADALcAAADyAgAAAAA=&#10;" filled="f" stroked="f">
                  <v:textbox style="mso-fit-shape-to-text:t" inset="0,0,0,0">
                    <w:txbxContent>
                      <w:p w:rsidR="00B822EC" w:rsidRDefault="00B822EC" w:rsidP="009A3BE0">
                        <w:r>
                          <w:rPr>
                            <w:color w:val="000000"/>
                            <w:sz w:val="14"/>
                            <w:szCs w:val="14"/>
                          </w:rPr>
                          <w:t>incelenerek</w:t>
                        </w:r>
                      </w:p>
                    </w:txbxContent>
                  </v:textbox>
                </v:rect>
                <v:rect id="Rectangle 167" o:spid="_x0000_s1199" style="position:absolute;left:39465;top:67462;width:405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rqrwQAAANwAAAAPAAAAZHJzL2Rvd25yZXYueG1sRI/disIw&#10;FITvF3yHcATv1lSR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AfquqvBAAAA3AAAAA8AAAAA&#10;AAAAAAAAAAAABwIAAGRycy9kb3ducmV2LnhtbFBLBQYAAAAAAwADALcAAAD1AgAAAAA=&#10;" filled="f" stroked="f">
                  <v:textbox style="mso-fit-shape-to-text:t" inset="0,0,0,0">
                    <w:txbxContent>
                      <w:p w:rsidR="00B822EC" w:rsidRDefault="00B822EC" w:rsidP="009A3BE0">
                        <w:r>
                          <w:rPr>
                            <w:color w:val="000000"/>
                            <w:sz w:val="14"/>
                            <w:szCs w:val="14"/>
                          </w:rPr>
                          <w:t>gövdesinde</w:t>
                        </w:r>
                      </w:p>
                    </w:txbxContent>
                  </v:textbox>
                </v:rect>
                <v:rect id="Rectangle 168" o:spid="_x0000_s1200" style="position:absolute;left:44062;top:67462;width:170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CTcwgAAANwAAAAPAAAAZHJzL2Rvd25yZXYueG1sRI/dagIx&#10;FITvC75DOIJ3NdtF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D3OCTcwgAAANwAAAAPAAAA&#10;AAAAAAAAAAAAAAcCAABkcnMvZG93bnJldi54bWxQSwUGAAAAAAMAAwC3AAAA9gIAAAAA&#10;" filled="f" stroked="f">
                  <v:textbox style="mso-fit-shape-to-text:t" inset="0,0,0,0">
                    <w:txbxContent>
                      <w:p w:rsidR="00B822EC" w:rsidRDefault="00B822EC" w:rsidP="009A3BE0">
                        <w:r>
                          <w:rPr>
                            <w:color w:val="000000"/>
                            <w:sz w:val="14"/>
                            <w:szCs w:val="14"/>
                          </w:rPr>
                          <w:t>ezik,</w:t>
                        </w:r>
                      </w:p>
                    </w:txbxContent>
                  </v:textbox>
                </v:rect>
                <v:rect id="Rectangle 169" o:spid="_x0000_s1201" style="position:absolute;left:46215;top:67462;width:177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FHwgAAANwAAAAPAAAAZHJzL2Rvd25yZXYueG1sRI/dagIx&#10;FITvhb5DOAXvNFsV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CYdIFHwgAAANwAAAAPAAAA&#10;AAAAAAAAAAAAAAcCAABkcnMvZG93bnJldi54bWxQSwUGAAAAAAMAAwC3AAAA9gIAAAAA&#10;" filled="f" stroked="f">
                  <v:textbox style="mso-fit-shape-to-text:t" inset="0,0,0,0">
                    <w:txbxContent>
                      <w:p w:rsidR="00B822EC" w:rsidRDefault="00B822EC" w:rsidP="009A3BE0">
                        <w:r>
                          <w:rPr>
                            <w:color w:val="000000"/>
                            <w:sz w:val="14"/>
                            <w:szCs w:val="14"/>
                          </w:rPr>
                          <w:t>delik</w:t>
                        </w:r>
                      </w:p>
                    </w:txbxContent>
                  </v:textbox>
                </v:rect>
                <v:rect id="Rectangle 170" o:spid="_x0000_s1202" style="position:absolute;left:48450;top:67462;width:84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kzwQAAANwAAAAPAAAAZHJzL2Rvd25yZXYueG1sRI/disIw&#10;FITvF3yHcATv1lSR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BedGTPBAAAA3AAAAA8AAAAA&#10;AAAAAAAAAAAABwIAAGRycy9kb3ducmV2LnhtbFBLBQYAAAAAAwADALcAAAD1AgAAAAA=&#10;" filled="f" stroked="f">
                  <v:textbox style="mso-fit-shape-to-text:t" inset="0,0,0,0">
                    <w:txbxContent>
                      <w:p w:rsidR="00B822EC" w:rsidRDefault="00B822EC" w:rsidP="009A3BE0">
                        <w:r>
                          <w:rPr>
                            <w:color w:val="000000"/>
                            <w:sz w:val="14"/>
                            <w:szCs w:val="14"/>
                          </w:rPr>
                          <w:t>ve</w:t>
                        </w:r>
                      </w:p>
                    </w:txbxContent>
                  </v:textbox>
                </v:rect>
                <v:rect id="Rectangle 171" o:spid="_x0000_s1203" style="position:absolute;left:49695;top:67462;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byowgAAANwAAAAPAAAAZHJzL2Rvd25yZXYueG1sRI/dagIx&#10;FITvhb5DOAXvNFtR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B40byowgAAANwAAAAPAAAA&#10;AAAAAAAAAAAAAAcCAABkcnMvZG93bnJldi54bWxQSwUGAAAAAAMAAwC3AAAA9gIAAAAA&#10;" filled="f" stroked="f">
                  <v:textbox style="mso-fit-shape-to-text:t" inset="0,0,0,0">
                    <w:txbxContent>
                      <w:p w:rsidR="00B822EC" w:rsidRDefault="00B822EC" w:rsidP="009A3BE0">
                        <w:r>
                          <w:rPr>
                            <w:color w:val="000000"/>
                            <w:sz w:val="14"/>
                            <w:szCs w:val="14"/>
                          </w:rPr>
                          <w:t>görünür</w:t>
                        </w:r>
                      </w:p>
                    </w:txbxContent>
                  </v:textbox>
                </v:rect>
                <v:rect id="Rectangle 172" o:spid="_x0000_s1204" style="position:absolute;left:4254;top:68637;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LfwQAAANwAAAAPAAAAZHJzL2Rvd25yZXYueG1sRI/disIw&#10;FITvF3yHcATv1lQR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IgDIt/BAAAA3AAAAA8AAAAA&#10;AAAAAAAAAAAABwIAAGRycy9kb3ducmV2LnhtbFBLBQYAAAAAAwADALcAAAD1AgAAAAA=&#10;" filled="f" stroked="f">
                  <v:textbox style="mso-fit-shape-to-text:t" inset="0,0,0,0">
                    <w:txbxContent>
                      <w:p w:rsidR="00B822EC" w:rsidRDefault="00B822EC" w:rsidP="009A3BE0">
                        <w:r>
                          <w:rPr>
                            <w:color w:val="000000"/>
                            <w:sz w:val="14"/>
                            <w:szCs w:val="14"/>
                          </w:rPr>
                          <w:t>hiçbir</w:t>
                        </w:r>
                      </w:p>
                    </w:txbxContent>
                  </v:textbox>
                </v:rect>
                <v:rect id="Rectangle 173" o:spid="_x0000_s1205" style="position:absolute;left:6762;top:68637;width:420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dEwgAAANwAAAAPAAAAZHJzL2Rvd25yZXYueG1sRI/dagIx&#10;FITvhb5DOAXvNFsR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DnT4dEwgAAANwAAAAPAAAA&#10;AAAAAAAAAAAAAAcCAABkcnMvZG93bnJldi54bWxQSwUGAAAAAAMAAwC3AAAA9gIAAAAA&#10;" filled="f" stroked="f">
                  <v:textbox style="mso-fit-shape-to-text:t" inset="0,0,0,0">
                    <w:txbxContent>
                      <w:p w:rsidR="00B822EC" w:rsidRDefault="00B822EC" w:rsidP="009A3BE0">
                        <w:r>
                          <w:rPr>
                            <w:color w:val="000000"/>
                            <w:sz w:val="14"/>
                            <w:szCs w:val="14"/>
                          </w:rPr>
                          <w:t>bozukluğun</w:t>
                        </w:r>
                      </w:p>
                    </w:txbxContent>
                  </v:textbox>
                </v:rect>
                <v:rect id="Rectangle 174" o:spid="_x0000_s1206" style="position:absolute;left:11449;top:68637;width:410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BM2vgAAANwAAAAPAAAAZHJzL2Rvd25yZXYueG1sRE/LisIw&#10;FN0P+A/hCu7GVJ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JbQEza+AAAA3AAAAA8AAAAAAAAA&#10;AAAAAAAABwIAAGRycy9kb3ducmV2LnhtbFBLBQYAAAAAAwADALcAAADyAgAAAAA=&#10;" filled="f" stroked="f">
                  <v:textbox style="mso-fit-shape-to-text:t" inset="0,0,0,0">
                    <w:txbxContent>
                      <w:p w:rsidR="00B822EC" w:rsidRDefault="00B822EC" w:rsidP="009A3BE0">
                        <w:r>
                          <w:rPr>
                            <w:color w:val="000000"/>
                            <w:sz w:val="14"/>
                            <w:szCs w:val="14"/>
                          </w:rPr>
                          <w:t>olmadığını;</w:t>
                        </w:r>
                      </w:p>
                    </w:txbxContent>
                  </v:textbox>
                </v:rect>
                <v:rect id="Rectangle 175" o:spid="_x0000_s1207" style="position:absolute;left:16040;top:68637;width:24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LatwgAAANwAAAAPAAAAZHJzL2Rvd25yZXYueG1sRI/dagIx&#10;FITvBd8hHME7zSql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D5nLatwgAAANwAAAAPAAAA&#10;AAAAAAAAAAAAAAcCAABkcnMvZG93bnJldi54bWxQSwUGAAAAAAMAAwC3AAAA9gIAAAAA&#10;" filled="f" stroked="f">
                  <v:textbox style="mso-fit-shape-to-text:t" inset="0,0,0,0">
                    <w:txbxContent>
                      <w:p w:rsidR="00B822EC" w:rsidRDefault="00B822EC" w:rsidP="009A3BE0">
                        <w:r>
                          <w:rPr>
                            <w:color w:val="000000"/>
                            <w:sz w:val="14"/>
                            <w:szCs w:val="14"/>
                          </w:rPr>
                          <w:t>takılan</w:t>
                        </w:r>
                      </w:p>
                    </w:txbxContent>
                  </v:textbox>
                </v:rect>
                <v:rect id="Rectangle 176" o:spid="_x0000_s1208" style="position:absolute;left:18884;top:68637;width:266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ntvgAAANwAAAAPAAAAZHJzL2Rvd25yZXYueG1sRE/LisIw&#10;FN0L/kO4gjtNR0S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O1/ie2+AAAA3AAAAA8AAAAAAAAA&#10;AAAAAAAABwIAAGRycy9kb3ducmV2LnhtbFBLBQYAAAAAAwADALcAAADyAgAAAAA=&#10;" filled="f" stroked="f">
                  <v:textbox style="mso-fit-shape-to-text:t" inset="0,0,0,0">
                    <w:txbxContent>
                      <w:p w:rsidR="00B822EC" w:rsidRDefault="00B822EC" w:rsidP="009A3BE0">
                        <w:r>
                          <w:rPr>
                            <w:color w:val="000000"/>
                            <w:sz w:val="14"/>
                            <w:szCs w:val="14"/>
                          </w:rPr>
                          <w:t>sayacın</w:t>
                        </w:r>
                      </w:p>
                    </w:txbxContent>
                  </v:textbox>
                </v:rect>
                <v:rect id="Rectangle 177" o:spid="_x0000_s1209" style="position:absolute;left:21983;top:68637;width:10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x2wgAAANwAAAAPAAAAZHJzL2Rvd25yZXYueG1sRI/NigIx&#10;EITvgu8QWvCmGU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CCMyx2wgAAANwAAAAPAAAA&#10;AAAAAAAAAAAAAAcCAABkcnMvZG93bnJldi54bWxQSwUGAAAAAAMAAwC3AAAA9gIAAAAA&#10;" filled="f" stroked="f">
                  <v:textbox style="mso-fit-shape-to-text:t" inset="0,0,0,0">
                    <w:txbxContent>
                      <w:p w:rsidR="00B822EC" w:rsidRDefault="00B822EC" w:rsidP="009A3BE0">
                        <w:r>
                          <w:rPr>
                            <w:color w:val="000000"/>
                            <w:sz w:val="14"/>
                            <w:szCs w:val="14"/>
                          </w:rPr>
                          <w:t>üst</w:t>
                        </w:r>
                      </w:p>
                    </w:txbxContent>
                  </v:textbox>
                </v:rect>
                <v:rect id="Rectangle 178" o:spid="_x0000_s1210" style="position:absolute;left:23399;top:68637;width:351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bIBwgAAANwAAAAPAAAAZHJzL2Rvd25yZXYueG1sRI/dagIx&#10;FITvC75DOIJ3Nesi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By4bIBwgAAANwAAAAPAAAA&#10;AAAAAAAAAAAAAAcCAABkcnMvZG93bnJldi54bWxQSwUGAAAAAAMAAwC3AAAA9gIAAAAA&#10;" filled="f" stroked="f">
                  <v:textbox style="mso-fit-shape-to-text:t" inset="0,0,0,0">
                    <w:txbxContent>
                      <w:p w:rsidR="00B822EC" w:rsidRDefault="00B822EC" w:rsidP="009A3BE0">
                        <w:r>
                          <w:rPr>
                            <w:color w:val="000000"/>
                            <w:sz w:val="14"/>
                            <w:szCs w:val="14"/>
                          </w:rPr>
                          <w:t>kapağının</w:t>
                        </w:r>
                      </w:p>
                    </w:txbxContent>
                  </v:textbox>
                </v:rect>
                <v:rect id="Rectangle 179" o:spid="_x0000_s1211" style="position:absolute;left:27374;top:68637;width:2471;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" filled="f" stroked="f">
                  <v:textbox style="mso-fit-shape-to-text:t" inset="0,0,0,0">
                    <w:txbxContent>
                      <w:p w:rsidR="00B822EC" w:rsidRDefault="00B822EC" w:rsidP="009A3BE0">
                        <w:r>
                          <w:rPr>
                            <w:color w:val="000000"/>
                            <w:sz w:val="14"/>
                            <w:szCs w:val="14"/>
                          </w:rPr>
                          <w:t>ölçüler</w:t>
                        </w:r>
                      </w:p>
                    </w:txbxContent>
                  </v:textbox>
                </v:rect>
                <v:rect id="Rectangle 180" o:spid="_x0000_s1212" style="position:absolute;left:30289;top:68637;width:84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uwgAAANwAAAAPAAAAZHJzL2Rvd25yZXYueG1sRI/NigIx&#10;EITvC75DaMHbmlFk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SRI/uwgAAANwAAAAPAAAA&#10;AAAAAAAAAAAAAAcCAABkcnMvZG93bnJldi54bWxQSwUGAAAAAAMAAwC3AAAA9gIAAAAA&#10;" filled="f" stroked="f">
                  <v:textbox style="mso-fit-shape-to-text:t" inset="0,0,0,0">
                    <w:txbxContent>
                      <w:p w:rsidR="00B822EC" w:rsidRDefault="00B822EC" w:rsidP="009A3BE0">
                        <w:r>
                          <w:rPr>
                            <w:color w:val="000000"/>
                            <w:sz w:val="14"/>
                            <w:szCs w:val="14"/>
                          </w:rPr>
                          <w:t>ve</w:t>
                        </w:r>
                      </w:p>
                    </w:txbxContent>
                  </v:textbox>
                </v:rect>
                <v:rect id="Rectangle 181" o:spid="_x0000_s1213" style="position:absolute;left:31502;top:68637;width:153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Cp1wgAAANwAAAAPAAAAZHJzL2Rvd25yZXYueG1sRI/dagIx&#10;FITvC75DOIJ3NatY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D9CCp1wgAAANwAAAAPAAAA&#10;AAAAAAAAAAAAAAcCAABkcnMvZG93bnJldi54bWxQSwUGAAAAAAMAAwC3AAAA9gIAAAAA&#10;" filled="f" stroked="f">
                  <v:textbox style="mso-fit-shape-to-text:t" inset="0,0,0,0">
                    <w:txbxContent>
                      <w:p w:rsidR="00B822EC" w:rsidRDefault="00B822EC" w:rsidP="009A3BE0">
                        <w:r>
                          <w:rPr>
                            <w:color w:val="000000"/>
                            <w:sz w:val="14"/>
                            <w:szCs w:val="14"/>
                          </w:rPr>
                          <w:t>ayar</w:t>
                        </w:r>
                      </w:p>
                    </w:txbxContent>
                  </v:textbox>
                </v:rect>
                <v:rect id="Rectangle 182" o:spid="_x0000_s1214" style="position:absolute;left:33432;top:68637;width:395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QCwgAAANwAAAAPAAAAZHJzL2Rvd25yZXYueG1sRI/NigIx&#10;EITvgu8QWvCmGU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AN2rQCwgAAANwAAAAPAAAA&#10;AAAAAAAAAAAAAAcCAABkcnMvZG93bnJldi54bWxQSwUGAAAAAAMAAwC3AAAA9gIAAAAA&#10;" filled="f" stroked="f">
                  <v:textbox style="mso-fit-shape-to-text:t" inset="0,0,0,0">
                    <w:txbxContent>
                      <w:p w:rsidR="00B822EC" w:rsidRDefault="00B822EC" w:rsidP="009A3BE0">
                        <w:r>
                          <w:rPr>
                            <w:color w:val="000000"/>
                            <w:sz w:val="14"/>
                            <w:szCs w:val="14"/>
                          </w:rPr>
                          <w:t>teşkilatının</w:t>
                        </w:r>
                      </w:p>
                    </w:txbxContent>
                  </v:textbox>
                </v:rect>
                <v:rect id="Rectangle 183" o:spid="_x0000_s1215" style="position:absolute;left:37858;top:68637;width:419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GZwgAAANwAAAAPAAAAZHJzL2Rvd25yZXYueG1sRI/dagIx&#10;FITvC75DOIJ3NatI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BilhGZwgAAANwAAAAPAAAA&#10;AAAAAAAAAAAAAAcCAABkcnMvZG93bnJldi54bWxQSwUGAAAAAAMAAwC3AAAA9gIAAAAA&#10;" filled="f" stroked="f">
                  <v:textbox style="mso-fit-shape-to-text:t" inset="0,0,0,0">
                    <w:txbxContent>
                      <w:p w:rsidR="00B822EC" w:rsidRDefault="00B822EC" w:rsidP="009A3BE0">
                        <w:r>
                          <w:rPr>
                            <w:color w:val="000000"/>
                            <w:sz w:val="14"/>
                            <w:szCs w:val="14"/>
                          </w:rPr>
                          <w:t>mühürlerini</w:t>
                        </w:r>
                      </w:p>
                    </w:txbxContent>
                  </v:textbox>
                </v:rect>
                <v:rect id="Rectangle 184" o:spid="_x0000_s1216" style="position:absolute;left:42525;top:68637;width:353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XrvgAAANwAAAAPAAAAZHJzL2Rvd25yZXYueG1sRE/LisIw&#10;FN0L/kO4gjtNR0S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BMJheu+AAAA3AAAAA8AAAAAAAAA&#10;AAAAAAAABwIAAGRycy9kb3ducmV2LnhtbFBLBQYAAAAAAwADALcAAADyAgAAAAA=&#10;" filled="f" stroked="f">
                  <v:textbox style="mso-fit-shape-to-text:t" inset="0,0,0,0">
                    <w:txbxContent>
                      <w:p w:rsidR="00B822EC" w:rsidRDefault="00B822EC" w:rsidP="009A3BE0">
                        <w:r>
                          <w:rPr>
                            <w:color w:val="000000"/>
                            <w:sz w:val="14"/>
                            <w:szCs w:val="14"/>
                          </w:rPr>
                          <w:t>taşıdığını,</w:t>
                        </w:r>
                      </w:p>
                    </w:txbxContent>
                  </v:textbox>
                </v:rect>
                <v:rect id="Rectangle 185" o:spid="_x0000_s1217" style="position:absolute;left:46532;top:68637;width:296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SBwwgAAANwAAAAPAAAAZHJzL2Rvd25yZXYueG1sRI/NigIx&#10;EITvgu8QWvCmGU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B8RSBwwgAAANwAAAAPAAAA&#10;AAAAAAAAAAAAAAcCAABkcnMvZG93bnJldi54bWxQSwUGAAAAAAMAAwC3AAAA9gIAAAAA&#10;" filled="f" stroked="f">
                  <v:textbox style="mso-fit-shape-to-text:t" inset="0,0,0,0">
                    <w:txbxContent>
                      <w:p w:rsidR="00B822EC" w:rsidRDefault="00B822EC" w:rsidP="009A3BE0">
                        <w:r>
                          <w:rPr>
                            <w:color w:val="000000"/>
                            <w:sz w:val="14"/>
                            <w:szCs w:val="14"/>
                          </w:rPr>
                          <w:t>klemens</w:t>
                        </w:r>
                      </w:p>
                    </w:txbxContent>
                  </v:textbox>
                </v:rect>
                <v:rect id="Rectangle 186" o:spid="_x0000_s1218" style="position:absolute;left:49917;top:68637;width:259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P3vgAAANwAAAAPAAAAZHJzL2Rvd25yZXYueG1sRE/LagIx&#10;FN0L/kO4QneaKLT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HOUE/e+AAAA3AAAAA8AAAAAAAAA&#10;AAAAAAAABwIAAGRycy9kb3ducmV2LnhtbFBLBQYAAAAAAwADALcAAADyAgAAAAA=&#10;" filled="f" stroked="f">
                  <v:textbox style="mso-fit-shape-to-text:t" inset="0,0,0,0">
                    <w:txbxContent>
                      <w:p w:rsidR="00B822EC" w:rsidRDefault="00B822EC" w:rsidP="009A3BE0">
                        <w:r>
                          <w:rPr>
                            <w:color w:val="000000"/>
                            <w:sz w:val="14"/>
                            <w:szCs w:val="14"/>
                          </w:rPr>
                          <w:t>kapağı,</w:t>
                        </w:r>
                      </w:p>
                    </w:txbxContent>
                  </v:textbox>
                </v:rect>
                <v:rect id="Rectangle 187" o:spid="_x0000_s1219" style="position:absolute;left:4254;top:69818;width:202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ZswgAAANwAAAAPAAAAZHJzL2Rvd25yZXYueG1sRI/NasMw&#10;EITvgb6D2EJvieRA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Ac2LZswgAAANwAAAAPAAAA&#10;AAAAAAAAAAAAAAcCAABkcnMvZG93bnJldi54bWxQSwUGAAAAAAMAAwC3AAAA9gIAAAAA&#10;" filled="f" stroked="f">
                  <v:textbox style="mso-fit-shape-to-text:t" inset="0,0,0,0">
                    <w:txbxContent>
                      <w:p w:rsidR="00B822EC" w:rsidRDefault="00B822EC" w:rsidP="009A3BE0">
                        <w:r>
                          <w:rPr>
                            <w:color w:val="000000"/>
                            <w:sz w:val="14"/>
                            <w:szCs w:val="14"/>
                          </w:rPr>
                          <w:t>kolon</w:t>
                        </w:r>
                      </w:p>
                    </w:txbxContent>
                  </v:textbox>
                </v:rect>
                <v:rect id="Rectangle 188" o:spid="_x0000_s1220" style="position:absolute;left:6807;top:69818;width:301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gbwgAAANwAAAAPAAAAZHJzL2Rvd25yZXYueG1sRI/dagIx&#10;FITvhb5DOIXeadIFRV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DsCigbwgAAANwAAAAPAAAA&#10;AAAAAAAAAAAAAAcCAABkcnMvZG93bnJldi54bWxQSwUGAAAAAAMAAwC3AAAA9gIAAAAA&#10;" filled="f" stroked="f">
                  <v:textbox style="mso-fit-shape-to-text:t" inset="0,0,0,0">
                    <w:txbxContent>
                      <w:p w:rsidR="00B822EC" w:rsidRDefault="00B822EC" w:rsidP="009A3BE0">
                        <w:r>
                          <w:rPr>
                            <w:color w:val="000000"/>
                            <w:sz w:val="14"/>
                            <w:szCs w:val="14"/>
                          </w:rPr>
                          <w:t>sigortası</w:t>
                        </w:r>
                      </w:p>
                    </w:txbxContent>
                  </v:textbox>
                </v:rect>
                <v:rect id="Rectangle 189" o:spid="_x0000_s1221" style="position:absolute;left:10394;top:69818;width:84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2AwgAAANwAAAAPAAAAZHJzL2Rvd25yZXYueG1sRI/dagIx&#10;FITvhb5DOIXeaaLF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CDRo2AwgAAANwAAAAPAAAA&#10;AAAAAAAAAAAAAAcCAABkcnMvZG93bnJldi54bWxQSwUGAAAAAAMAAwC3AAAA9gIAAAAA&#10;" filled="f" stroked="f">
                  <v:textbox style="mso-fit-shape-to-text:t" inset="0,0,0,0">
                    <w:txbxContent>
                      <w:p w:rsidR="00B822EC" w:rsidRDefault="00B822EC" w:rsidP="009A3BE0">
                        <w:r>
                          <w:rPr>
                            <w:color w:val="000000"/>
                            <w:sz w:val="14"/>
                            <w:szCs w:val="14"/>
                          </w:rPr>
                          <w:t>ve</w:t>
                        </w:r>
                      </w:p>
                    </w:txbxContent>
                  </v:textbox>
                </v:rect>
                <v:rect id="Rectangle 190" o:spid="_x0000_s1222" style="position:absolute;left:11703;top:69818;width:20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X0wgAAANwAAAAPAAAAZHJzL2Rvd25yZXYueG1sRI/dagIx&#10;FITvhb5DOIXeaaLU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AMrxX0wgAAANwAAAAPAAAA&#10;AAAAAAAAAAAAAAcCAABkcnMvZG93bnJldi54bWxQSwUGAAAAAAMAAwC3AAAA9gIAAAAA&#10;" filled="f" stroked="f">
                  <v:textbox style="mso-fit-shape-to-text:t" inset="0,0,0,0">
                    <w:txbxContent>
                      <w:p w:rsidR="00B822EC" w:rsidRDefault="00B822EC" w:rsidP="009A3BE0">
                        <w:r>
                          <w:rPr>
                            <w:color w:val="000000"/>
                            <w:sz w:val="14"/>
                            <w:szCs w:val="14"/>
                          </w:rPr>
                          <w:t>kolon</w:t>
                        </w:r>
                      </w:p>
                    </w:txbxContent>
                  </v:textbox>
                </v:rect>
                <v:rect id="Rectangle 191" o:spid="_x0000_s1223" style="position:absolute;left:14268;top:69818;width:370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BvwQAAANwAAAAPAAAAZHJzL2Rvd25yZXYueG1sRI/dagIx&#10;FITvhb5DOELvNFFQ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GPjsG/BAAAA3AAAAA8AAAAA&#10;AAAAAAAAAAAABwIAAGRycy9kb3ducmV2LnhtbFBLBQYAAAAAAwADALcAAAD1AgAAAAA=&#10;" filled="f" stroked="f">
                  <v:textbox style="mso-fit-shape-to-text:t" inset="0,0,0,0">
                    <w:txbxContent>
                      <w:p w:rsidR="00B822EC" w:rsidRDefault="00B822EC" w:rsidP="009A3BE0">
                        <w:r>
                          <w:rPr>
                            <w:color w:val="000000"/>
                            <w:sz w:val="14"/>
                            <w:szCs w:val="14"/>
                          </w:rPr>
                          <w:t>kutusunun</w:t>
                        </w:r>
                      </w:p>
                    </w:txbxContent>
                  </v:textbox>
                </v:rect>
                <v:rect id="Rectangle 192" o:spid="_x0000_s1224" style="position:absolute;left:18522;top:69818;width:578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4YwQAAANwAAAAPAAAAZHJzL2Rvd25yZXYueG1sRI/dagIx&#10;FITvhb5DOELvNFGo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JMxLhjBAAAA3AAAAA8AAAAA&#10;AAAAAAAAAAAABwIAAGRycy9kb3ducmV2LnhtbFBLBQYAAAAAAwADALcAAAD1AgAAAAA=&#10;" filled="f" stroked="f">
                  <v:textbox style="mso-fit-shape-to-text:t" inset="0,0,0,0">
                    <w:txbxContent>
                      <w:p w:rsidR="00B822EC" w:rsidRDefault="00B822EC" w:rsidP="009A3BE0">
                        <w:r>
                          <w:rPr>
                            <w:color w:val="000000"/>
                            <w:sz w:val="14"/>
                            <w:szCs w:val="14"/>
                          </w:rPr>
                          <w:t>………………..</w:t>
                        </w:r>
                      </w:p>
                    </w:txbxContent>
                  </v:textbox>
                </v:rect>
                <v:rect id="Rectangle 193" o:spid="_x0000_s1225" style="position:absolute;left:24987;top:69818;width:335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uDwgAAANwAAAAPAAAAZHJzL2Rvd25yZXYueG1sRI/dagIx&#10;FITvhb5DOIXeaaJQ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D8fYuDwgAAANwAAAAPAAAA&#10;AAAAAAAAAAAAAAcCAABkcnMvZG93bnJldi54bWxQSwUGAAAAAAMAAwC3AAAA9gIAAAAA&#10;" filled="f" stroked="f">
                  <v:textbox style="mso-fit-shape-to-text:t" inset="0,0,0,0">
                    <w:txbxContent>
                      <w:p w:rsidR="00B822EC" w:rsidRDefault="00B822EC" w:rsidP="009A3BE0">
                        <w:r>
                          <w:rPr>
                            <w:color w:val="000000"/>
                            <w:sz w:val="14"/>
                            <w:szCs w:val="14"/>
                          </w:rPr>
                          <w:t>Numaralı</w:t>
                        </w:r>
                      </w:p>
                    </w:txbxContent>
                  </v:textbox>
                </v:rect>
                <v:rect id="Rectangle 194" o:spid="_x0000_s1226" style="position:absolute;left:28911;top:69818;width:232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h/xvgAAANwAAAAPAAAAZHJzL2Rvd25yZXYueG1sRE/LagIx&#10;FN0L/kO4QneaKLT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I3iH/G+AAAA3AAAAA8AAAAAAAAA&#10;AAAAAAAABwIAAGRycy9kb3ducmV2LnhtbFBLBQYAAAAAAwADALcAAADyAgAAAAA=&#10;" filled="f" stroked="f">
                  <v:textbox style="mso-fit-shape-to-text:t" inset="0,0,0,0">
                    <w:txbxContent>
                      <w:p w:rsidR="00B822EC" w:rsidRDefault="00B822EC" w:rsidP="009A3BE0">
                        <w:r>
                          <w:rPr>
                            <w:color w:val="000000"/>
                            <w:sz w:val="14"/>
                            <w:szCs w:val="14"/>
                          </w:rPr>
                          <w:t>mühür</w:t>
                        </w:r>
                      </w:p>
                    </w:txbxContent>
                  </v:textbox>
                </v:rect>
                <v:rect id="Rectangle 195" o:spid="_x0000_s1227" style="position:absolute;left:31750;top:69818;width:24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pqwgAAANwAAAAPAAAAZHJzL2Rvd25yZXYueG1sRI/dagIx&#10;FITvhb5DOAXvNKlQ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DirrpqwgAAANwAAAAPAAAA&#10;AAAAAAAAAAAAAAcCAABkcnMvZG93bnJldi54bWxQSwUGAAAAAAMAAwC3AAAA9gIAAAAA&#10;" filled="f" stroked="f">
                  <v:textbox style="mso-fit-shape-to-text:t" inset="0,0,0,0">
                    <w:txbxContent>
                      <w:p w:rsidR="00B822EC" w:rsidRDefault="00B822EC" w:rsidP="009A3BE0">
                        <w:r>
                          <w:rPr>
                            <w:color w:val="000000"/>
                            <w:sz w:val="14"/>
                            <w:szCs w:val="14"/>
                          </w:rPr>
                          <w:t>/</w:t>
                        </w:r>
                      </w:p>
                    </w:txbxContent>
                  </v:textbox>
                </v:rect>
                <v:rect id="Rectangle 196" o:spid="_x0000_s1228" style="position:absolute;left:32448;top:69818;width:232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UqwAAAANwAAAAPAAAAZHJzL2Rvd25yZXYueG1sRE9LasMw&#10;EN0XcgcxgewaOY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9k2FKsAAAADcAAAADwAAAAAA&#10;AAAAAAAAAAAHAgAAZHJzL2Rvd25yZXYueG1sUEsFBgAAAAADAAMAtwAAAPQCAAAAAA==&#10;" filled="f" stroked="f">
                  <v:textbox style="mso-fit-shape-to-text:t" inset="0,0,0,0">
                    <w:txbxContent>
                      <w:p w:rsidR="00B822EC" w:rsidRDefault="00B822EC" w:rsidP="009A3BE0">
                        <w:r>
                          <w:rPr>
                            <w:color w:val="000000"/>
                            <w:sz w:val="14"/>
                            <w:szCs w:val="14"/>
                          </w:rPr>
                          <w:t>mühür</w:t>
                        </w:r>
                      </w:p>
                    </w:txbxContent>
                  </v:textbox>
                </v:rect>
                <v:rect id="Rectangle 197" o:spid="_x0000_s1229" style="position:absolute;left:35286;top:69818;width:1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CxwQAAANwAAAAPAAAAZHJzL2Rvd25yZXYueG1sRI/disIw&#10;FITvF3yHcATv1rSC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JkBILHBAAAA3AAAAA8AAAAA&#10;AAAAAAAAAAAABwIAAGRycy9kb3ducmV2LnhtbFBLBQYAAAAAAwADALcAAAD1AgAAAAA=&#10;" filled="f" stroked="f">
                  <v:textbox style="mso-fit-shape-to-text:t" inset="0,0,0,0">
                    <w:txbxContent>
                      <w:p w:rsidR="00B822EC" w:rsidRDefault="00B822EC" w:rsidP="009A3BE0">
                        <w:r>
                          <w:rPr>
                            <w:color w:val="000000"/>
                            <w:sz w:val="14"/>
                            <w:szCs w:val="14"/>
                          </w:rPr>
                          <w:t>pensi</w:t>
                        </w:r>
                      </w:p>
                    </w:txbxContent>
                  </v:textbox>
                </v:rect>
                <v:rect id="Rectangle 198" o:spid="_x0000_s1230" style="position:absolute;left:37680;top:69818;width:88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77GwQAAANwAAAAPAAAAZHJzL2Rvd25yZXYueG1sRI/disIw&#10;FITvF3yHcATv1tSC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GnTvsbBAAAA3AAAAA8AAAAA&#10;AAAAAAAAAAAABwIAAGRycy9kb3ducmV2LnhtbFBLBQYAAAAAAwADALcAAAD1AgAAAAA=&#10;" filled="f" stroked="f">
                  <v:textbox style="mso-fit-shape-to-text:t" inset="0,0,0,0">
                    <w:txbxContent>
                      <w:p w:rsidR="00B822EC" w:rsidRDefault="00B822EC" w:rsidP="009A3BE0">
                        <w:r>
                          <w:rPr>
                            <w:color w:val="000000"/>
                            <w:sz w:val="14"/>
                            <w:szCs w:val="14"/>
                          </w:rPr>
                          <w:t>ile</w:t>
                        </w:r>
                      </w:p>
                    </w:txbxContent>
                  </v:textbox>
                </v:rect>
                <v:rect id="Rectangle 199" o:spid="_x0000_s1231" style="position:absolute;left:39065;top:69818;width:262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dwgAAANwAAAAPAAAAZHJzL2Rvd25yZXYueG1sRI/NigIx&#10;EITvgu8QWvCmGR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AGnxtdwgAAANwAAAAPAAAA&#10;AAAAAAAAAAAAAAcCAABkcnMvZG93bnJldi54bWxQSwUGAAAAAAMAAwC3AAAA9gIAAAAA&#10;" filled="f" stroked="f">
                  <v:textbox style="mso-fit-shape-to-text:t" inset="0,0,0,0">
                    <w:txbxContent>
                      <w:p w:rsidR="00B822EC" w:rsidRDefault="00B822EC" w:rsidP="009A3BE0">
                        <w:r>
                          <w:rPr>
                            <w:color w:val="000000"/>
                            <w:sz w:val="14"/>
                            <w:szCs w:val="14"/>
                          </w:rPr>
                          <w:t>düzgün</w:t>
                        </w:r>
                      </w:p>
                    </w:txbxContent>
                  </v:textbox>
                </v:rect>
                <v:rect id="Rectangle 200" o:spid="_x0000_s1232" style="position:absolute;left:42214;top:69818;width:286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MpwgAAANwAAAAPAAAAZHJzL2Rvd25yZXYueG1sRI/NigIx&#10;EITvgu8QWvCmGU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CJdoMpwgAAANwAAAAPAAAA&#10;AAAAAAAAAAAAAAcCAABkcnMvZG93bnJldi54bWxQSwUGAAAAAAMAAwC3AAAA9gIAAAAA&#10;" filled="f" stroked="f">
                  <v:textbox style="mso-fit-shape-to-text:t" inset="0,0,0,0">
                    <w:txbxContent>
                      <w:p w:rsidR="00B822EC" w:rsidRDefault="00B822EC" w:rsidP="009A3BE0">
                        <w:r>
                          <w:rPr>
                            <w:color w:val="000000"/>
                            <w:sz w:val="14"/>
                            <w:szCs w:val="14"/>
                          </w:rPr>
                          <w:t>biçimde</w:t>
                        </w:r>
                      </w:p>
                    </w:txbxContent>
                  </v:textbox>
                </v:rect>
                <v:rect id="Rectangle 201" o:spid="_x0000_s1233" style="position:absolute;left:45643;top:69818;width:548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aywgAAANwAAAAPAAAAZHJzL2Rvd25yZXYueG1sRI/disIw&#10;FITvhX2HcATvbKrg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mOiaywgAAANwAAAAPAAAA&#10;AAAAAAAAAAAAAAcCAABkcnMvZG93bnJldi54bWxQSwUGAAAAAAMAAwC3AAAA9gIAAAAA&#10;" filled="f" stroked="f">
                  <v:textbox style="mso-fit-shape-to-text:t" inset="0,0,0,0">
                    <w:txbxContent>
                      <w:p w:rsidR="00B822EC" w:rsidRDefault="00B822EC" w:rsidP="009A3BE0">
                        <w:r>
                          <w:rPr>
                            <w:color w:val="000000"/>
                            <w:sz w:val="14"/>
                            <w:szCs w:val="14"/>
                          </w:rPr>
                          <w:t>mühürlendiğini</w:t>
                        </w:r>
                      </w:p>
                    </w:txbxContent>
                  </v:textbox>
                </v:rect>
                <v:rect id="Rectangle 202" o:spid="_x0000_s1234" style="position:absolute;left:51746;top:69818;width:8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jFwQAAANwAAAAPAAAAZHJzL2Rvd25yZXYueG1sRI/NigIx&#10;EITvC75DaMHbmlFQ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BbouMXBAAAA3AAAAA8AAAAA&#10;AAAAAAAAAAAABwIAAGRycy9kb3ducmV2LnhtbFBLBQYAAAAAAwADALcAAAD1AgAAAAA=&#10;" filled="f" stroked="f">
                  <v:textbox style="mso-fit-shape-to-text:t" inset="0,0,0,0">
                    <w:txbxContent>
                      <w:p w:rsidR="00B822EC" w:rsidRDefault="00B822EC" w:rsidP="009A3BE0">
                        <w:r>
                          <w:rPr>
                            <w:color w:val="000000"/>
                            <w:sz w:val="14"/>
                            <w:szCs w:val="14"/>
                          </w:rPr>
                          <w:t>ve</w:t>
                        </w:r>
                      </w:p>
                    </w:txbxContent>
                  </v:textbox>
                </v:rect>
                <v:rect id="Rectangle 203" o:spid="_x0000_s1235" style="position:absolute;left:4254;top:70999;width:3034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1ewgAAANwAAAAPAAAAZHJzL2Rvd25yZXYueG1sRI/NigIx&#10;EITvgu8QWvCmGQVd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B5pB1ewgAAANwAAAAPAAAA&#10;AAAAAAAAAAAAAAcCAABkcnMvZG93bnJldi54bWxQSwUGAAAAAAMAAwC3AAAA9gIAAAAA&#10;" filled="f" stroked="f">
                  <v:textbox style="mso-fit-shape-to-text:t" inset="0,0,0,0">
                    <w:txbxContent>
                      <w:p w:rsidR="00B822EC" w:rsidRDefault="00B822EC" w:rsidP="009A3BE0">
                        <w:r>
                          <w:rPr>
                            <w:color w:val="000000"/>
                            <w:sz w:val="14"/>
                            <w:szCs w:val="14"/>
                          </w:rPr>
                          <w:t>yukarıda yazılı işaretlerin doğru olduğunu görmekle bu tutanak ortaklaşa imza edildi.</w:t>
                        </w:r>
                      </w:p>
                    </w:txbxContent>
                  </v:textbox>
                </v:rect>
                <v:rect id="Rectangle 204" o:spid="_x0000_s1236" style="position:absolute;left:10560;top:58007;width:148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kswAAAANwAAAAPAAAAZHJzL2Rvd25yZXYueG1sRE9LasMw&#10;EN0XcgcxgewaOY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CDuJLMAAAADcAAAADwAAAAAA&#10;AAAAAAAAAAAHAgAAZHJzL2Rvd25yZXYueG1sUEsFBgAAAAADAAMAtwAAAPQCAAAAAA==&#10;" filled="f" stroked="f">
                  <v:textbox style="mso-fit-shape-to-text:t" inset="0,0,0,0">
                    <w:txbxContent>
                      <w:p w:rsidR="00B822EC" w:rsidRDefault="00B822EC" w:rsidP="009A3BE0">
                        <w:r>
                          <w:rPr>
                            <w:color w:val="000000"/>
                            <w:sz w:val="14"/>
                            <w:szCs w:val="14"/>
                          </w:rPr>
                          <w:t>Tipi</w:t>
                        </w:r>
                      </w:p>
                    </w:txbxContent>
                  </v:textbox>
                </v:rect>
                <v:rect id="Rectangle 205" o:spid="_x0000_s1237" style="position:absolute;left:9245;top:59493;width:402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y3wgAAANwAAAAPAAAAZHJzL2Rvd25yZXYueG1sRI/NigIx&#10;EITvgu8QWvCmGQUX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Bndyy3wgAAANwAAAAPAAAA&#10;AAAAAAAAAAAAAAcCAABkcnMvZG93bnJldi54bWxQSwUGAAAAAAMAAwC3AAAA9gIAAAAA&#10;" filled="f" stroked="f">
                  <v:textbox style="mso-fit-shape-to-text:t" inset="0,0,0,0">
                    <w:txbxContent>
                      <w:p w:rsidR="00B822EC" w:rsidRDefault="00B822EC" w:rsidP="009A3BE0">
                        <w:r>
                          <w:rPr>
                            <w:color w:val="000000"/>
                            <w:sz w:val="14"/>
                            <w:szCs w:val="14"/>
                          </w:rPr>
                          <w:t>Gücü (VA)</w:t>
                        </w:r>
                      </w:p>
                    </w:txbxContent>
                  </v:textbox>
                </v:rect>
                <v:rect id="Rectangle 206" o:spid="_x0000_s1238" style="position:absolute;left:9277;top:60972;width:3981;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XvgAAANwAAAAPAAAAZHJzL2Rvd25yZXYueG1sRE/LisIw&#10;FN0L/kO4wuw0tTA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DghT5e+AAAA3AAAAA8AAAAAAAAA&#10;AAAAAAAABwIAAGRycy9kb3ducmV2LnhtbFBLBQYAAAAAAwADALcAAADyAgAAAAA=&#10;" filled="f" stroked="f">
                  <v:textbox style="mso-fit-shape-to-text:t" inset="0,0,0,0">
                    <w:txbxContent>
                      <w:p w:rsidR="00B822EC" w:rsidRDefault="00B822EC" w:rsidP="009A3BE0">
                        <w:r>
                          <w:rPr>
                            <w:color w:val="000000"/>
                            <w:sz w:val="14"/>
                            <w:szCs w:val="14"/>
                          </w:rPr>
                          <w:t>Sınıfı (KL)</w:t>
                        </w:r>
                      </w:p>
                    </w:txbxContent>
                  </v:textbox>
                </v:rect>
                <v:rect id="Rectangle 207" o:spid="_x0000_s1239" style="position:absolute;left:8540;top:62458;width:536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oMwQAAANwAAAAPAAAAZHJzL2Rvd25yZXYueG1sRI/disIw&#10;FITvF3yHcATv1tSC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Fdt6gzBAAAA3AAAAA8AAAAA&#10;AAAAAAAAAAAABwIAAGRycy9kb3ducmV2LnhtbFBLBQYAAAAAAwADALcAAAD1AgAAAAA=&#10;" filled="f" stroked="f">
                  <v:textbox style="mso-fit-shape-to-text:t" inset="0,0,0,0">
                    <w:txbxContent>
                      <w:p w:rsidR="00B822EC" w:rsidRDefault="00B822EC" w:rsidP="009A3BE0">
                        <w:r>
                          <w:rPr>
                            <w:color w:val="000000"/>
                            <w:sz w:val="14"/>
                            <w:szCs w:val="14"/>
                          </w:rPr>
                          <w:t>Seri No A Fazı</w:t>
                        </w:r>
                      </w:p>
                    </w:txbxContent>
                  </v:textbox>
                </v:rect>
                <v:rect id="Rectangle 208" o:spid="_x0000_s1240" style="position:absolute;left:8566;top:63938;width:531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R7wQAAANwAAAAPAAAAZHJzL2Rvd25yZXYueG1sRI/disIw&#10;FITvBd8hHGHvNLXg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Ke/dHvBAAAA3AAAAA8AAAAA&#10;AAAAAAAAAAAABwIAAGRycy9kb3ducmV2LnhtbFBLBQYAAAAAAwADALcAAAD1AgAAAAA=&#10;" filled="f" stroked="f">
                  <v:textbox style="mso-fit-shape-to-text:t" inset="0,0,0,0">
                    <w:txbxContent>
                      <w:p w:rsidR="00B822EC" w:rsidRDefault="00B822EC" w:rsidP="009A3BE0">
                        <w:r>
                          <w:rPr>
                            <w:color w:val="000000"/>
                            <w:sz w:val="14"/>
                            <w:szCs w:val="14"/>
                          </w:rPr>
                          <w:t>Seri No B Fazı</w:t>
                        </w:r>
                      </w:p>
                    </w:txbxContent>
                  </v:textbox>
                </v:rect>
                <v:rect id="Rectangle 209" o:spid="_x0000_s1241" style="position:absolute;left:8566;top:65379;width:531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HgwgAAANwAAAAPAAAAZHJzL2Rvd25yZXYueG1sRI/dagIx&#10;FITvBd8hHME7zbrS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DI89HgwgAAANwAAAAPAAAA&#10;AAAAAAAAAAAAAAcCAABkcnMvZG93bnJldi54bWxQSwUGAAAAAAMAAwC3AAAA9gIAAAAA&#10;" filled="f" stroked="f">
                  <v:textbox style="mso-fit-shape-to-text:t" inset="0,0,0,0">
                    <w:txbxContent>
                      <w:p w:rsidR="00B822EC" w:rsidRDefault="00B822EC" w:rsidP="009A3BE0">
                        <w:r>
                          <w:rPr>
                            <w:color w:val="000000"/>
                            <w:sz w:val="14"/>
                            <w:szCs w:val="14"/>
                          </w:rPr>
                          <w:t>Seri No C Fazı</w:t>
                        </w:r>
                      </w:p>
                    </w:txbxContent>
                  </v:textbox>
                </v:rect>
                <v:rect id="Rectangle 210" o:spid="_x0000_s1242" style="position:absolute;left:24364;top:35826;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mUwgAAANwAAAAPAAAAZHJzL2Rvd25yZXYueG1sRI/dagIx&#10;FITvBd8hHME7zbrY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BHGkmUwgAAANwAAAAPAAAA&#10;AAAAAAAAAAAAAAcCAABkcnMvZG93bnJldi54bWxQSwUGAAAAAAMAAwC3AAAA9gIAAAAA&#10;" filled="f" stroked="f">
                  <v:textbox style="mso-fit-shape-to-text:t" inset="0,0,0,0">
                    <w:txbxContent>
                      <w:p w:rsidR="00B822EC" w:rsidRDefault="00B822EC" w:rsidP="009A3BE0"/>
                    </w:txbxContent>
                  </v:textbox>
                </v:rect>
                <v:rect id="Rectangle 211" o:spid="_x0000_s1243" style="position:absolute;left:48475;top:22212;width:27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wPwQAAANwAAAAPAAAAZHJzL2Rvd25yZXYueG1sRI/disIw&#10;FITvhX2HcIS909SC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ChW7A/BAAAA3AAAAA8AAAAA&#10;AAAAAAAAAAAABwIAAGRycy9kb3ducmV2LnhtbFBLBQYAAAAAAwADALcAAAD1AgAAAAA=&#10;" filled="f" stroked="f">
                  <v:textbox style="mso-fit-shape-to-text:t" inset="0,0,0,0">
                    <w:txbxContent>
                      <w:p w:rsidR="00B822EC" w:rsidRDefault="00B822EC" w:rsidP="009A3BE0">
                        <w:r>
                          <w:rPr>
                            <w:color w:val="000000"/>
                            <w:sz w:val="14"/>
                            <w:szCs w:val="14"/>
                          </w:rPr>
                          <w:t xml:space="preserve">Takılan </w:t>
                        </w:r>
                      </w:p>
                    </w:txbxContent>
                  </v:textbox>
                </v:rect>
                <v:rect id="Rectangle 212" o:spid="_x0000_s1244" style="position:absolute;left:48196;top:23387;width:326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J4wQAAANwAAAAPAAAAZHJzL2Rvd25yZXYueG1sRI/disIw&#10;FITvF3yHcBa8W9MtK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NiEcnjBAAAA3AAAAA8AAAAA&#10;AAAAAAAAAAAABwIAAGRycy9kb3ducmV2LnhtbFBLBQYAAAAAAwADALcAAAD1AgAAAAA=&#10;" filled="f" stroked="f">
                  <v:textbox style="mso-fit-shape-to-text:t" inset="0,0,0,0">
                    <w:txbxContent>
                      <w:p w:rsidR="00B822EC" w:rsidRDefault="00B822EC" w:rsidP="009A3BE0">
                        <w:r>
                          <w:rPr>
                            <w:color w:val="000000"/>
                            <w:sz w:val="14"/>
                            <w:szCs w:val="14"/>
                          </w:rPr>
                          <w:t xml:space="preserve">Kapasitif </w:t>
                        </w:r>
                      </w:p>
                    </w:txbxContent>
                  </v:textbox>
                </v:rect>
                <v:rect id="Rectangle 213" o:spid="_x0000_s1245" style="position:absolute;left:48539;top:24568;width:262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fjwgAAANwAAAAPAAAAZHJzL2Rvd25yZXYueG1sRI/dagIx&#10;FITvBd8hHME7zbpg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C3yNfjwgAAANwAAAAPAAAA&#10;AAAAAAAAAAAAAAcCAABkcnMvZG93bnJldi54bWxQSwUGAAAAAAMAAwC3AAAA9gIAAAAA&#10;" filled="f" stroked="f">
                  <v:textbox style="mso-fit-shape-to-text:t" inset="0,0,0,0">
                    <w:txbxContent>
                      <w:p w:rsidR="00B822EC" w:rsidRDefault="00B822EC" w:rsidP="009A3BE0">
                        <w:r>
                          <w:rPr>
                            <w:color w:val="000000"/>
                            <w:sz w:val="14"/>
                            <w:szCs w:val="14"/>
                          </w:rPr>
                          <w:t>Reaktif</w:t>
                        </w:r>
                      </w:p>
                    </w:txbxContent>
                  </v:textbox>
                </v:rect>
                <v:rect id="Rectangle 214" o:spid="_x0000_s1246" style="position:absolute;left:8655;top:38493;width:5162;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ORvgAAANwAAAAPAAAAZHJzL2Rvd25yZXYueG1sRE/LisIw&#10;FN0L/kO4wuw0tTA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MZXQ5G+AAAA3AAAAA8AAAAAAAAA&#10;AAAAAAAABwIAAGRycy9kb3ducmV2LnhtbFBLBQYAAAAAAwADALcAAADyAgAAAAA=&#10;" filled="f" stroked="f">
                  <v:textbox style="mso-fit-shape-to-text:t" inset="0,0,0,0">
                    <w:txbxContent>
                      <w:p w:rsidR="00B822EC" w:rsidRDefault="00B822EC" w:rsidP="009A3BE0">
                        <w:r>
                          <w:rPr>
                            <w:color w:val="000000"/>
                            <w:sz w:val="14"/>
                            <w:szCs w:val="14"/>
                          </w:rPr>
                          <w:t>Sayaç Çarpanı</w:t>
                        </w:r>
                      </w:p>
                    </w:txbxContent>
                  </v:textbox>
                </v:rect>
                <v:rect id="Rectangle 215" o:spid="_x0000_s1247" style="position:absolute;left:8299;top:39909;width:585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KwgAAANwAAAAPAAAAZHJzL2Rvd25yZXYueG1sRI/dagIx&#10;FITvC75DOIJ3NeuC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CpG+YKwgAAANwAAAAPAAAA&#10;AAAAAAAAAAAAAAcCAABkcnMvZG93bnJldi54bWxQSwUGAAAAAAMAAwC3AAAA9gIAAAAA&#10;" filled="f" stroked="f">
                  <v:textbox style="mso-fit-shape-to-text:t" inset="0,0,0,0">
                    <w:txbxContent>
                      <w:p w:rsidR="00B822EC" w:rsidRDefault="00B822EC" w:rsidP="009A3BE0">
                        <w:r>
                          <w:rPr>
                            <w:color w:val="000000"/>
                            <w:sz w:val="14"/>
                            <w:szCs w:val="14"/>
                          </w:rPr>
                          <w:t>Demant Çarpanı</w:t>
                        </w:r>
                      </w:p>
                    </w:txbxContent>
                  </v:textbox>
                </v:rect>
                <v:rect id="Rectangle 216" o:spid="_x0000_s1248" style="position:absolute;left:9245;top:29997;width:402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KvwAAANwAAAAPAAAAZHJzL2Rvd25yZXYueG1sRE/LisIw&#10;FN0L8w/hDsxO01EU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C9+NlKvwAAANwAAAAPAAAAAAAA&#10;AAAAAAAAAAcCAABkcnMvZG93bnJldi54bWxQSwUGAAAAAAMAAwC3AAAA8wIAAAAA&#10;" filled="f" stroked="f">
                  <v:textbox style="mso-fit-shape-to-text:t" inset="0,0,0,0">
                    <w:txbxContent>
                      <w:p w:rsidR="00B822EC" w:rsidRDefault="00B822EC" w:rsidP="009A3BE0">
                        <w:r>
                          <w:rPr>
                            <w:color w:val="000000"/>
                            <w:sz w:val="14"/>
                            <w:szCs w:val="14"/>
                          </w:rPr>
                          <w:t>İmal Tarihi</w:t>
                        </w:r>
                      </w:p>
                    </w:txbxContent>
                  </v:textbox>
                </v:rect>
                <v:rect id="Rectangle 217" o:spid="_x0000_s1249" style="position:absolute;left:10560;top:28581;width:148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zRwgAAANwAAAAPAAAAZHJzL2Rvd25yZXYueG1sRI/NigIx&#10;EITvgu8QWvCmGR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DStHzRwgAAANwAAAAPAAAA&#10;AAAAAAAAAAAAAAcCAABkcnMvZG93bnJldi54bWxQSwUGAAAAAAMAAwC3AAAA9gIAAAAA&#10;" filled="f" stroked="f">
                  <v:textbox style="mso-fit-shape-to-text:t" inset="0,0,0,0">
                    <w:txbxContent>
                      <w:p w:rsidR="00B822EC" w:rsidRDefault="00B822EC" w:rsidP="009A3BE0">
                        <w:r>
                          <w:rPr>
                            <w:color w:val="000000"/>
                            <w:sz w:val="14"/>
                            <w:szCs w:val="14"/>
                          </w:rPr>
                          <w:t>Tipi</w:t>
                        </w:r>
                      </w:p>
                    </w:txbxContent>
                  </v:textbox>
                </v:rect>
                <v:rect id="Rectangle 218" o:spid="_x0000_s1250" style="position:absolute;left:10166;top:32829;width:22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KmwgAAANwAAAAPAAAAZHJzL2Rvd25yZXYueG1sRI/dagIx&#10;FITvBd8hHME7zbrS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AiZuKmwgAAANwAAAAPAAAA&#10;AAAAAAAAAAAAAAcCAABkcnMvZG93bnJldi54bWxQSwUGAAAAAAMAAwC3AAAA9gIAAAAA&#10;" filled="f" stroked="f">
                  <v:textbox style="mso-fit-shape-to-text:t" inset="0,0,0,0">
                    <w:txbxContent>
                      <w:p w:rsidR="00B822EC" w:rsidRDefault="00B822EC" w:rsidP="009A3BE0">
                        <w:r>
                          <w:rPr>
                            <w:color w:val="000000"/>
                            <w:sz w:val="14"/>
                            <w:szCs w:val="14"/>
                          </w:rPr>
                          <w:t>Akımı</w:t>
                        </w:r>
                      </w:p>
                    </w:txbxContent>
                  </v:textbox>
                </v:rect>
                <v:rect id="Rectangle 219" o:spid="_x0000_s1251" style="position:absolute;left:9779;top:34245;width:301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c9wgAAANwAAAAPAAAAZHJzL2Rvd25yZXYueG1sRI/NigIx&#10;EITvgu8QWvCmGR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BNKkc9wgAAANwAAAAPAAAA&#10;AAAAAAAAAAAAAAcCAABkcnMvZG93bnJldi54bWxQSwUGAAAAAAMAAwC3AAAA9gIAAAAA&#10;" filled="f" stroked="f">
                  <v:textbox style="mso-fit-shape-to-text:t" inset="0,0,0,0">
                    <w:txbxContent>
                      <w:p w:rsidR="00B822EC" w:rsidRDefault="00B822EC" w:rsidP="009A3BE0">
                        <w:r>
                          <w:rPr>
                            <w:color w:val="000000"/>
                            <w:sz w:val="14"/>
                            <w:szCs w:val="14"/>
                          </w:rPr>
                          <w:t>Gerilimi</w:t>
                        </w:r>
                      </w:p>
                    </w:txbxContent>
                  </v:textbox>
                </v:rect>
                <v:rect id="Rectangle 220" o:spid="_x0000_s1252" style="position:absolute;left:9823;top:25749;width:291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" filled="f" stroked="f">
                  <v:textbox style="mso-fit-shape-to-text:t" inset="0,0,0,0">
                    <w:txbxContent>
                      <w:p w:rsidR="00B822EC" w:rsidRDefault="00B822EC" w:rsidP="009A3BE0">
                        <w:r>
                          <w:rPr>
                            <w:color w:val="000000"/>
                            <w:sz w:val="14"/>
                            <w:szCs w:val="14"/>
                          </w:rPr>
                          <w:t>Markası</w:t>
                        </w:r>
                      </w:p>
                    </w:txbxContent>
                  </v:textbox>
                </v:rect>
                <v:rect id="Rectangle 221" o:spid="_x0000_s1253" style="position:absolute;left:9899;top:27165;width:2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rSwgAAANwAAAAPAAAAZHJzL2Rvd25yZXYueG1sRI/NigIx&#10;EITvgu8QWtibZlRc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Ctj3rSwgAAANwAAAAPAAAA&#10;AAAAAAAAAAAAAAcCAABkcnMvZG93bnJldi54bWxQSwUGAAAAAAMAAwC3AAAA9gIAAAAA&#10;" filled="f" stroked="f">
                  <v:textbox style="mso-fit-shape-to-text:t" inset="0,0,0,0">
                    <w:txbxContent>
                      <w:p w:rsidR="00B822EC" w:rsidRDefault="00B822EC" w:rsidP="009A3BE0">
                        <w:r>
                          <w:rPr>
                            <w:color w:val="000000"/>
                            <w:sz w:val="14"/>
                            <w:szCs w:val="14"/>
                          </w:rPr>
                          <w:t>Seri No</w:t>
                        </w:r>
                      </w:p>
                    </w:txbxContent>
                  </v:textbox>
                </v:rect>
                <v:rect id="Rectangle 222" o:spid="_x0000_s1254" style="position:absolute;left:18662;top:47161;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SlwgAAANwAAAAPAAAAZHJzL2Rvd25yZXYueG1sRI/NigIx&#10;EITvgu8QWvCmGZ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BdXeSlwgAAANwAAAAPAAAA&#10;AAAAAAAAAAAAAAcCAABkcnMvZG93bnJldi54bWxQSwUGAAAAAAMAAwC3AAAA9gIAAAAA&#10;" filled="f" stroked="f">
                  <v:textbox style="mso-fit-shape-to-text:t" inset="0,0,0,0">
                    <w:txbxContent>
                      <w:p w:rsidR="00B822EC" w:rsidRDefault="00B822EC" w:rsidP="009A3BE0"/>
                    </w:txbxContent>
                  </v:textbox>
                </v:rect>
                <v:rect id="Rectangle 223" o:spid="_x0000_s1255" style="position:absolute;left:18662;top:48488;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E+wgAAANwAAAAPAAAAZHJzL2Rvd25yZXYueG1sRI/dagIx&#10;FITvC75DOIJ3NatS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AyEUE+wgAAANwAAAAPAAAA&#10;AAAAAAAAAAAAAAcCAABkcnMvZG93bnJldi54bWxQSwUGAAAAAAMAAwC3AAAA9gIAAAAA&#10;" filled="f" stroked="f">
                  <v:textbox style="mso-fit-shape-to-text:t" inset="0,0,0,0">
                    <w:txbxContent>
                      <w:p w:rsidR="00B822EC" w:rsidRDefault="00B822EC" w:rsidP="009A3BE0"/>
                    </w:txbxContent>
                  </v:textbox>
                </v:rect>
                <v:rect id="Rectangle 224" o:spid="_x0000_s1256" style="position:absolute;left:21913;top:20650;width:1304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VMvwAAANwAAAAPAAAAZHJzL2Rvd25yZXYueG1sRE/LisIw&#10;FN0L8w/hDsxO01EU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BDjtVMvwAAANwAAAAPAAAAAAAA&#10;AAAAAAAAAAcCAABkcnMvZG93bnJldi54bWxQSwUGAAAAAAMAAwC3AAAA8wIAAAAA&#10;" filled="f" stroked="f">
                  <v:textbox style="mso-fit-shape-to-text:t" inset="0,0,0,0">
                    <w:txbxContent>
                      <w:p w:rsidR="00B822EC" w:rsidRDefault="00B822EC" w:rsidP="009A3BE0">
                        <w:r>
                          <w:rPr>
                            <w:color w:val="000000"/>
                            <w:sz w:val="16"/>
                            <w:szCs w:val="16"/>
                          </w:rPr>
                          <w:t>SAYAÇLARA AİT BİLGİLER</w:t>
                        </w:r>
                      </w:p>
                    </w:txbxContent>
                  </v:textbox>
                </v:rect>
                <v:rect id="Rectangle 225" o:spid="_x0000_s1257" style="position:absolute;left:18675;top:38569;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DXwgAAANwAAAAPAAAAZHJzL2Rvd25yZXYueG1sRI/dagIx&#10;FITvC75DOIJ3NatS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AswnDXwgAAANwAAAAPAAAA&#10;AAAAAAAAAAAAAAcCAABkcnMvZG93bnJldi54bWxQSwUGAAAAAAMAAwC3AAAA9gIAAAAA&#10;" filled="f" stroked="f">
                  <v:textbox style="mso-fit-shape-to-text:t" inset="0,0,0,0">
                    <w:txbxContent>
                      <w:p w:rsidR="00B822EC" w:rsidRDefault="00B822EC" w:rsidP="009A3BE0"/>
                    </w:txbxContent>
                  </v:textbox>
                </v:rect>
                <v:rect id="Rectangle 226" o:spid="_x0000_s1258" style="position:absolute;left:18675;top:39985;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3vwAAANwAAAAPAAAAZHJzL2Rvd25yZXYueG1sRE/LisIw&#10;FN0L8w/hDsxO0xEV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Dl/qo3vwAAANwAAAAPAAAAAAAA&#10;AAAAAAAAAAcCAABkcnMvZG93bnJldi54bWxQSwUGAAAAAAMAAwC3AAAA8wIAAAAA&#10;" filled="f" stroked="f">
                  <v:textbox style="mso-fit-shape-to-text:t" inset="0,0,0,0">
                    <w:txbxContent>
                      <w:p w:rsidR="00B822EC" w:rsidRDefault="00B822EC" w:rsidP="009A3BE0"/>
                    </w:txbxContent>
                  </v:textbox>
                </v:rect>
                <v:rect id="Rectangle 227" o:spid="_x0000_s1259" style="position:absolute;left:9290;top:23387;width:395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swgAAANwAAAAPAAAAZHJzL2Rvd25yZXYueG1sRI/NigIx&#10;EITvgu8QWvCmGU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CKsg+swgAAANwAAAAPAAAA&#10;AAAAAAAAAAAAAAcCAABkcnMvZG93bnJldi54bWxQSwUGAAAAAAMAAwC3AAAA9gIAAAAA&#10;" filled="f" stroked="f">
                  <v:textbox style="mso-fit-shape-to-text:t" inset="0,0,0,0">
                    <w:txbxContent>
                      <w:p w:rsidR="00B822EC" w:rsidRDefault="00B822EC" w:rsidP="009A3BE0">
                        <w:r>
                          <w:rPr>
                            <w:color w:val="000000"/>
                            <w:sz w:val="14"/>
                            <w:szCs w:val="14"/>
                          </w:rPr>
                          <w:t>SAYACIN</w:t>
                        </w:r>
                      </w:p>
                    </w:txbxContent>
                  </v:textbox>
                </v:rect>
                <v:rect id="Rectangle 228" o:spid="_x0000_s1260" style="position:absolute;left:24364;top:28746;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HbwgAAANwAAAAPAAAAZHJzL2Rvd25yZXYueG1sRI/dagIx&#10;FITvBd8hHME7zbrY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6YJHbwgAAANwAAAAPAAAA&#10;AAAAAAAAAAAAAAcCAABkcnMvZG93bnJldi54bWxQSwUGAAAAAAMAAwC3AAAA9gIAAAAA&#10;" filled="f" stroked="f">
                  <v:textbox style="mso-fit-shape-to-text:t" inset="0,0,0,0">
                    <w:txbxContent>
                      <w:p w:rsidR="00B822EC" w:rsidRDefault="00B822EC" w:rsidP="009A3BE0"/>
                    </w:txbxContent>
                  </v:textbox>
                </v:rect>
                <v:rect id="Rectangle 229" o:spid="_x0000_s1261" style="position:absolute;left:24364;top:30162;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" filled="f" stroked="f">
                  <v:textbox style="mso-fit-shape-to-text:t" inset="0,0,0,0">
                    <w:txbxContent>
                      <w:p w:rsidR="00B822EC" w:rsidRDefault="00B822EC" w:rsidP="009A3BE0"/>
                    </w:txbxContent>
                  </v:textbox>
                </v:rect>
                <v:rect id="Rectangle 230" o:spid="_x0000_s1262" style="position:absolute;left:24364;top:32994;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w0wgAAANwAAAAPAAAAZHJzL2Rvd25yZXYueG1sRI/NigIx&#10;EITvgu8QWvCmGU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Caxaw0wgAAANwAAAAPAAAA&#10;AAAAAAAAAAAAAAcCAABkcnMvZG93bnJldi54bWxQSwUGAAAAAAMAAwC3AAAA9gIAAAAA&#10;" filled="f" stroked="f">
                  <v:textbox style="mso-fit-shape-to-text:t" inset="0,0,0,0">
                    <w:txbxContent>
                      <w:p w:rsidR="00B822EC" w:rsidRDefault="00B822EC" w:rsidP="009A3BE0"/>
                    </w:txbxContent>
                  </v:textbox>
                </v:rect>
                <v:rect id="Rectangle 231" o:spid="_x0000_s1263" style="position:absolute;left:24364;top:3441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mvwgAAANwAAAAPAAAAZHJzL2Rvd25yZXYueG1sRI/NigIx&#10;EITvgu8QWtibZhRd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D1iQmvwgAAANwAAAAPAAAA&#10;AAAAAAAAAAAAAAcCAABkcnMvZG93bnJldi54bWxQSwUGAAAAAAMAAwC3AAAA9gIAAAAA&#10;" filled="f" stroked="f">
                  <v:textbox style="mso-fit-shape-to-text:t" inset="0,0,0,0">
                    <w:txbxContent>
                      <w:p w:rsidR="00B822EC" w:rsidRDefault="00B822EC" w:rsidP="009A3BE0"/>
                    </w:txbxContent>
                  </v:textbox>
                </v:rect>
                <v:rect id="Rectangle 232" o:spid="_x0000_s1264" style="position:absolute;left:42684;top:22212;width:291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fYwgAAANwAAAAPAAAAZHJzL2Rvd25yZXYueG1sRI/NigIx&#10;EITvgu8QWvCmGc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FW5fYwgAAANwAAAAPAAAA&#10;AAAAAAAAAAAAAAcCAABkcnMvZG93bnJldi54bWxQSwUGAAAAAAMAAwC3AAAA9gIAAAAA&#10;" filled="f" stroked="f">
                  <v:textbox style="mso-fit-shape-to-text:t" inset="0,0,0,0">
                    <w:txbxContent>
                      <w:p w:rsidR="00B822EC" w:rsidRDefault="00B822EC" w:rsidP="009A3BE0">
                        <w:r>
                          <w:rPr>
                            <w:color w:val="000000"/>
                            <w:sz w:val="14"/>
                            <w:szCs w:val="14"/>
                          </w:rPr>
                          <w:t xml:space="preserve">Sökülen </w:t>
                        </w:r>
                      </w:p>
                    </w:txbxContent>
                  </v:textbox>
                </v:rect>
                <v:rect id="Rectangle 233" o:spid="_x0000_s1265" style="position:absolute;left:42494;top:23387;width:326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JDwgAAANwAAAAPAAAAZHJzL2Rvd25yZXYueG1sRI/dagIx&#10;FITvC75DOIJ3NatY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qFzJDwgAAANwAAAAPAAAA&#10;AAAAAAAAAAAAAAcCAABkcnMvZG93bnJldi54bWxQSwUGAAAAAAMAAwC3AAAA9gIAAAAA&#10;" filled="f" stroked="f">
                  <v:textbox style="mso-fit-shape-to-text:t" inset="0,0,0,0">
                    <w:txbxContent>
                      <w:p w:rsidR="00B822EC" w:rsidRDefault="00B822EC" w:rsidP="009A3BE0">
                        <w:r>
                          <w:rPr>
                            <w:color w:val="000000"/>
                            <w:sz w:val="14"/>
                            <w:szCs w:val="14"/>
                          </w:rPr>
                          <w:t xml:space="preserve">Kapasitif </w:t>
                        </w:r>
                      </w:p>
                    </w:txbxContent>
                  </v:textbox>
                </v:rect>
                <v:rect id="Rectangle 234" o:spid="_x0000_s1266" style="position:absolute;left:42837;top:24568;width:262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YxvwAAANwAAAAPAAAAZHJzL2Rvd25yZXYueG1sRE/LisIw&#10;FN0L8w/hDsxO0xEV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biKYxvwAAANwAAAAPAAAAAAAA&#10;AAAAAAAAAAcCAABkcnMvZG93bnJldi54bWxQSwUGAAAAAAMAAwC3AAAA8wIAAAAA&#10;" filled="f" stroked="f">
                  <v:textbox style="mso-fit-shape-to-text:t" inset="0,0,0,0">
                    <w:txbxContent>
                      <w:p w:rsidR="00B822EC" w:rsidRDefault="00B822EC" w:rsidP="009A3BE0">
                        <w:r>
                          <w:rPr>
                            <w:color w:val="000000"/>
                            <w:sz w:val="14"/>
                            <w:szCs w:val="14"/>
                          </w:rPr>
                          <w:t>Reaktif</w:t>
                        </w:r>
                      </w:p>
                    </w:txbxContent>
                  </v:textbox>
                </v:rect>
                <v:rect id="Rectangle 235" o:spid="_x0000_s1267" style="position:absolute;left:37084;top:22212;width:27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OqwgAAANwAAAAPAAAAZHJzL2Rvd25yZXYueG1sRI/dagIx&#10;FITvC75DOIJ3NatY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0xAOqwgAAANwAAAAPAAAA&#10;AAAAAAAAAAAAAAcCAABkcnMvZG93bnJldi54bWxQSwUGAAAAAAMAAwC3AAAA9gIAAAAA&#10;" filled="f" stroked="f">
                  <v:textbox style="mso-fit-shape-to-text:t" inset="0,0,0,0">
                    <w:txbxContent>
                      <w:p w:rsidR="00B822EC" w:rsidRDefault="00B822EC" w:rsidP="009A3BE0">
                        <w:r>
                          <w:rPr>
                            <w:color w:val="000000"/>
                            <w:sz w:val="14"/>
                            <w:szCs w:val="14"/>
                          </w:rPr>
                          <w:t xml:space="preserve">Takılan </w:t>
                        </w:r>
                      </w:p>
                    </w:txbxContent>
                  </v:textbox>
                </v:rect>
                <v:rect id="Rectangle 236" o:spid="_x0000_s1268" style="position:absolute;left:36880;top:23387;width:311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zqwAAAANwAAAAPAAAAZHJzL2Rvd25yZXYueG1sRE9LasMw&#10;EN0XcgcxgewauY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YCc86sAAAADcAAAADwAAAAAA&#10;AAAAAAAAAAAHAgAAZHJzL2Rvd25yZXYueG1sUEsFBgAAAAADAAMAtwAAAPQCAAAAAA==&#10;" filled="f" stroked="f">
                  <v:textbox style="mso-fit-shape-to-text:t" inset="0,0,0,0">
                    <w:txbxContent>
                      <w:p w:rsidR="00B822EC" w:rsidRDefault="00B822EC" w:rsidP="009A3BE0">
                        <w:r>
                          <w:rPr>
                            <w:color w:val="000000"/>
                            <w:sz w:val="14"/>
                            <w:szCs w:val="14"/>
                          </w:rPr>
                          <w:t xml:space="preserve">Endüktif </w:t>
                        </w:r>
                      </w:p>
                    </w:txbxContent>
                  </v:textbox>
                </v:rect>
                <v:rect id="Rectangle 237" o:spid="_x0000_s1269" style="position:absolute;left:37134;top:24568;width:262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lxwgAAANwAAAAPAAAAZHJzL2Rvd25yZXYueG1sRI/disIw&#10;FITvhX2HcATvbKrg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APa5lxwgAAANwAAAAPAAAA&#10;AAAAAAAAAAAAAAcCAABkcnMvZG93bnJldi54bWxQSwUGAAAAAAMAAwC3AAAA9gIAAAAA&#10;" filled="f" stroked="f">
                  <v:textbox style="mso-fit-shape-to-text:t" inset="0,0,0,0">
                    <w:txbxContent>
                      <w:p w:rsidR="00B822EC" w:rsidRDefault="00B822EC" w:rsidP="009A3BE0">
                        <w:r>
                          <w:rPr>
                            <w:color w:val="000000"/>
                            <w:sz w:val="14"/>
                            <w:szCs w:val="14"/>
                          </w:rPr>
                          <w:t>Reaktif</w:t>
                        </w:r>
                      </w:p>
                    </w:txbxContent>
                  </v:textbox>
                </v:rect>
                <v:rect id="Rectangle 238" o:spid="_x0000_s1270" style="position:absolute;left:31280;top:22212;width:29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GwQAAANwAAAAPAAAAZHJzL2Rvd25yZXYueG1sRI/disIw&#10;FITvhX2HcIS909SC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P+5BwbBAAAA3AAAAA8AAAAA&#10;AAAAAAAAAAAABwIAAGRycy9kb3ducmV2LnhtbFBLBQYAAAAAAwADALcAAAD1AgAAAAA=&#10;" filled="f" stroked="f">
                  <v:textbox style="mso-fit-shape-to-text:t" inset="0,0,0,0">
                    <w:txbxContent>
                      <w:p w:rsidR="00B822EC" w:rsidRDefault="00B822EC" w:rsidP="009A3BE0">
                        <w:r>
                          <w:rPr>
                            <w:color w:val="000000"/>
                            <w:sz w:val="14"/>
                            <w:szCs w:val="14"/>
                          </w:rPr>
                          <w:t xml:space="preserve">Sökülen </w:t>
                        </w:r>
                      </w:p>
                    </w:txbxContent>
                  </v:textbox>
                </v:rect>
                <v:rect id="Rectangle 239" o:spid="_x0000_s1271" style="position:absolute;left:31178;top:23387;width:311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KdwgAAANwAAAAPAAAAZHJzL2Rvd25yZXYueG1sRI/NigIx&#10;EITvgu8QWtibZlRc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CQ9aKdwgAAANwAAAAPAAAA&#10;AAAAAAAAAAAAAAcCAABkcnMvZG93bnJldi54bWxQSwUGAAAAAAMAAwC3AAAA9gIAAAAA&#10;" filled="f" stroked="f">
                  <v:textbox style="mso-fit-shape-to-text:t" inset="0,0,0,0">
                    <w:txbxContent>
                      <w:p w:rsidR="00B822EC" w:rsidRDefault="00B822EC" w:rsidP="009A3BE0">
                        <w:r>
                          <w:rPr>
                            <w:color w:val="000000"/>
                            <w:sz w:val="14"/>
                            <w:szCs w:val="14"/>
                          </w:rPr>
                          <w:t xml:space="preserve">Endüktif </w:t>
                        </w:r>
                      </w:p>
                    </w:txbxContent>
                  </v:textbox>
                </v:rect>
                <v:rect id="Rectangle 240" o:spid="_x0000_s1272" style="position:absolute;left:31438;top:24568;width:262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rpwgAAANwAAAAPAAAAZHJzL2Rvd25yZXYueG1sRI/NigIx&#10;EITvgu8QWtibZhRd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AfHDrpwgAAANwAAAAPAAAA&#10;AAAAAAAAAAAAAAcCAABkcnMvZG93bnJldi54bWxQSwUGAAAAAAMAAwC3AAAA9gIAAAAA&#10;" filled="f" stroked="f">
                  <v:textbox style="mso-fit-shape-to-text:t" inset="0,0,0,0">
                    <w:txbxContent>
                      <w:p w:rsidR="00B822EC" w:rsidRDefault="00B822EC" w:rsidP="009A3BE0">
                        <w:r>
                          <w:rPr>
                            <w:color w:val="000000"/>
                            <w:sz w:val="14"/>
                            <w:szCs w:val="14"/>
                          </w:rPr>
                          <w:t>Reaktif</w:t>
                        </w:r>
                      </w:p>
                    </w:txbxContent>
                  </v:textbox>
                </v:rect>
                <v:rect id="Rectangle 241" o:spid="_x0000_s1273" style="position:absolute;left:24587;top:23387;width:4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9ywQAAANwAAAAPAAAAZHJzL2Rvd25yZXYueG1sRI/disIw&#10;FITvhX2HcIS901Sh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HBQn3LBAAAA3AAAAA8AAAAA&#10;AAAAAAAAAAAABwIAAGRycy9kb3ducmV2LnhtbFBLBQYAAAAAAwADALcAAAD1AgAAAAA=&#10;" filled="f" stroked="f">
                  <v:textbox style="mso-fit-shape-to-text:t" inset="0,0,0,0">
                    <w:txbxContent>
                      <w:p w:rsidR="00B822EC" w:rsidRDefault="00B822EC" w:rsidP="009A3BE0">
                        <w:r>
                          <w:rPr>
                            <w:color w:val="000000"/>
                            <w:sz w:val="14"/>
                            <w:szCs w:val="14"/>
                          </w:rPr>
                          <w:t>Takılan Aktif</w:t>
                        </w:r>
                      </w:p>
                    </w:txbxContent>
                  </v:textbox>
                </v:rect>
                <v:rect id="Rectangle 242" o:spid="_x0000_s1274" style="position:absolute;left:24364;top:25914;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EFwQAAANwAAAAPAAAAZHJzL2Rvd25yZXYueG1sRI/NigIx&#10;EITvC75DaMHbmlFQ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ICCAQXBAAAA3AAAAA8AAAAA&#10;AAAAAAAAAAAABwIAAGRycy9kb3ducmV2LnhtbFBLBQYAAAAAAwADALcAAAD1AgAAAAA=&#10;" filled="f" stroked="f">
                  <v:textbox style="mso-fit-shape-to-text:t" inset="0,0,0,0">
                    <w:txbxContent>
                      <w:p w:rsidR="00B822EC" w:rsidRDefault="00B822EC" w:rsidP="009A3BE0"/>
                    </w:txbxContent>
                  </v:textbox>
                </v:rect>
                <v:rect id="Rectangle 243" o:spid="_x0000_s1275" style="position:absolute;left:18662;top:45745;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" filled="f" stroked="f">
                  <v:textbox style="mso-fit-shape-to-text:t" inset="0,0,0,0">
                    <w:txbxContent>
                      <w:p w:rsidR="00B822EC" w:rsidRDefault="00B822EC" w:rsidP="009A3BE0"/>
                    </w:txbxContent>
                  </v:textbox>
                </v:rect>
                <v:rect id="Rectangle 244" o:spid="_x0000_s1276" style="position:absolute;left:18662;top:55245;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DswAAAANwAAAAPAAAAZHJzL2Rvd25yZXYueG1sRE9LasMw&#10;EN0XcgcxgewauY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nlEw7MAAAADcAAAADwAAAAAA&#10;AAAAAAAAAAAHAgAAZHJzL2Rvd25yZXYueG1sUEsFBgAAAAADAAMAtwAAAPQCAAAAAA==&#10;" filled="f" stroked="f">
                  <v:textbox style="mso-fit-shape-to-text:t" inset="0,0,0,0">
                    <w:txbxContent>
                      <w:p w:rsidR="00B822EC" w:rsidRDefault="00B822EC" w:rsidP="009A3BE0"/>
                    </w:txbxContent>
                  </v:textbox>
                </v:rect>
                <v:rect id="Rectangle 245" o:spid="_x0000_s1277" style="position:absolute;left:38874;top:75349;width:1023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V3wgAAANwAAAAPAAAAZHJzL2Rvd25yZXYueG1sRI/NigIx&#10;EITvC75DaMHbmlFw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DxHZV3wgAAANwAAAAPAAAA&#10;AAAAAAAAAAAAAAcCAABkcnMvZG93bnJldi54bWxQSwUGAAAAAAMAAwC3AAAA9gIAAAAA&#10;" filled="f" stroked="f">
                  <v:textbox style="mso-fit-shape-to-text:t" inset="0,0,0,0">
                    <w:txbxContent>
                      <w:p w:rsidR="00B822EC" w:rsidRDefault="00B822EC" w:rsidP="009A3BE0">
                        <w:r>
                          <w:rPr>
                            <w:color w:val="000000"/>
                            <w:sz w:val="14"/>
                            <w:szCs w:val="14"/>
                          </w:rPr>
                          <w:t>……………………………..</w:t>
                        </w:r>
                      </w:p>
                    </w:txbxContent>
                  </v:textbox>
                </v:rect>
                <v:rect id="Rectangle 246" o:spid="_x0000_s1278" style="position:absolute;left:24364;top:2733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XwAAAANwAAAAPAAAAZHJzL2Rvd25yZXYueG1sRE9LasMw&#10;EN0Xcgcxge4aOYYG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rkv2V8AAAADcAAAADwAAAAAA&#10;AAAAAAAAAAAHAgAAZHJzL2Rvd25yZXYueG1sUEsFBgAAAAADAAMAtwAAAPQCAAAAAA==&#10;" filled="f" stroked="f">
                  <v:textbox style="mso-fit-shape-to-text:t" inset="0,0,0,0">
                    <w:txbxContent>
                      <w:p w:rsidR="00B822EC" w:rsidRDefault="00B822EC" w:rsidP="009A3BE0"/>
                    </w:txbxContent>
                  </v:textbox>
                </v:rect>
                <v:rect id="Rectangle 247" o:spid="_x0000_s1279" style="position:absolute;left:18662;top:35826;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PMwQAAANwAAAAPAAAAZHJzL2Rvd25yZXYueG1sRI/NigIx&#10;EITvC75DaMHbmlFQ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MEHU8zBAAAA3AAAAA8AAAAA&#10;AAAAAAAAAAAABwIAAGRycy9kb3ducmV2LnhtbFBLBQYAAAAAAwADALcAAAD1AgAAAAA=&#10;" filled="f" stroked="f">
                  <v:textbox style="mso-fit-shape-to-text:t" inset="0,0,0,0">
                    <w:txbxContent>
                      <w:p w:rsidR="00B822EC" w:rsidRDefault="00B822EC" w:rsidP="009A3BE0"/>
                    </w:txbxContent>
                  </v:textbox>
                </v:rect>
                <v:rect id="Rectangle 248" o:spid="_x0000_s1280" style="position:absolute;left:18662;top:37242;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27wQAAANwAAAAPAAAAZHJzL2Rvd25yZXYueG1sRI/disIw&#10;FITvF3yHcBa8W9MtK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DHVzbvBAAAA3AAAAA8AAAAA&#10;AAAAAAAAAAAABwIAAGRycy9kb3ducmV2LnhtbFBLBQYAAAAAAwADALcAAAD1AgAAAAA=&#10;" filled="f" stroked="f">
                  <v:textbox style="mso-fit-shape-to-text:t" inset="0,0,0,0">
                    <w:txbxContent>
                      <w:p w:rsidR="00B822EC" w:rsidRDefault="00B822EC" w:rsidP="009A3BE0"/>
                    </w:txbxContent>
                  </v:textbox>
                </v:rect>
                <v:rect id="Rectangle 249" o:spid="_x0000_s1281" style="position:absolute;left:19926;top:49993;width:1701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ggwgAAANwAAAAPAAAAZHJzL2Rvd25yZXYueG1sRI/NigIx&#10;EITvgu8QWvCmGZ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BemWggwgAAANwAAAAPAAAA&#10;AAAAAAAAAAAAAAcCAABkcnMvZG93bnJldi54bWxQSwUGAAAAAAMAAwC3AAAA9gIAAAAA&#10;" filled="f" stroked="f">
                  <v:textbox style="mso-fit-shape-to-text:t" inset="0,0,0,0">
                    <w:txbxContent>
                      <w:p w:rsidR="00B822EC" w:rsidRDefault="00B822EC" w:rsidP="009A3BE0">
                        <w:r>
                          <w:rPr>
                            <w:color w:val="000000"/>
                            <w:sz w:val="16"/>
                            <w:szCs w:val="16"/>
                          </w:rPr>
                          <w:t>ÖLÇÜ TRAFOLARINA AİT BİLGİLER</w:t>
                        </w:r>
                      </w:p>
                    </w:txbxContent>
                  </v:textbox>
                </v:rect>
                <v:rect id="Rectangle 250" o:spid="_x0000_s1282" style="position:absolute;left:18675;top:4140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BUwgAAANwAAAAPAAAAZHJzL2Rvd25yZXYueG1sRI/NigIx&#10;EITvgu8QWvCmGc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DRcPBUwgAAANwAAAAPAAAA&#10;AAAAAAAAAAAAAAcCAABkcnMvZG93bnJldi54bWxQSwUGAAAAAAMAAwC3AAAA9gIAAAAA&#10;" filled="f" stroked="f">
                  <v:textbox style="mso-fit-shape-to-text:t" inset="0,0,0,0">
                    <w:txbxContent>
                      <w:p w:rsidR="00B822EC" w:rsidRDefault="00B822EC" w:rsidP="009A3BE0"/>
                    </w:txbxContent>
                  </v:textbox>
                </v:rect>
                <v:rect id="Rectangle 251" o:spid="_x0000_s1283" style="position:absolute;left:18675;top:44234;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rsidR="00B822EC" w:rsidRDefault="00B822EC" w:rsidP="009A3BE0"/>
                    </w:txbxContent>
                  </v:textbox>
                </v:rect>
                <v:rect id="Rectangle 252" o:spid="_x0000_s1284" style="position:absolute;left:18154;top:5410;width:201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rsidR="00B822EC" w:rsidRDefault="00B822EC" w:rsidP="009A3BE0">
                        <w:r>
                          <w:rPr>
                            <w:b/>
                            <w:bCs/>
                            <w:color w:val="000000"/>
                            <w:sz w:val="20"/>
                            <w:szCs w:val="20"/>
                          </w:rPr>
                          <w:t>SAYAÇ DEĞİŞTİRME TUTANAĞI</w:t>
                        </w:r>
                      </w:p>
                    </w:txbxContent>
                  </v:textbox>
                </v:rect>
                <v:rect id="Rectangle 253" o:spid="_x0000_s1285" style="position:absolute;left:5130;top:7677;width:4445;height:1022;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" filled="f" stroked="f">
                  <v:textbox style="mso-fit-shape-to-text:t" inset="0,0,0,0">
                    <w:txbxContent>
                      <w:p w:rsidR="00B822EC" w:rsidRDefault="00B822EC" w:rsidP="009A3BE0">
                        <w:r>
                          <w:rPr>
                            <w:color w:val="000000"/>
                            <w:sz w:val="14"/>
                            <w:szCs w:val="14"/>
                          </w:rPr>
                          <w:t>Kullanıcının</w:t>
                        </w:r>
                      </w:p>
                    </w:txbxContent>
                  </v:textbox>
                </v:rect>
                <v:rect id="Rectangle 254" o:spid="_x0000_s1286" style="position:absolute;left:11449;top:7270;width:44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pRwAAAANwAAAAPAAAAZHJzL2Rvd25yZXYueG1sRE9LasMw&#10;EN0Xcgcxge4aOYYG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UD36UcAAAADcAAAADwAAAAAA&#10;AAAAAAAAAAAHAgAAZHJzL2Rvd25yZXYueG1sUEsFBgAAAAADAAMAtwAAAPQCAAAAAA==&#10;" filled="f" stroked="f">
                  <v:textbox style="mso-fit-shape-to-text:t" inset="0,0,0,0">
                    <w:txbxContent>
                      <w:p w:rsidR="00B822EC" w:rsidRDefault="00B822EC" w:rsidP="009A3BE0">
                        <w:r>
                          <w:rPr>
                            <w:color w:val="000000"/>
                            <w:sz w:val="14"/>
                            <w:szCs w:val="14"/>
                          </w:rPr>
                          <w:t xml:space="preserve">Adı Soyadı /              </w:t>
                        </w:r>
                      </w:p>
                    </w:txbxContent>
                  </v:textbox>
                </v:rect>
                <v:rect id="Rectangle 255" o:spid="_x0000_s1287" style="position:absolute;left:11195;top:8439;width:496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wgAAANwAAAAPAAAAZHJzL2Rvd25yZXYueG1sRI/NigIx&#10;EITvgu8QWvCmGQXF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A/cV/KwgAAANwAAAAPAAAA&#10;AAAAAAAAAAAAAAcCAABkcnMvZG93bnJldi54bWxQSwUGAAAAAAMAAwC3AAAA9gIAAAAA&#10;" filled="f" stroked="f">
                  <v:textbox style="mso-fit-shape-to-text:t" inset="0,0,0,0">
                    <w:txbxContent>
                      <w:p w:rsidR="00B822EC" w:rsidRDefault="00B822EC" w:rsidP="009A3BE0">
                        <w:r>
                          <w:rPr>
                            <w:color w:val="000000"/>
                            <w:sz w:val="14"/>
                            <w:szCs w:val="14"/>
                          </w:rPr>
                          <w:t>Ticari Ünvanı</w:t>
                        </w:r>
                      </w:p>
                    </w:txbxContent>
                  </v:textbox>
                </v:rect>
                <v:rect id="Rectangle 256" o:spid="_x0000_s1288" style="position:absolute;left:12553;top:10026;width:237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rsidR="00B822EC" w:rsidRDefault="00B822EC" w:rsidP="009A3BE0">
                        <w:r>
                          <w:rPr>
                            <w:color w:val="000000"/>
                            <w:sz w:val="14"/>
                            <w:szCs w:val="14"/>
                          </w:rPr>
                          <w:t>Adresi</w:t>
                        </w:r>
                      </w:p>
                    </w:txbxContent>
                  </v:textbox>
                </v:rect>
                <v:rect id="Rectangle 257" o:spid="_x0000_s1289" style="position:absolute;left:11258;top:12185;width:5461;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URwgAAANwAAAAPAAAAZHJzL2Rvd25yZXYueG1sRI/NigIx&#10;EITvgu8QWvCmGQVd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BE3sURwgAAANwAAAAPAAAA&#10;AAAAAAAAAAAAAAcCAABkcnMvZG93bnJldi54bWxQSwUGAAAAAAMAAwC3AAAA9gIAAAAA&#10;" filled="f" stroked="f">
                  <v:textbox style="mso-fit-shape-to-text:t" inset="0,0,0,0">
                    <w:txbxContent>
                      <w:p w:rsidR="00B822EC" w:rsidRDefault="00B822EC" w:rsidP="009A3BE0">
                        <w:r>
                          <w:rPr>
                            <w:color w:val="000000"/>
                            <w:sz w:val="14"/>
                            <w:szCs w:val="14"/>
                          </w:rPr>
                          <w:t>Tüketici Grubu</w:t>
                        </w:r>
                      </w:p>
                    </w:txbxContent>
                  </v:textbox>
                </v:rect>
                <v:rect id="Rectangle 258" o:spid="_x0000_s1290" style="position:absolute;left:11874;top:14351;width:42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rsidR="00B822EC" w:rsidRDefault="00B822EC" w:rsidP="009A3BE0">
                        <w:r>
                          <w:rPr>
                            <w:color w:val="000000"/>
                            <w:sz w:val="14"/>
                            <w:szCs w:val="14"/>
                          </w:rPr>
                          <w:t>Tüketici No</w:t>
                        </w:r>
                      </w:p>
                    </w:txbxContent>
                  </v:textbox>
                </v:rect>
                <v:rect id="Rectangle 259" o:spid="_x0000_s1291" style="position:absolute;left:18662;top:839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rsidR="00B822EC" w:rsidRDefault="00B822EC" w:rsidP="009A3BE0"/>
                    </w:txbxContent>
                  </v:textbox>
                </v:rect>
                <v:rect id="Rectangle 260" o:spid="_x0000_s1292" style="position:absolute;left:18662;top:1056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rsidR="00B822EC" w:rsidRDefault="00B822EC" w:rsidP="009A3BE0"/>
                    </w:txbxContent>
                  </v:textbox>
                </v:rect>
                <v:rect id="Rectangle 261" o:spid="_x0000_s1293" style="position:absolute;left:18662;top:1488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rsidR="00B822EC" w:rsidRDefault="00B822EC" w:rsidP="009A3BE0"/>
                    </w:txbxContent>
                  </v:textbox>
                </v:rect>
                <v:rect id="Rectangle 262" o:spid="_x0000_s1294" style="position:absolute;left:18662;top:12725;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1lwgAAANwAAAAPAAAAZHJzL2Rvd25yZXYueG1sRI/NigIx&#10;EITvgu8QWtibZhR0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DLN11lwgAAANwAAAAPAAAA&#10;AAAAAAAAAAAAAAcCAABkcnMvZG93bnJldi54bWxQSwUGAAAAAAMAAwC3AAAA9gIAAAAA&#10;" filled="f" stroked="f">
                  <v:textbox style="mso-fit-shape-to-text:t" inset="0,0,0,0">
                    <w:txbxContent>
                      <w:p w:rsidR="00B822EC" w:rsidRDefault="00B822EC" w:rsidP="009A3BE0"/>
                    </w:txbxContent>
                  </v:textbox>
                </v:rect>
                <v:line id="Line 263" o:spid="_x0000_s1295" style="position:absolute;visibility:visible;mso-wrap-style:square" from="18453,7416" to="18453,1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" strokeweight="0"/>
                <v:rect id="Rectangle 264" o:spid="_x0000_s1296" style="position:absolute;left:18453;top:7416;width:89;height:8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" fillcolor="black" stroked="f"/>
                <v:line id="Line 265" o:spid="_x0000_s1297" style="position:absolute;visibility:visible;mso-wrap-style:square" from="8947,7416" to="8947,2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" strokeweight="0"/>
                <v:rect id="Rectangle 266" o:spid="_x0000_s1298" style="position:absolute;left:8947;top:7416;width:89;height:1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" fillcolor="black" stroked="f"/>
                <v:line id="Line 267" o:spid="_x0000_s1299" style="position:absolute;visibility:visible;mso-wrap-style:square" from="18453,22371" to="18453,49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" strokeweight="0"/>
                <v:rect id="Rectangle 268" o:spid="_x0000_s1300" style="position:absolute;left:18453;top:22371;width:89;height:27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" fillcolor="black" stroked="f"/>
                <v:line id="Line 269" o:spid="_x0000_s1301" style="position:absolute;visibility:visible;mso-wrap-style:square" from="35553,22371" to="35553,49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" strokeweight="0"/>
                <v:rect id="Rectangle 270" o:spid="_x0000_s1302" style="position:absolute;left:35553;top:22371;width:89;height:27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pt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oHcL9TDwCcn4DAAD//wMAUEsBAi0AFAAGAAgAAAAhANvh9svuAAAAhQEAABMAAAAAAAAA&#10;AAAAAAAAAAAAAFtDb250ZW50X1R5cGVzXS54bWxQSwECLQAUAAYACAAAACEAWvQsW78AAAAVAQAA&#10;CwAAAAAAAAAAAAAAAAAfAQAAX3JlbHMvLnJlbHNQSwECLQAUAAYACAAAACEAWcr6bcYAAADcAAAA&#10;DwAAAAAAAAAAAAAAAAAHAgAAZHJzL2Rvd25yZXYueG1sUEsFBgAAAAADAAMAtwAAAPoCAAAAAA==&#10;" fillcolor="black" stroked="f"/>
                <v:rect id="Rectangle 271" o:spid="_x0000_s1303" style="position:absolute;left:4000;top:7239;width:178;height:72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" fillcolor="black" stroked="f"/>
                <v:line id="Line 272" o:spid="_x0000_s1304" style="position:absolute;visibility:visible;mso-wrap-style:square" from="8947,41217" to="8947,4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" strokeweight="0"/>
                <v:rect id="Rectangle 273" o:spid="_x0000_s1305" style="position:absolute;left:8947;top:41217;width:89;height:7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Qa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JR9gr3M/EIyOkvAAAA//8DAFBLAQItABQABgAIAAAAIQDb4fbL7gAAAIUBAAATAAAAAAAA&#10;AAAAAAAAAAAAAABbQ29udGVudF9UeXBlc10ueG1sUEsBAi0AFAAGAAgAAAAhAFr0LFu/AAAAFQEA&#10;AAsAAAAAAAAAAAAAAAAAHwEAAF9yZWxzLy5yZWxzUEsBAi0AFAAGAAgAAAAhAKkYZBrHAAAA3AAA&#10;AA8AAAAAAAAAAAAAAAAABwIAAGRycy9kb3ducmV2LnhtbFBLBQYAAAAAAwADALcAAAD7AgAAAAA=&#10;" fillcolor="black" stroked="f"/>
                <v:line id="Line 274" o:spid="_x0000_s1306" style="position:absolute;visibility:visible;mso-wrap-style:square" from="18453,51708" to="18453,6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" strokeweight="0"/>
                <v:rect id="Rectangle 275" o:spid="_x0000_s1307" style="position:absolute;left:18453;top:51708;width:89;height:1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" fillcolor="black" stroked="f"/>
                <v:rect id="Rectangle 276" o:spid="_x0000_s1308" style="position:absolute;left:52616;top:7416;width:177;height:72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" fillcolor="black" stroked="f"/>
                <v:line id="Line 277" o:spid="_x0000_s1309" style="position:absolute;visibility:visible;mso-wrap-style:square" from="13188,16027" to="13188,2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" strokeweight="0"/>
                <v:rect id="Rectangle 278" o:spid="_x0000_s1310" style="position:absolute;left:13188;top:16027;width:89;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" fillcolor="black" stroked="f"/>
                <v:line id="Line 279" o:spid="_x0000_s1311" style="position:absolute;visibility:visible;mso-wrap-style:square" from="21304,16027" to="21304,2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" strokeweight="0"/>
                <v:rect id="Rectangle 280" o:spid="_x0000_s1312" style="position:absolute;left:21304;top:16027;width:89;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" fillcolor="black" stroked="f"/>
                <v:line id="Line 281" o:spid="_x0000_s1313" style="position:absolute;visibility:visible;mso-wrap-style:square" from="24155,22371" to="24155,49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" strokeweight="0"/>
                <v:rect id="Rectangle 282" o:spid="_x0000_s1314" style="position:absolute;left:24155;top:22371;width:89;height:27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" fillcolor="black" stroked="f"/>
                <v:line id="Line 283" o:spid="_x0000_s1315" style="position:absolute;visibility:visible;mso-wrap-style:square" from="29857,22371" to="29857,49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" strokeweight="0"/>
                <v:rect id="Rectangle 284" o:spid="_x0000_s1316" style="position:absolute;left:29857;top:22371;width:89;height:27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" fillcolor="black" stroked="f"/>
                <v:line id="Line 285" o:spid="_x0000_s1317" style="position:absolute;visibility:visible;mso-wrap-style:square" from="35553,51708" to="35553,6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" strokeweight="0"/>
                <v:rect id="Rectangle 286" o:spid="_x0000_s1318" style="position:absolute;left:35553;top:51708;width:89;height:1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" fillcolor="black" stroked="f"/>
                <v:line id="Line 287" o:spid="_x0000_s1319" style="position:absolute;visibility:visible;mso-wrap-style:square" from="41255,22371" to="41255,49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" strokeweight="0"/>
                <v:rect id="Rectangle 288" o:spid="_x0000_s1320" style="position:absolute;left:41255;top:22371;width:89;height:27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" fillcolor="black" stroked="f"/>
                <v:line id="Line 289" o:spid="_x0000_s1321" style="position:absolute;visibility:visible;mso-wrap-style:square" from="46958,22371" to="46958,49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2S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" strokeweight="0"/>
                <v:rect id="Rectangle 290" o:spid="_x0000_s1322" style="position:absolute;left:46958;top:22371;width:89;height:27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" fillcolor="black" stroked="f"/>
                <v:line id="Line 291" o:spid="_x0000_s1323" style="position:absolute;visibility:visible;mso-wrap-style:square" from="27006,51708" to="27006,6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" strokeweight="0"/>
                <v:rect id="Rectangle 292" o:spid="_x0000_s1324" style="position:absolute;left:27006;top:51708;width:89;height:1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" fillcolor="black" stroked="f"/>
                <v:line id="Line 293" o:spid="_x0000_s1325" style="position:absolute;visibility:visible;mso-wrap-style:square" from="44107,51708" to="44107,6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" strokeweight="0"/>
                <v:rect id="Rectangle 294" o:spid="_x0000_s1326" style="position:absolute;left:44107;top:51708;width:89;height:1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" fillcolor="black" stroked="f"/>
                <v:rect id="Rectangle 295" o:spid="_x0000_s1327" style="position:absolute;left:4178;top:7239;width:4861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" fillcolor="black" stroked="f"/>
                <v:line id="Line 296" o:spid="_x0000_s1328" style="position:absolute;visibility:visible;mso-wrap-style:square" from="9036,9442" to="52616,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" strokeweight="0"/>
                <v:rect id="Rectangle 297" o:spid="_x0000_s1329" style="position:absolute;left:9036;top:9442;width:4358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" fillcolor="black" stroked="f"/>
                <v:line id="Line 298" o:spid="_x0000_s1330" style="position:absolute;visibility:visible;mso-wrap-style:square" from="9036,11607" to="52616,1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" strokeweight="0"/>
                <v:rect id="Rectangle 299" o:spid="_x0000_s1331" style="position:absolute;left:9036;top:11607;width:4358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" fillcolor="black" stroked="f"/>
                <v:line id="Line 300" o:spid="_x0000_s1332" style="position:absolute;visibility:visible;mso-wrap-style:square" from="9036,13773" to="52616,1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" strokeweight="0"/>
                <v:rect id="Rectangle 301" o:spid="_x0000_s1333" style="position:absolute;left:9036;top:13773;width:4358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sN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hAeZ+IRkPkdAAD//wMAUEsBAi0AFAAGAAgAAAAhANvh9svuAAAAhQEAABMAAAAAAAAA&#10;AAAAAAAAAAAAAFtDb250ZW50X1R5cGVzXS54bWxQSwECLQAUAAYACAAAACEAWvQsW78AAAAVAQAA&#10;CwAAAAAAAAAAAAAAAAAfAQAAX3JlbHMvLnJlbHNQSwECLQAUAAYACAAAACEABamrDcYAAADcAAAA&#10;DwAAAAAAAAAAAAAAAAAHAgAAZHJzL2Rvd25yZXYueG1sUEsFBgAAAAADAAMAtwAAAPoCAAAAAA==&#10;" fillcolor="black" stroked="f"/>
                <v:line id="Line 302" o:spid="_x0000_s1334" style="position:absolute;visibility:visible;mso-wrap-style:square" from="4178,15932" to="52616,15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" strokeweight="0"/>
                <v:rect id="Rectangle 303" o:spid="_x0000_s1335" style="position:absolute;left:4178;top:15932;width:4843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" fillcolor="black" stroked="f"/>
                <v:line id="Line 304" o:spid="_x0000_s1336" style="position:absolute;visibility:visible;mso-wrap-style:square" from="27051,17430" to="52616,1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" strokeweight="0"/>
                <v:rect id="Rectangle 305" o:spid="_x0000_s1337" style="position:absolute;left:27051;top:17430;width:25565;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" fillcolor="black" stroked="f"/>
                <v:line id="Line 306" o:spid="_x0000_s1338" style="position:absolute;visibility:visible;mso-wrap-style:square" from="9036,18110" to="21393,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" strokeweight="0"/>
                <v:rect id="Rectangle 307" o:spid="_x0000_s1339" style="position:absolute;left:9036;top:18110;width:1235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" fillcolor="black" stroked="f"/>
                <v:line id="Line 308" o:spid="_x0000_s1340" style="position:absolute;visibility:visible;mso-wrap-style:square" from="21393,18878" to="52616,1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" strokeweight="0"/>
                <v:rect id="Rectangle 309" o:spid="_x0000_s1341" style="position:absolute;left:21393;top:18878;width:3122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" fillcolor="black" stroked="f"/>
                <v:rect id="Rectangle 310" o:spid="_x0000_s1342" style="position:absolute;left:4178;top:20237;width:4861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Qr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ZpD+5n4hGQ038AAAD//wMAUEsBAi0AFAAGAAgAAAAhANvh9svuAAAAhQEAABMAAAAAAAAA&#10;AAAAAAAAAAAAAFtDb250ZW50X1R5cGVzXS54bWxQSwECLQAUAAYACAAAACEAWvQsW78AAAAVAQAA&#10;CwAAAAAAAAAAAAAAAAAfAQAAX3JlbHMvLnJlbHNQSwECLQAUAAYACAAAACEApInEK8YAAADcAAAA&#10;DwAAAAAAAAAAAAAAAAAHAgAAZHJzL2Rvd25yZXYueG1sUEsFBgAAAAADAAMAtwAAAPoCAAAAAA==&#10;" fillcolor="black" stroked="f"/>
                <v:rect id="Rectangle 311" o:spid="_x0000_s1343" style="position:absolute;left:4178;top:22193;width:4861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" fillcolor="black" stroked="f"/>
                <v:line id="Line 312" o:spid="_x0000_s1344" style="position:absolute;visibility:visible;mso-wrap-style:square" from="4178,25546" to="52616,25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" strokeweight="0"/>
                <v:rect id="Rectangle 313" o:spid="_x0000_s1345" style="position:absolute;left:4178;top:25546;width:4843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" fillcolor="black" stroked="f"/>
                <v:line id="Line 314" o:spid="_x0000_s1346" style="position:absolute;visibility:visible;mso-wrap-style:square" from="4178,26962" to="52616,2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" strokeweight="0"/>
                <v:rect id="Rectangle 315" o:spid="_x0000_s1347" style="position:absolute;left:4178;top:26962;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u1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BPh3A/E4+AnNwAAAD//wMAUEsBAi0AFAAGAAgAAAAhANvh9svuAAAAhQEAABMAAAAAAAAA&#10;AAAAAAAAAAAAAFtDb250ZW50X1R5cGVzXS54bWxQSwECLQAUAAYACAAAACEAWvQsW78AAAAVAQAA&#10;CwAAAAAAAAAAAAAAAAAfAQAAX3JlbHMvLnJlbHNQSwECLQAUAAYACAAAACEASohrtcYAAADcAAAA&#10;DwAAAAAAAAAAAAAAAAAHAgAAZHJzL2Rvd25yZXYueG1sUEsFBgAAAAADAAMAtwAAAPoCAAAAAA==&#10;" fillcolor="black" stroked="f"/>
                <v:line id="Line 316" o:spid="_x0000_s1348" style="position:absolute;visibility:visible;mso-wrap-style:square" from="4178,28378" to="52616,28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" strokeweight="0"/>
                <v:rect id="Rectangle 317" o:spid="_x0000_s1349" style="position:absolute;left:4178;top:28378;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" fillcolor="black" stroked="f"/>
                <v:line id="Line 318" o:spid="_x0000_s1350" style="position:absolute;visibility:visible;mso-wrap-style:square" from="4178,29794" to="52616,2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" strokeweight="0"/>
                <v:rect id="Rectangle 319" o:spid="_x0000_s1351" style="position:absolute;left:4178;top:29794;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" fillcolor="black" stroked="f"/>
                <v:line id="Line 320" o:spid="_x0000_s1352" style="position:absolute;visibility:visible;mso-wrap-style:square" from="4178,31210" to="52616,3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" strokeweight="0"/>
                <v:rect id="Rectangle 321" o:spid="_x0000_s1353" style="position:absolute;left:4178;top:31210;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" fillcolor="black" stroked="f"/>
                <v:line id="Line 322" o:spid="_x0000_s1354" style="position:absolute;visibility:visible;mso-wrap-style:square" from="4178,32626" to="52616,3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" strokeweight="0"/>
                <v:rect id="Rectangle 323" o:spid="_x0000_s1355" style="position:absolute;left:4178;top:32626;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" fillcolor="black" stroked="f"/>
                <v:line id="Line 324" o:spid="_x0000_s1356" style="position:absolute;visibility:visible;mso-wrap-style:square" from="4178,34042" to="52616,34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" strokeweight="0"/>
                <v:rect id="Rectangle 325" o:spid="_x0000_s1357" style="position:absolute;left:4178;top:34042;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" fillcolor="black" stroked="f"/>
                <v:line id="Line 326" o:spid="_x0000_s1358" style="position:absolute;visibility:visible;mso-wrap-style:square" from="4178,35458" to="52616,3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" strokeweight="0"/>
                <v:rect id="Rectangle 327" o:spid="_x0000_s1359" style="position:absolute;left:4178;top:35458;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" fillcolor="black" stroked="f"/>
                <v:line id="Line 328" o:spid="_x0000_s1360" style="position:absolute;visibility:visible;mso-wrap-style:square" from="4178,36874" to="52616,3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" strokeweight="0"/>
                <v:rect id="Rectangle 329" o:spid="_x0000_s1361" style="position:absolute;left:4178;top:36874;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7n/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a9OFxJh4BOb0DAAD//wMAUEsBAi0AFAAGAAgAAAAhANvh9svuAAAAhQEAABMAAAAAAAAA&#10;AAAAAAAAAAAAAFtDb250ZW50X1R5cGVzXS54bWxQSwECLQAUAAYACAAAACEAWvQsW78AAAAVAQAA&#10;CwAAAAAAAAAAAAAAAAAfAQAAX3JlbHMvLnJlbHNQSwECLQAUAAYACAAAACEA9r+5/8YAAADcAAAA&#10;DwAAAAAAAAAAAAAAAAAHAgAAZHJzL2Rvd25yZXYueG1sUEsFBgAAAAADAAMAtwAAAPoCAAAAAA==&#10;" fillcolor="black" stroked="f"/>
                <v:line id="Line 330" o:spid="_x0000_s1362" style="position:absolute;visibility:visible;mso-wrap-style:square" from="4178,38290" to="52616,3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" strokeweight="0"/>
                <v:rect id="Rectangle 331" o:spid="_x0000_s1363" style="position:absolute;left:4178;top:38290;width:4843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QQ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eAL/Z+IRkMUfAAAA//8DAFBLAQItABQABgAIAAAAIQDb4fbL7gAAAIUBAAATAAAAAAAA&#10;AAAAAAAAAAAAAABbQ29udGVudF9UeXBlc10ueG1sUEsBAi0AFAAGAAgAAAAhAFr0LFu/AAAAFQEA&#10;AAsAAAAAAAAAAAAAAAAAHwEAAF9yZWxzLy5yZWxzUEsBAi0AFAAGAAgAAAAhABYahBDHAAAA3AAA&#10;AA8AAAAAAAAAAAAAAAAABwIAAGRycy9kb3ducmV2LnhtbFBLBQYAAAAAAwADALcAAAD7AgAAAAA=&#10;" fillcolor="black" stroked="f"/>
                <v:line id="Line 332" o:spid="_x0000_s1364" style="position:absolute;visibility:visible;mso-wrap-style:square" from="4178,39706" to="52616,39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" strokeweight="0"/>
                <v:rect id="Rectangle 333" o:spid="_x0000_s1365" style="position:absolute;left:4178;top:39706;width:4843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" fillcolor="black" stroked="f"/>
                <v:line id="Line 334" o:spid="_x0000_s1366" style="position:absolute;visibility:visible;mso-wrap-style:square" from="4178,41128" to="52616,41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" strokeweight="0"/>
                <v:rect id="Rectangle 335" o:spid="_x0000_s1367" style="position:absolute;left:4178;top:41128;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44V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jGdzPxCMgF/8AAAD//wMAUEsBAi0AFAAGAAgAAAAhANvh9svuAAAAhQEAABMAAAAAAAAA&#10;AAAAAAAAAAAAAFtDb250ZW50X1R5cGVzXS54bWxQSwECLQAUAAYACAAAACEAWvQsW78AAAAVAQAA&#10;CwAAAAAAAAAAAAAAAAAfAQAAX3JlbHMvLnJlbHNQSwECLQAUAAYACAAAACEAl1eOFcYAAADcAAAA&#10;DwAAAAAAAAAAAAAAAAAHAgAAZHJzL2Rvd25yZXYueG1sUEsFBgAAAAADAAMAtwAAAPoCAAAAAA==&#10;" fillcolor="black" stroked="f"/>
                <v:line id="Line 336" o:spid="_x0000_s1368" style="position:absolute;visibility:visible;mso-wrap-style:square" from="9036,42545" to="52616,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" strokeweight="0"/>
                <v:rect id="Rectangle 337" o:spid="_x0000_s1369" style="position:absolute;left:9036;top:42545;width:43580;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TO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YR8eZ+IRkPkdAAD//wMAUEsBAi0AFAAGAAgAAAAhANvh9svuAAAAhQEAABMAAAAAAAAA&#10;AAAAAAAAAAAAAFtDb250ZW50X1R5cGVzXS54bWxQSwECLQAUAAYACAAAACEAWvQsW78AAAAVAQAA&#10;CwAAAAAAAAAAAAAAAAAfAQAAX3JlbHMvLnJlbHNQSwECLQAUAAYACAAAACEA7PgUzsYAAADcAAAA&#10;DwAAAAAAAAAAAAAAAAAHAgAAZHJzL2Rvd25yZXYueG1sUEsFBgAAAAADAAMAtwAAAPoCAAAAAA==&#10;" fillcolor="black" stroked="f"/>
                <v:line id="Line 338" o:spid="_x0000_s1370" style="position:absolute;visibility:visible;mso-wrap-style:square" from="9036,43961" to="52616,4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" strokeweight="0"/>
                <v:rect id="Rectangle 339" o:spid="_x0000_s1371" style="position:absolute;left:9036;top:43961;width:43580;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" fillcolor="black" stroked="f"/>
                <v:line id="Line 340" o:spid="_x0000_s1372" style="position:absolute;visibility:visible;mso-wrap-style:square" from="9036,45377" to="52616,4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" strokeweight="0"/>
                <v:rect id="Rectangle 341" o:spid="_x0000_s1373" style="position:absolute;left:9036;top:45377;width:4358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" fillcolor="black" stroked="f"/>
                <v:line id="Line 342" o:spid="_x0000_s1374" style="position:absolute;visibility:visible;mso-wrap-style:square" from="9036,46793" to="52616,46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" strokeweight="0"/>
                <v:rect id="Rectangle 343" o:spid="_x0000_s1375" style="position:absolute;left:9036;top:46793;width:4358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" fillcolor="black" stroked="f"/>
                <v:line id="Line 344" o:spid="_x0000_s1376" style="position:absolute;visibility:visible;mso-wrap-style:square" from="4178,48209" to="52616,4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" strokeweight="0"/>
                <v:rect id="Rectangle 345" o:spid="_x0000_s1377" style="position:absolute;left:4178;top:48209;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" fillcolor="black" stroked="f"/>
                <v:rect id="Rectangle 346" o:spid="_x0000_s1378" style="position:absolute;left:4178;top:49580;width:4861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" fillcolor="black" stroked="f"/>
                <v:rect id="Rectangle 347" o:spid="_x0000_s1379" style="position:absolute;left:4178;top:51530;width:4861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5z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pEO5n4hGQ838AAAD//wMAUEsBAi0AFAAGAAgAAAAhANvh9svuAAAAhQEAABMAAAAAAAAA&#10;AAAAAAAAAAAAAFtDb250ZW50X1R5cGVzXS54bWxQSwECLQAUAAYACAAAACEAWvQsW78AAAAVAQAA&#10;CwAAAAAAAAAAAAAAAAAfAQAAX3JlbHMvLnJlbHNQSwECLQAUAAYACAAAACEAIpTec8YAAADcAAAA&#10;DwAAAAAAAAAAAAAAAAAHAgAAZHJzL2Rvd25yZXYueG1sUEsFBgAAAAADAAMAtwAAAPoCAAAAAA==&#10;" fillcolor="black" stroked="f"/>
                <v:line id="Line 348" o:spid="_x0000_s1380" style="position:absolute;visibility:visible;mso-wrap-style:square" from="4178,54806" to="52616,5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" strokeweight="0"/>
                <v:rect id="Rectangle 349" o:spid="_x0000_s1381" style="position:absolute;left:4178;top:54806;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uWf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6RBuZ+IRkLN/AAAA//8DAFBLAQItABQABgAIAAAAIQDb4fbL7gAAAIUBAAATAAAAAAAA&#10;AAAAAAAAAAAAAABbQ29udGVudF9UeXBlc10ueG1sUEsBAi0AFAAGAAgAAAAhAFr0LFu/AAAAFQEA&#10;AAsAAAAAAAAAAAAAAAAAHwEAAF9yZWxzLy5yZWxzUEsBAi0AFAAGAAgAAAAhAL0K5Z/HAAAA3AAA&#10;AA8AAAAAAAAAAAAAAAAABwIAAGRycy9kb3ducmV2LnhtbFBLBQYAAAAAAwADALcAAAD7AgAAAAA=&#10;" fillcolor="black" stroked="f"/>
                <v:line id="Line 350" o:spid="_x0000_s1382" style="position:absolute;visibility:visible;mso-wrap-style:square" from="4178,56292" to="52616,5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" strokeweight="0"/>
                <v:rect id="Rectangle 351" o:spid="_x0000_s1383" style="position:absolute;left:4178;top:56292;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" fillcolor="black" stroked="f"/>
                <v:line id="Line 352" o:spid="_x0000_s1384" style="position:absolute;visibility:visible;mso-wrap-style:square" from="4178,57772" to="52616,5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" strokeweight="0"/>
                <v:rect id="Rectangle 353" o:spid="_x0000_s1385" style="position:absolute;left:4178;top:57772;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" fillcolor="black" stroked="f"/>
                <v:line id="Line 354" o:spid="_x0000_s1386" style="position:absolute;visibility:visible;mso-wrap-style:square" from="4178,59258" to="52616,5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" strokeweight="0"/>
                <v:rect id="Rectangle 355" o:spid="_x0000_s1387" style="position:absolute;left:4178;top:59258;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tJ1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BNh3A/E4+AnNwAAAD//wMAUEsBAi0AFAAGAAgAAAAhANvh9svuAAAAhQEAABMAAAAAAAAA&#10;AAAAAAAAAAAAAFtDb250ZW50X1R5cGVzXS54bWxQSwECLQAUAAYACAAAACEAWvQsW78AAAAVAQAA&#10;CwAAAAAAAAAAAAAAAAAfAQAAX3JlbHMvLnJlbHNQSwECLQAUAAYACAAAACEA3OLSdcYAAADcAAAA&#10;DwAAAAAAAAAAAAAAAAAHAgAAZHJzL2Rvd25yZXYueG1sUEsFBgAAAAADAAMAtwAAAPoCAAAAAA==&#10;" fillcolor="black" stroked="f"/>
                <v:line id="Line 356" o:spid="_x0000_s1388" style="position:absolute;visibility:visible;mso-wrap-style:square" from="4178,60737" to="52616,60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" strokeweight="0"/>
                <v:rect id="Rectangle 357" o:spid="_x0000_s1389" style="position:absolute;left:4178;top:60737;width:4843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" fillcolor="black" stroked="f"/>
                <v:line id="Line 358" o:spid="_x0000_s1390" style="position:absolute;visibility:visible;mso-wrap-style:square" from="4178,62223" to="52616,6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" strokeweight="0"/>
                <v:rect id="Rectangle 359" o:spid="_x0000_s1391" style="position:absolute;left:4178;top:62223;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" fillcolor="black" stroked="f"/>
                <v:line id="Line 360" o:spid="_x0000_s1392" style="position:absolute;visibility:visible;mso-wrap-style:square" from="4178,63709" to="52616,6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" strokeweight="0"/>
                <v:rect id="Rectangle 361" o:spid="_x0000_s1393" style="position:absolute;left:4178;top:63709;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" fillcolor="black" stroked="f"/>
                <v:line id="Line 362" o:spid="_x0000_s1394" style="position:absolute;visibility:visible;mso-wrap-style:square" from="4178,65189" to="52616,6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" strokeweight="0"/>
                <v:rect id="Rectangle 363" o:spid="_x0000_s1395" style="position:absolute;left:4178;top:65189;width:4843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" fillcolor="black" stroked="f"/>
                <v:rect id="Rectangle 364" o:spid="_x0000_s1396" style="position:absolute;left:4178;top:66630;width:4861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" fillcolor="black" stroked="f"/>
                <v:rect id="Rectangle 365" o:spid="_x0000_s1397" style="position:absolute;left:4178;top:79787;width:4861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So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h+xiuZ+IRkNN/AAAA//8DAFBLAQItABQABgAIAAAAIQDb4fbL7gAAAIUBAAATAAAAAAAA&#10;AAAAAAAAAAAAAABbQ29udGVudF9UeXBlc10ueG1sUEsBAi0AFAAGAAgAAAAhAFr0LFu/AAAAFQEA&#10;AAsAAAAAAAAAAAAAAAAAHwEAAF9yZWxzLy5yZWxzUEsBAi0AFAAGAAgAAAAhAFk7RKjHAAAA3AAA&#10;AA8AAAAAAAAAAAAAAAAABwIAAGRycy9kb3ducmV2LnhtbFBLBQYAAAAAAwADALcAAAD7AgAAAAA=&#10;" fillcolor="black" stroked="f"/>
                <w10:anchorlock/>
              </v:group>
            </w:pict>
          </mc:Fallback>
        </mc:AlternateContent>
      </w:r>
    </w:p>
    <w:p w:rsidR="00265A1B" w:rsidRDefault="00265A1B" w:rsidP="00265A1B">
      <w:pPr>
        <w:spacing w:before="213"/>
        <w:rPr>
          <w:b/>
          <w:spacing w:val="-1"/>
          <w:sz w:val="20"/>
        </w:rPr>
      </w:pPr>
    </w:p>
    <w:p w:rsidR="009A3BE0" w:rsidRDefault="009A3BE0" w:rsidP="00265A1B">
      <w:pPr>
        <w:spacing w:before="213"/>
        <w:rPr>
          <w:b/>
          <w:spacing w:val="-1"/>
          <w:sz w:val="20"/>
        </w:rPr>
      </w:pPr>
    </w:p>
    <w:p w:rsidR="009A3BE0" w:rsidRPr="0085424F" w:rsidRDefault="009A3BE0" w:rsidP="009A3BE0">
      <w:pPr>
        <w:spacing w:before="213"/>
        <w:jc w:val="right"/>
        <w:rPr>
          <w:b/>
          <w:spacing w:val="-1"/>
        </w:rPr>
      </w:pPr>
      <w:r w:rsidRPr="0085424F">
        <w:rPr>
          <w:b/>
          <w:spacing w:val="-1"/>
        </w:rPr>
        <w:lastRenderedPageBreak/>
        <w:t>EK-7</w:t>
      </w:r>
    </w:p>
    <w:p w:rsidR="009A3BE0" w:rsidRPr="008525F5" w:rsidRDefault="009A3BE0" w:rsidP="009A3BE0">
      <w:pPr>
        <w:spacing w:before="213"/>
        <w:jc w:val="center"/>
        <w:rPr>
          <w:sz w:val="20"/>
        </w:rPr>
      </w:pPr>
      <w:r w:rsidRPr="008525F5">
        <w:rPr>
          <w:b/>
          <w:spacing w:val="-1"/>
          <w:sz w:val="20"/>
        </w:rPr>
        <w:t xml:space="preserve">EK TAHAKKUK BİLGİLENDİRME FORMU </w:t>
      </w:r>
    </w:p>
    <w:p w:rsidR="009A3BE0" w:rsidRPr="008525F5" w:rsidRDefault="009A3BE0" w:rsidP="009A3BE0">
      <w:pPr>
        <w:spacing w:before="3"/>
        <w:jc w:val="both"/>
        <w:rPr>
          <w:b/>
          <w:bCs/>
          <w:sz w:val="20"/>
        </w:rPr>
      </w:pPr>
    </w:p>
    <w:p w:rsidR="009A3BE0" w:rsidRPr="008525F5" w:rsidRDefault="009A3BE0" w:rsidP="009A3BE0">
      <w:pPr>
        <w:ind w:left="27"/>
        <w:jc w:val="both"/>
        <w:rPr>
          <w:sz w:val="20"/>
        </w:rPr>
      </w:pPr>
      <w:r w:rsidRPr="008525F5">
        <w:rPr>
          <w:sz w:val="20"/>
        </w:rPr>
        <w:t xml:space="preserve">Sayın…………………………………………………. </w:t>
      </w:r>
    </w:p>
    <w:p w:rsidR="009A3BE0" w:rsidRPr="008525F5" w:rsidRDefault="009A3BE0" w:rsidP="009A3BE0">
      <w:pPr>
        <w:ind w:left="27"/>
        <w:jc w:val="both"/>
        <w:rPr>
          <w:sz w:val="20"/>
        </w:rPr>
      </w:pPr>
    </w:p>
    <w:p w:rsidR="009A3BE0" w:rsidRPr="008525F5" w:rsidRDefault="009A3BE0" w:rsidP="009A3BE0">
      <w:pPr>
        <w:ind w:left="27"/>
        <w:jc w:val="both"/>
        <w:rPr>
          <w:sz w:val="20"/>
        </w:rPr>
      </w:pPr>
      <w:r w:rsidRPr="008525F5">
        <w:rPr>
          <w:sz w:val="20"/>
        </w:rPr>
        <w:t xml:space="preserve">………… no’lu tesisata kayıtlı ………………no’lu </w:t>
      </w:r>
      <w:r w:rsidR="0018153F">
        <w:rPr>
          <w:sz w:val="20"/>
        </w:rPr>
        <w:t>perakende satış sözleşmesi/ikili anlaşmaya</w:t>
      </w:r>
      <w:r w:rsidR="0018153F" w:rsidRPr="008525F5">
        <w:rPr>
          <w:sz w:val="20"/>
        </w:rPr>
        <w:t xml:space="preserve"> </w:t>
      </w:r>
      <w:r w:rsidRPr="008525F5">
        <w:rPr>
          <w:sz w:val="20"/>
        </w:rPr>
        <w:t>ilişkin ……………. tarihleri arasındaki dönem için ………………..aşağıda yer alan açıklama çerçevesinde ek tahakkukta bulunulmuştur.</w:t>
      </w:r>
    </w:p>
    <w:p w:rsidR="009A3BE0" w:rsidRPr="008525F5" w:rsidRDefault="009A3BE0" w:rsidP="009A3BE0">
      <w:pPr>
        <w:ind w:left="27"/>
        <w:jc w:val="both"/>
        <w:rPr>
          <w:sz w:val="20"/>
        </w:rPr>
      </w:pPr>
    </w:p>
    <w:p w:rsidR="009A3BE0" w:rsidRPr="008525F5" w:rsidRDefault="009A3BE0" w:rsidP="009A3BE0">
      <w:pPr>
        <w:ind w:left="27"/>
        <w:jc w:val="both"/>
        <w:rPr>
          <w:sz w:val="20"/>
        </w:rPr>
      </w:pPr>
    </w:p>
    <w:p w:rsidR="009A3BE0" w:rsidRPr="008525F5" w:rsidRDefault="009A3BE0" w:rsidP="009A3BE0">
      <w:pPr>
        <w:ind w:left="27"/>
        <w:jc w:val="both"/>
        <w:rPr>
          <w:sz w:val="20"/>
        </w:rPr>
      </w:pPr>
      <w:r w:rsidRPr="008525F5">
        <w:rPr>
          <w:sz w:val="20"/>
        </w:rPr>
        <w:t xml:space="preserve">……………….tarihinde …………no’lu sayacınız  </w:t>
      </w:r>
      <w:r w:rsidRPr="008525F5">
        <w:rPr>
          <w:b/>
          <w:sz w:val="20"/>
        </w:rPr>
        <w:t>hiç/doğru tüketim kaydetmediği</w:t>
      </w:r>
      <w:r w:rsidRPr="008525F5">
        <w:rPr>
          <w:sz w:val="20"/>
        </w:rPr>
        <w:t xml:space="preserve"> tespit edilmiştir. ………no’lu yeni sayaç, sayaç değiştirme tutanağı ile ………….tarihinde  takılmıştır.</w:t>
      </w:r>
    </w:p>
    <w:p w:rsidR="009A3BE0" w:rsidRPr="008525F5" w:rsidRDefault="009A3BE0" w:rsidP="009A3BE0">
      <w:pPr>
        <w:ind w:left="27"/>
        <w:jc w:val="both"/>
        <w:rPr>
          <w:sz w:val="20"/>
        </w:rPr>
      </w:pPr>
    </w:p>
    <w:p w:rsidR="009A3BE0" w:rsidRPr="008525F5" w:rsidRDefault="009A3BE0" w:rsidP="009A3BE0">
      <w:pPr>
        <w:ind w:left="27"/>
        <w:jc w:val="both"/>
        <w:rPr>
          <w:sz w:val="20"/>
        </w:rPr>
      </w:pPr>
    </w:p>
    <w:p w:rsidR="009A3BE0" w:rsidRPr="008525F5" w:rsidRDefault="009A3BE0" w:rsidP="009A3BE0">
      <w:pPr>
        <w:ind w:left="27"/>
        <w:jc w:val="both"/>
        <w:rPr>
          <w:sz w:val="20"/>
        </w:rPr>
      </w:pPr>
      <w:r w:rsidRPr="008525F5">
        <w:rPr>
          <w:sz w:val="20"/>
        </w:rPr>
        <w:t>Perakende Satış Sözleşmesi/İkili Anlaşma Başlangıç Tarihi:</w:t>
      </w:r>
    </w:p>
    <w:p w:rsidR="009A3BE0" w:rsidRPr="008525F5" w:rsidRDefault="009A3BE0" w:rsidP="009A3BE0">
      <w:pPr>
        <w:ind w:left="27"/>
        <w:jc w:val="both"/>
        <w:rPr>
          <w:sz w:val="20"/>
        </w:rPr>
      </w:pPr>
    </w:p>
    <w:p w:rsidR="009A3BE0" w:rsidRPr="008525F5" w:rsidRDefault="009A3BE0" w:rsidP="009A3BE0">
      <w:pPr>
        <w:ind w:left="27"/>
        <w:jc w:val="both"/>
        <w:rPr>
          <w:sz w:val="20"/>
        </w:rPr>
      </w:pPr>
      <w:r w:rsidRPr="008525F5">
        <w:rPr>
          <w:sz w:val="20"/>
        </w:rPr>
        <w:t>Elektrik Piyasası Tüketici Hizmetleri Yönetmeliğinin 37 nci maddesi uyarınca;</w:t>
      </w:r>
    </w:p>
    <w:p w:rsidR="009A3BE0" w:rsidRPr="008525F5" w:rsidRDefault="009A3BE0" w:rsidP="009A3BE0">
      <w:pPr>
        <w:ind w:left="27"/>
        <w:jc w:val="both"/>
        <w:rPr>
          <w:sz w:val="20"/>
        </w:rPr>
      </w:pPr>
    </w:p>
    <w:p w:rsidR="009A3BE0" w:rsidRPr="008525F5" w:rsidRDefault="009A3BE0" w:rsidP="009A3BE0">
      <w:pPr>
        <w:ind w:left="27"/>
        <w:jc w:val="both"/>
        <w:rPr>
          <w:b/>
          <w:sz w:val="20"/>
        </w:rPr>
      </w:pPr>
      <w:r w:rsidRPr="008525F5">
        <w:rPr>
          <w:b/>
          <w:sz w:val="20"/>
        </w:rPr>
        <w:t>Hata tespitinde;</w:t>
      </w:r>
    </w:p>
    <w:p w:rsidR="009A3BE0" w:rsidRPr="008525F5" w:rsidRDefault="009A3BE0" w:rsidP="009A3BE0">
      <w:pPr>
        <w:ind w:left="27"/>
        <w:jc w:val="both"/>
        <w:rPr>
          <w:b/>
          <w:sz w:val="20"/>
        </w:rPr>
      </w:pPr>
    </w:p>
    <w:p w:rsidR="009A3BE0" w:rsidRPr="008525F5" w:rsidRDefault="009A3BE0" w:rsidP="009A3BE0">
      <w:pPr>
        <w:ind w:left="27"/>
        <w:jc w:val="both"/>
        <w:rPr>
          <w:sz w:val="20"/>
        </w:rPr>
      </w:pPr>
      <w:r w:rsidRPr="008525F5">
        <w:rPr>
          <w:b/>
          <w:sz w:val="20"/>
        </w:rPr>
        <w:sym w:font="Times New Roman" w:char="F0D8"/>
      </w:r>
      <w:r w:rsidRPr="008525F5">
        <w:rPr>
          <w:b/>
          <w:sz w:val="20"/>
        </w:rPr>
        <w:t xml:space="preserve"> </w:t>
      </w:r>
      <w:r w:rsidRPr="008525F5">
        <w:rPr>
          <w:sz w:val="20"/>
        </w:rPr>
        <w:t xml:space="preserve">Yerinde yapılan teknik inceleme baz alınmıştır. </w:t>
      </w:r>
    </w:p>
    <w:p w:rsidR="009A3BE0" w:rsidRPr="008525F5" w:rsidRDefault="009A3BE0" w:rsidP="009A3BE0">
      <w:pPr>
        <w:ind w:left="27"/>
        <w:jc w:val="both"/>
        <w:rPr>
          <w:sz w:val="20"/>
        </w:rPr>
      </w:pPr>
      <w:r w:rsidRPr="008525F5">
        <w:rPr>
          <w:b/>
          <w:sz w:val="20"/>
        </w:rPr>
        <w:sym w:font="Times New Roman" w:char="F0D8"/>
      </w:r>
      <w:r w:rsidRPr="008525F5">
        <w:rPr>
          <w:b/>
          <w:sz w:val="20"/>
        </w:rPr>
        <w:t xml:space="preserve"> </w:t>
      </w:r>
      <w:r w:rsidRPr="008525F5">
        <w:rPr>
          <w:sz w:val="20"/>
        </w:rPr>
        <w:t>Sayaç muayene raporu baz alınmıştır.</w:t>
      </w:r>
    </w:p>
    <w:p w:rsidR="009A3BE0" w:rsidRPr="008525F5" w:rsidRDefault="009A3BE0" w:rsidP="009A3BE0">
      <w:pPr>
        <w:ind w:left="27"/>
        <w:jc w:val="both"/>
        <w:rPr>
          <w:sz w:val="20"/>
        </w:rPr>
      </w:pPr>
    </w:p>
    <w:p w:rsidR="009A3BE0" w:rsidRPr="008525F5" w:rsidRDefault="009A3BE0" w:rsidP="009A3BE0">
      <w:pPr>
        <w:ind w:left="27"/>
        <w:jc w:val="both"/>
        <w:rPr>
          <w:sz w:val="20"/>
        </w:rPr>
      </w:pPr>
      <w:r w:rsidRPr="008525F5">
        <w:rPr>
          <w:b/>
          <w:sz w:val="20"/>
        </w:rPr>
        <w:t>Hata tespitine dair açıklama</w:t>
      </w:r>
      <w:r w:rsidR="002D38B4">
        <w:rPr>
          <w:b/>
          <w:sz w:val="20"/>
        </w:rPr>
        <w:t xml:space="preserve"> </w:t>
      </w:r>
      <w:r w:rsidRPr="008525F5">
        <w:rPr>
          <w:b/>
          <w:sz w:val="20"/>
        </w:rPr>
        <w:t>(Açık olarak yazılacak ve hataya ilişkin bilgiler form ekine konulacaktır):</w:t>
      </w:r>
    </w:p>
    <w:p w:rsidR="009A3BE0" w:rsidRPr="008525F5" w:rsidRDefault="009A3BE0" w:rsidP="009A3BE0">
      <w:pPr>
        <w:ind w:left="27"/>
        <w:jc w:val="both"/>
        <w:rPr>
          <w:sz w:val="20"/>
        </w:rPr>
      </w:pPr>
    </w:p>
    <w:p w:rsidR="009A3BE0" w:rsidRPr="008525F5" w:rsidRDefault="009A3BE0" w:rsidP="009A3BE0">
      <w:pPr>
        <w:ind w:left="27"/>
        <w:jc w:val="both"/>
        <w:rPr>
          <w:sz w:val="20"/>
        </w:rPr>
      </w:pPr>
    </w:p>
    <w:p w:rsidR="009A3BE0" w:rsidRPr="008525F5" w:rsidRDefault="009A3BE0" w:rsidP="009A3BE0">
      <w:pPr>
        <w:jc w:val="both"/>
        <w:rPr>
          <w:b/>
          <w:sz w:val="20"/>
        </w:rPr>
      </w:pPr>
      <w:r w:rsidRPr="008525F5">
        <w:rPr>
          <w:b/>
          <w:sz w:val="20"/>
        </w:rPr>
        <w:t xml:space="preserve">Miktar tespitinde; </w:t>
      </w:r>
    </w:p>
    <w:p w:rsidR="009A3BE0" w:rsidRPr="008525F5" w:rsidRDefault="009A3BE0" w:rsidP="009A3BE0">
      <w:pPr>
        <w:jc w:val="both"/>
        <w:rPr>
          <w:b/>
          <w:sz w:val="20"/>
        </w:rPr>
      </w:pPr>
    </w:p>
    <w:p w:rsidR="009A3BE0" w:rsidRPr="008525F5" w:rsidRDefault="009A3BE0" w:rsidP="009A3BE0">
      <w:pPr>
        <w:autoSpaceDE w:val="0"/>
        <w:autoSpaceDN w:val="0"/>
        <w:adjustRightInd w:val="0"/>
        <w:rPr>
          <w:sz w:val="20"/>
        </w:rPr>
      </w:pPr>
      <w:r w:rsidRPr="008525F5">
        <w:rPr>
          <w:b/>
          <w:sz w:val="20"/>
        </w:rPr>
        <w:sym w:font="Times New Roman" w:char="F0D8"/>
      </w:r>
      <w:r w:rsidRPr="008525F5">
        <w:rPr>
          <w:b/>
          <w:sz w:val="20"/>
        </w:rPr>
        <w:t xml:space="preserve">  </w:t>
      </w:r>
      <w:r w:rsidRPr="008525F5">
        <w:rPr>
          <w:sz w:val="20"/>
        </w:rPr>
        <w:t>Tüketicinin aynı döneme ait sağlıklı olarak ölçülmüş geçmiş dönem tüketimleri dikkate alınmıştır.</w:t>
      </w:r>
    </w:p>
    <w:p w:rsidR="009A3BE0" w:rsidRPr="008525F5" w:rsidRDefault="009A3BE0" w:rsidP="009A3BE0">
      <w:pPr>
        <w:autoSpaceDE w:val="0"/>
        <w:autoSpaceDN w:val="0"/>
        <w:adjustRightInd w:val="0"/>
        <w:rPr>
          <w:sz w:val="20"/>
        </w:rPr>
      </w:pPr>
      <w:r w:rsidRPr="008525F5">
        <w:rPr>
          <w:sz w:val="20"/>
        </w:rPr>
        <w:sym w:font="Times New Roman" w:char="F0D8"/>
      </w:r>
      <w:r w:rsidRPr="008525F5">
        <w:rPr>
          <w:sz w:val="20"/>
        </w:rPr>
        <w:t xml:space="preserve"> Tespit tarihinden sonraki tüketicinin ödeme bildirimine esas ilk </w:t>
      </w:r>
      <w:r w:rsidR="00776FF5">
        <w:rPr>
          <w:sz w:val="20"/>
        </w:rPr>
        <w:t xml:space="preserve">2 </w:t>
      </w:r>
      <w:r w:rsidRPr="008525F5">
        <w:rPr>
          <w:sz w:val="20"/>
        </w:rPr>
        <w:t>tüketim dönemine ait tüketimlerinin ortalaması dikkate alınmıştır.</w:t>
      </w:r>
    </w:p>
    <w:p w:rsidR="009A3BE0" w:rsidRPr="008525F5" w:rsidRDefault="009A3BE0" w:rsidP="009A3BE0">
      <w:pPr>
        <w:autoSpaceDE w:val="0"/>
        <w:autoSpaceDN w:val="0"/>
        <w:adjustRightInd w:val="0"/>
        <w:rPr>
          <w:sz w:val="20"/>
        </w:rPr>
      </w:pPr>
    </w:p>
    <w:p w:rsidR="009A3BE0" w:rsidRPr="008525F5" w:rsidRDefault="009A3BE0" w:rsidP="009A3BE0">
      <w:pPr>
        <w:autoSpaceDE w:val="0"/>
        <w:autoSpaceDN w:val="0"/>
        <w:adjustRightInd w:val="0"/>
        <w:rPr>
          <w:sz w:val="20"/>
        </w:rPr>
      </w:pPr>
      <w:r w:rsidRPr="008525F5">
        <w:rPr>
          <w:b/>
          <w:sz w:val="20"/>
        </w:rPr>
        <w:t>Süre tespitinde;</w:t>
      </w:r>
    </w:p>
    <w:p w:rsidR="009A3BE0" w:rsidRPr="008525F5" w:rsidRDefault="009A3BE0" w:rsidP="009A3BE0">
      <w:pPr>
        <w:ind w:left="708"/>
        <w:jc w:val="both"/>
        <w:rPr>
          <w:sz w:val="20"/>
        </w:rPr>
      </w:pPr>
      <w:r w:rsidRPr="008525F5">
        <w:rPr>
          <w:sz w:val="20"/>
        </w:rPr>
        <w:sym w:font="Times New Roman" w:char="F0D8"/>
      </w:r>
      <w:r w:rsidRPr="008525F5">
        <w:rPr>
          <w:sz w:val="20"/>
        </w:rPr>
        <w:t xml:space="preserve"> …… gün  (Doğru bulgu ve belgenin bulunması halinde. Bu süre 180 günü geçemez)</w:t>
      </w:r>
    </w:p>
    <w:p w:rsidR="009A3BE0" w:rsidRPr="008525F5" w:rsidRDefault="009A3BE0" w:rsidP="009A3BE0">
      <w:pPr>
        <w:ind w:left="708"/>
        <w:jc w:val="both"/>
        <w:rPr>
          <w:sz w:val="20"/>
        </w:rPr>
      </w:pPr>
      <w:r w:rsidRPr="008525F5">
        <w:rPr>
          <w:sz w:val="20"/>
        </w:rPr>
        <w:sym w:font="Times New Roman" w:char="F0D8"/>
      </w:r>
      <w:r w:rsidRPr="008525F5">
        <w:rPr>
          <w:sz w:val="20"/>
        </w:rPr>
        <w:t xml:space="preserve"> 90 gün (Doğru bulgu ve belgenin bulunmaması halinde kontrol, mühürleme, kesme-bağlama, sayaç değiştirme işlemlerine ilişkin en son işlem tarihi esas alınır. Bu süre 90 günü aşamaz)</w:t>
      </w:r>
    </w:p>
    <w:p w:rsidR="009A3BE0" w:rsidRPr="008525F5" w:rsidRDefault="009A3BE0" w:rsidP="009A3BE0">
      <w:pPr>
        <w:autoSpaceDE w:val="0"/>
        <w:autoSpaceDN w:val="0"/>
        <w:adjustRightInd w:val="0"/>
        <w:rPr>
          <w:sz w:val="20"/>
        </w:rPr>
      </w:pPr>
      <w:r w:rsidRPr="008525F5">
        <w:rPr>
          <w:sz w:val="20"/>
        </w:rPr>
        <w:t>dikkate alınmıştır.</w:t>
      </w:r>
    </w:p>
    <w:p w:rsidR="009A3BE0" w:rsidRPr="008525F5" w:rsidRDefault="009A3BE0" w:rsidP="009A3BE0">
      <w:pPr>
        <w:autoSpaceDE w:val="0"/>
        <w:autoSpaceDN w:val="0"/>
        <w:adjustRightInd w:val="0"/>
        <w:rPr>
          <w:b/>
          <w:sz w:val="20"/>
        </w:rPr>
      </w:pPr>
    </w:p>
    <w:p w:rsidR="009A3BE0" w:rsidRPr="008525F5" w:rsidRDefault="009A3BE0" w:rsidP="009A3BE0">
      <w:pPr>
        <w:autoSpaceDE w:val="0"/>
        <w:autoSpaceDN w:val="0"/>
        <w:adjustRightInd w:val="0"/>
        <w:ind w:left="786"/>
        <w:rPr>
          <w:sz w:val="20"/>
        </w:rPr>
      </w:pPr>
    </w:p>
    <w:tbl>
      <w:tblPr>
        <w:tblStyle w:val="TabloKlavuzu1"/>
        <w:tblW w:w="9038" w:type="dxa"/>
        <w:tblLayout w:type="fixed"/>
        <w:tblLook w:val="04A0" w:firstRow="1" w:lastRow="0" w:firstColumn="1" w:lastColumn="0" w:noHBand="0" w:noVBand="1"/>
      </w:tblPr>
      <w:tblGrid>
        <w:gridCol w:w="1101"/>
        <w:gridCol w:w="1559"/>
        <w:gridCol w:w="1108"/>
        <w:gridCol w:w="876"/>
        <w:gridCol w:w="1276"/>
        <w:gridCol w:w="1417"/>
        <w:gridCol w:w="851"/>
        <w:gridCol w:w="850"/>
      </w:tblGrid>
      <w:tr w:rsidR="009A3BE0" w:rsidRPr="008525F5" w:rsidTr="009A3BE0">
        <w:tc>
          <w:tcPr>
            <w:tcW w:w="1101" w:type="dxa"/>
          </w:tcPr>
          <w:p w:rsidR="009A3BE0" w:rsidRPr="009A3BE0" w:rsidRDefault="009A3BE0" w:rsidP="009A3BE0">
            <w:pPr>
              <w:pStyle w:val="AklamaMetni"/>
              <w:rPr>
                <w:sz w:val="18"/>
                <w:szCs w:val="24"/>
              </w:rPr>
            </w:pPr>
            <w:r w:rsidRPr="009A3BE0">
              <w:rPr>
                <w:sz w:val="18"/>
                <w:szCs w:val="24"/>
              </w:rPr>
              <w:t>Tarih</w:t>
            </w:r>
          </w:p>
        </w:tc>
        <w:tc>
          <w:tcPr>
            <w:tcW w:w="1559" w:type="dxa"/>
          </w:tcPr>
          <w:p w:rsidR="009A3BE0" w:rsidRPr="009A3BE0" w:rsidRDefault="009A3BE0" w:rsidP="00603FB9">
            <w:pPr>
              <w:jc w:val="both"/>
              <w:rPr>
                <w:sz w:val="18"/>
              </w:rPr>
            </w:pPr>
            <w:r w:rsidRPr="009A3BE0">
              <w:rPr>
                <w:sz w:val="18"/>
              </w:rPr>
              <w:t>Geçmiş Dönem</w:t>
            </w:r>
          </w:p>
          <w:p w:rsidR="009A3BE0" w:rsidRPr="009A3BE0" w:rsidRDefault="009A3BE0" w:rsidP="00603FB9">
            <w:pPr>
              <w:jc w:val="both"/>
              <w:rPr>
                <w:sz w:val="18"/>
              </w:rPr>
            </w:pPr>
            <w:r w:rsidRPr="009A3BE0">
              <w:rPr>
                <w:sz w:val="18"/>
              </w:rPr>
              <w:t>Tüketim Miktarı (Kwh) (1) veya Ortalama</w:t>
            </w:r>
          </w:p>
          <w:p w:rsidR="009A3BE0" w:rsidRPr="009A3BE0" w:rsidRDefault="009A3BE0" w:rsidP="00603FB9">
            <w:pPr>
              <w:jc w:val="both"/>
              <w:rPr>
                <w:sz w:val="18"/>
              </w:rPr>
            </w:pPr>
            <w:r w:rsidRPr="009A3BE0">
              <w:rPr>
                <w:sz w:val="18"/>
              </w:rPr>
              <w:t>Tüketim Miktarı (Kwh) * Gün (1)</w:t>
            </w:r>
          </w:p>
        </w:tc>
        <w:tc>
          <w:tcPr>
            <w:tcW w:w="1108" w:type="dxa"/>
          </w:tcPr>
          <w:p w:rsidR="009A3BE0" w:rsidRPr="009A3BE0" w:rsidRDefault="009A3BE0" w:rsidP="00603FB9">
            <w:pPr>
              <w:jc w:val="both"/>
              <w:rPr>
                <w:sz w:val="18"/>
              </w:rPr>
            </w:pPr>
            <w:r w:rsidRPr="009A3BE0">
              <w:rPr>
                <w:sz w:val="18"/>
              </w:rPr>
              <w:t xml:space="preserve">İlgili Yıl Tüketim Bedeli </w:t>
            </w:r>
          </w:p>
          <w:p w:rsidR="009A3BE0" w:rsidRPr="009A3BE0" w:rsidRDefault="009A3BE0" w:rsidP="00603FB9">
            <w:pPr>
              <w:jc w:val="both"/>
              <w:rPr>
                <w:sz w:val="18"/>
              </w:rPr>
            </w:pPr>
            <w:r w:rsidRPr="009A3BE0">
              <w:rPr>
                <w:sz w:val="18"/>
              </w:rPr>
              <w:t>(2)</w:t>
            </w:r>
          </w:p>
        </w:tc>
        <w:tc>
          <w:tcPr>
            <w:tcW w:w="876" w:type="dxa"/>
          </w:tcPr>
          <w:p w:rsidR="009A3BE0" w:rsidRPr="009A3BE0" w:rsidRDefault="009A3BE0" w:rsidP="00603FB9">
            <w:pPr>
              <w:jc w:val="both"/>
              <w:rPr>
                <w:sz w:val="18"/>
              </w:rPr>
            </w:pPr>
            <w:r w:rsidRPr="009A3BE0">
              <w:rPr>
                <w:sz w:val="18"/>
              </w:rPr>
              <w:t>Tutar (1)x(2)</w:t>
            </w:r>
          </w:p>
        </w:tc>
        <w:tc>
          <w:tcPr>
            <w:tcW w:w="1276" w:type="dxa"/>
          </w:tcPr>
          <w:p w:rsidR="009A3BE0" w:rsidRPr="009A3BE0" w:rsidRDefault="009A3BE0" w:rsidP="00603FB9">
            <w:pPr>
              <w:jc w:val="both"/>
              <w:rPr>
                <w:sz w:val="18"/>
              </w:rPr>
            </w:pPr>
            <w:r w:rsidRPr="009A3BE0">
              <w:rPr>
                <w:sz w:val="18"/>
              </w:rPr>
              <w:t>Tarih</w:t>
            </w:r>
          </w:p>
        </w:tc>
        <w:tc>
          <w:tcPr>
            <w:tcW w:w="1417" w:type="dxa"/>
          </w:tcPr>
          <w:p w:rsidR="009A3BE0" w:rsidRPr="009A3BE0" w:rsidRDefault="009A3BE0" w:rsidP="00603FB9">
            <w:pPr>
              <w:jc w:val="both"/>
              <w:rPr>
                <w:sz w:val="18"/>
              </w:rPr>
            </w:pPr>
            <w:r w:rsidRPr="009A3BE0">
              <w:rPr>
                <w:sz w:val="18"/>
              </w:rPr>
              <w:t>Geçmiş Dönem</w:t>
            </w:r>
          </w:p>
          <w:p w:rsidR="009A3BE0" w:rsidRPr="009A3BE0" w:rsidRDefault="009A3BE0" w:rsidP="00603FB9">
            <w:pPr>
              <w:jc w:val="both"/>
              <w:rPr>
                <w:sz w:val="18"/>
              </w:rPr>
            </w:pPr>
            <w:r w:rsidRPr="009A3BE0">
              <w:rPr>
                <w:sz w:val="18"/>
              </w:rPr>
              <w:t>Tüketim Miktarı (Kwh) (1) veya Ortalama</w:t>
            </w:r>
          </w:p>
          <w:p w:rsidR="009A3BE0" w:rsidRPr="009A3BE0" w:rsidRDefault="009A3BE0" w:rsidP="00603FB9">
            <w:pPr>
              <w:jc w:val="both"/>
              <w:rPr>
                <w:sz w:val="18"/>
              </w:rPr>
            </w:pPr>
            <w:r w:rsidRPr="009A3BE0">
              <w:rPr>
                <w:sz w:val="18"/>
              </w:rPr>
              <w:t>Tüketim Miktarı (Kwh) * Gün (1)</w:t>
            </w:r>
          </w:p>
        </w:tc>
        <w:tc>
          <w:tcPr>
            <w:tcW w:w="851" w:type="dxa"/>
          </w:tcPr>
          <w:p w:rsidR="009A3BE0" w:rsidRPr="009A3BE0" w:rsidRDefault="009A3BE0" w:rsidP="00603FB9">
            <w:pPr>
              <w:jc w:val="both"/>
              <w:rPr>
                <w:sz w:val="18"/>
              </w:rPr>
            </w:pPr>
            <w:r w:rsidRPr="009A3BE0">
              <w:rPr>
                <w:sz w:val="18"/>
              </w:rPr>
              <w:t xml:space="preserve">İlgili Yıl Tüketim Bedeli </w:t>
            </w:r>
          </w:p>
          <w:p w:rsidR="009A3BE0" w:rsidRPr="009A3BE0" w:rsidRDefault="009A3BE0" w:rsidP="00603FB9">
            <w:pPr>
              <w:jc w:val="both"/>
              <w:rPr>
                <w:sz w:val="18"/>
              </w:rPr>
            </w:pPr>
            <w:r w:rsidRPr="009A3BE0">
              <w:rPr>
                <w:sz w:val="18"/>
              </w:rPr>
              <w:t>(2)</w:t>
            </w:r>
          </w:p>
        </w:tc>
        <w:tc>
          <w:tcPr>
            <w:tcW w:w="850" w:type="dxa"/>
          </w:tcPr>
          <w:p w:rsidR="009A3BE0" w:rsidRPr="009A3BE0" w:rsidRDefault="009A3BE0" w:rsidP="00603FB9">
            <w:pPr>
              <w:jc w:val="both"/>
              <w:rPr>
                <w:sz w:val="18"/>
              </w:rPr>
            </w:pPr>
            <w:r w:rsidRPr="009A3BE0">
              <w:rPr>
                <w:sz w:val="18"/>
              </w:rPr>
              <w:t>Tutar (1)x(2)</w:t>
            </w:r>
          </w:p>
        </w:tc>
      </w:tr>
      <w:tr w:rsidR="009A3BE0" w:rsidRPr="008525F5" w:rsidTr="009A3BE0">
        <w:tc>
          <w:tcPr>
            <w:tcW w:w="1101" w:type="dxa"/>
          </w:tcPr>
          <w:p w:rsidR="009A3BE0" w:rsidRPr="008525F5" w:rsidRDefault="009A3BE0" w:rsidP="009A3BE0">
            <w:pPr>
              <w:rPr>
                <w:sz w:val="20"/>
              </w:rPr>
            </w:pPr>
            <w:r w:rsidRPr="008525F5">
              <w:rPr>
                <w:sz w:val="20"/>
              </w:rPr>
              <w:t>…Ocak</w:t>
            </w:r>
          </w:p>
        </w:tc>
        <w:tc>
          <w:tcPr>
            <w:tcW w:w="1559" w:type="dxa"/>
          </w:tcPr>
          <w:p w:rsidR="009A3BE0" w:rsidRPr="008525F5" w:rsidRDefault="009A3BE0" w:rsidP="00603FB9">
            <w:pPr>
              <w:jc w:val="both"/>
              <w:rPr>
                <w:sz w:val="20"/>
              </w:rPr>
            </w:pPr>
          </w:p>
        </w:tc>
        <w:tc>
          <w:tcPr>
            <w:tcW w:w="1108" w:type="dxa"/>
          </w:tcPr>
          <w:p w:rsidR="009A3BE0" w:rsidRPr="008525F5" w:rsidRDefault="009A3BE0" w:rsidP="00603FB9">
            <w:pPr>
              <w:jc w:val="both"/>
              <w:rPr>
                <w:sz w:val="20"/>
              </w:rPr>
            </w:pPr>
          </w:p>
        </w:tc>
        <w:tc>
          <w:tcPr>
            <w:tcW w:w="876" w:type="dxa"/>
          </w:tcPr>
          <w:p w:rsidR="009A3BE0" w:rsidRPr="008525F5" w:rsidRDefault="009A3BE0" w:rsidP="00603FB9">
            <w:pPr>
              <w:jc w:val="both"/>
              <w:rPr>
                <w:sz w:val="20"/>
              </w:rPr>
            </w:pPr>
          </w:p>
        </w:tc>
        <w:tc>
          <w:tcPr>
            <w:tcW w:w="1276" w:type="dxa"/>
          </w:tcPr>
          <w:p w:rsidR="009A3BE0" w:rsidRPr="008525F5" w:rsidRDefault="009A3BE0" w:rsidP="009A3BE0">
            <w:pPr>
              <w:rPr>
                <w:sz w:val="18"/>
              </w:rPr>
            </w:pPr>
            <w:r w:rsidRPr="008525F5">
              <w:rPr>
                <w:sz w:val="20"/>
              </w:rPr>
              <w:t>…Temmuz</w:t>
            </w:r>
          </w:p>
        </w:tc>
        <w:tc>
          <w:tcPr>
            <w:tcW w:w="1417" w:type="dxa"/>
          </w:tcPr>
          <w:p w:rsidR="009A3BE0" w:rsidRPr="008525F5" w:rsidRDefault="009A3BE0" w:rsidP="00603FB9">
            <w:pPr>
              <w:jc w:val="both"/>
              <w:rPr>
                <w:sz w:val="20"/>
              </w:rPr>
            </w:pPr>
          </w:p>
        </w:tc>
        <w:tc>
          <w:tcPr>
            <w:tcW w:w="851" w:type="dxa"/>
          </w:tcPr>
          <w:p w:rsidR="009A3BE0" w:rsidRPr="008525F5" w:rsidRDefault="009A3BE0" w:rsidP="00603FB9">
            <w:pPr>
              <w:jc w:val="both"/>
              <w:rPr>
                <w:sz w:val="20"/>
              </w:rPr>
            </w:pPr>
          </w:p>
        </w:tc>
        <w:tc>
          <w:tcPr>
            <w:tcW w:w="850" w:type="dxa"/>
          </w:tcPr>
          <w:p w:rsidR="009A3BE0" w:rsidRPr="008525F5" w:rsidRDefault="009A3BE0" w:rsidP="00603FB9">
            <w:pPr>
              <w:jc w:val="both"/>
              <w:rPr>
                <w:sz w:val="20"/>
              </w:rPr>
            </w:pPr>
          </w:p>
        </w:tc>
      </w:tr>
      <w:tr w:rsidR="009A3BE0" w:rsidRPr="008525F5" w:rsidTr="009A3BE0">
        <w:tc>
          <w:tcPr>
            <w:tcW w:w="1101" w:type="dxa"/>
          </w:tcPr>
          <w:p w:rsidR="009A3BE0" w:rsidRPr="008525F5" w:rsidRDefault="009A3BE0" w:rsidP="009A3BE0">
            <w:pPr>
              <w:rPr>
                <w:sz w:val="18"/>
              </w:rPr>
            </w:pPr>
            <w:r w:rsidRPr="008525F5">
              <w:rPr>
                <w:sz w:val="20"/>
              </w:rPr>
              <w:t>…Şubat</w:t>
            </w:r>
          </w:p>
        </w:tc>
        <w:tc>
          <w:tcPr>
            <w:tcW w:w="1559" w:type="dxa"/>
          </w:tcPr>
          <w:p w:rsidR="009A3BE0" w:rsidRPr="008525F5" w:rsidRDefault="009A3BE0" w:rsidP="00603FB9">
            <w:pPr>
              <w:jc w:val="both"/>
              <w:rPr>
                <w:sz w:val="20"/>
              </w:rPr>
            </w:pPr>
          </w:p>
        </w:tc>
        <w:tc>
          <w:tcPr>
            <w:tcW w:w="1108" w:type="dxa"/>
          </w:tcPr>
          <w:p w:rsidR="009A3BE0" w:rsidRPr="008525F5" w:rsidRDefault="009A3BE0" w:rsidP="00603FB9">
            <w:pPr>
              <w:jc w:val="both"/>
              <w:rPr>
                <w:sz w:val="20"/>
              </w:rPr>
            </w:pPr>
          </w:p>
        </w:tc>
        <w:tc>
          <w:tcPr>
            <w:tcW w:w="876" w:type="dxa"/>
          </w:tcPr>
          <w:p w:rsidR="009A3BE0" w:rsidRPr="008525F5" w:rsidRDefault="009A3BE0" w:rsidP="00603FB9">
            <w:pPr>
              <w:jc w:val="both"/>
              <w:rPr>
                <w:sz w:val="20"/>
              </w:rPr>
            </w:pPr>
          </w:p>
        </w:tc>
        <w:tc>
          <w:tcPr>
            <w:tcW w:w="1276" w:type="dxa"/>
          </w:tcPr>
          <w:p w:rsidR="009A3BE0" w:rsidRPr="008525F5" w:rsidRDefault="009A3BE0" w:rsidP="00603FB9">
            <w:pPr>
              <w:rPr>
                <w:sz w:val="18"/>
              </w:rPr>
            </w:pPr>
            <w:r w:rsidRPr="008525F5">
              <w:rPr>
                <w:sz w:val="20"/>
              </w:rPr>
              <w:t>……Ağustos</w:t>
            </w:r>
          </w:p>
        </w:tc>
        <w:tc>
          <w:tcPr>
            <w:tcW w:w="1417" w:type="dxa"/>
          </w:tcPr>
          <w:p w:rsidR="009A3BE0" w:rsidRPr="008525F5" w:rsidRDefault="009A3BE0" w:rsidP="00603FB9">
            <w:pPr>
              <w:jc w:val="both"/>
              <w:rPr>
                <w:sz w:val="20"/>
              </w:rPr>
            </w:pPr>
          </w:p>
        </w:tc>
        <w:tc>
          <w:tcPr>
            <w:tcW w:w="851" w:type="dxa"/>
          </w:tcPr>
          <w:p w:rsidR="009A3BE0" w:rsidRPr="008525F5" w:rsidRDefault="009A3BE0" w:rsidP="00603FB9">
            <w:pPr>
              <w:jc w:val="both"/>
              <w:rPr>
                <w:sz w:val="20"/>
              </w:rPr>
            </w:pPr>
          </w:p>
        </w:tc>
        <w:tc>
          <w:tcPr>
            <w:tcW w:w="850" w:type="dxa"/>
          </w:tcPr>
          <w:p w:rsidR="009A3BE0" w:rsidRPr="008525F5" w:rsidRDefault="009A3BE0" w:rsidP="00603FB9">
            <w:pPr>
              <w:jc w:val="both"/>
              <w:rPr>
                <w:sz w:val="20"/>
              </w:rPr>
            </w:pPr>
          </w:p>
        </w:tc>
      </w:tr>
      <w:tr w:rsidR="009A3BE0" w:rsidRPr="008525F5" w:rsidTr="009A3BE0">
        <w:tc>
          <w:tcPr>
            <w:tcW w:w="1101" w:type="dxa"/>
          </w:tcPr>
          <w:p w:rsidR="009A3BE0" w:rsidRPr="008525F5" w:rsidRDefault="009A3BE0" w:rsidP="009A3BE0">
            <w:pPr>
              <w:rPr>
                <w:sz w:val="18"/>
              </w:rPr>
            </w:pPr>
            <w:r w:rsidRPr="008525F5">
              <w:rPr>
                <w:sz w:val="20"/>
              </w:rPr>
              <w:t>…Mart</w:t>
            </w:r>
          </w:p>
        </w:tc>
        <w:tc>
          <w:tcPr>
            <w:tcW w:w="1559" w:type="dxa"/>
          </w:tcPr>
          <w:p w:rsidR="009A3BE0" w:rsidRPr="008525F5" w:rsidRDefault="009A3BE0" w:rsidP="00603FB9">
            <w:pPr>
              <w:jc w:val="both"/>
              <w:rPr>
                <w:sz w:val="20"/>
              </w:rPr>
            </w:pPr>
          </w:p>
        </w:tc>
        <w:tc>
          <w:tcPr>
            <w:tcW w:w="1108" w:type="dxa"/>
          </w:tcPr>
          <w:p w:rsidR="009A3BE0" w:rsidRPr="008525F5" w:rsidRDefault="009A3BE0" w:rsidP="00603FB9">
            <w:pPr>
              <w:jc w:val="both"/>
              <w:rPr>
                <w:sz w:val="20"/>
              </w:rPr>
            </w:pPr>
          </w:p>
        </w:tc>
        <w:tc>
          <w:tcPr>
            <w:tcW w:w="876" w:type="dxa"/>
          </w:tcPr>
          <w:p w:rsidR="009A3BE0" w:rsidRPr="008525F5" w:rsidRDefault="009A3BE0" w:rsidP="00603FB9">
            <w:pPr>
              <w:jc w:val="both"/>
              <w:rPr>
                <w:sz w:val="20"/>
              </w:rPr>
            </w:pPr>
          </w:p>
        </w:tc>
        <w:tc>
          <w:tcPr>
            <w:tcW w:w="1276" w:type="dxa"/>
          </w:tcPr>
          <w:p w:rsidR="009A3BE0" w:rsidRPr="008525F5" w:rsidRDefault="009A3BE0" w:rsidP="00603FB9">
            <w:pPr>
              <w:rPr>
                <w:sz w:val="18"/>
              </w:rPr>
            </w:pPr>
            <w:r w:rsidRPr="008525F5">
              <w:rPr>
                <w:sz w:val="20"/>
              </w:rPr>
              <w:t>……Eylül</w:t>
            </w:r>
          </w:p>
        </w:tc>
        <w:tc>
          <w:tcPr>
            <w:tcW w:w="1417" w:type="dxa"/>
          </w:tcPr>
          <w:p w:rsidR="009A3BE0" w:rsidRPr="008525F5" w:rsidRDefault="009A3BE0" w:rsidP="00603FB9">
            <w:pPr>
              <w:jc w:val="both"/>
              <w:rPr>
                <w:sz w:val="20"/>
              </w:rPr>
            </w:pPr>
          </w:p>
        </w:tc>
        <w:tc>
          <w:tcPr>
            <w:tcW w:w="851" w:type="dxa"/>
          </w:tcPr>
          <w:p w:rsidR="009A3BE0" w:rsidRPr="008525F5" w:rsidRDefault="009A3BE0" w:rsidP="00603FB9">
            <w:pPr>
              <w:jc w:val="both"/>
              <w:rPr>
                <w:sz w:val="20"/>
              </w:rPr>
            </w:pPr>
          </w:p>
        </w:tc>
        <w:tc>
          <w:tcPr>
            <w:tcW w:w="850" w:type="dxa"/>
          </w:tcPr>
          <w:p w:rsidR="009A3BE0" w:rsidRPr="008525F5" w:rsidRDefault="009A3BE0" w:rsidP="00603FB9">
            <w:pPr>
              <w:jc w:val="both"/>
              <w:rPr>
                <w:sz w:val="20"/>
              </w:rPr>
            </w:pPr>
          </w:p>
        </w:tc>
      </w:tr>
      <w:tr w:rsidR="009A3BE0" w:rsidRPr="008525F5" w:rsidTr="009A3BE0">
        <w:tc>
          <w:tcPr>
            <w:tcW w:w="1101" w:type="dxa"/>
          </w:tcPr>
          <w:p w:rsidR="009A3BE0" w:rsidRPr="008525F5" w:rsidRDefault="009A3BE0" w:rsidP="009A3BE0">
            <w:pPr>
              <w:rPr>
                <w:sz w:val="18"/>
              </w:rPr>
            </w:pPr>
            <w:r w:rsidRPr="008525F5">
              <w:rPr>
                <w:sz w:val="20"/>
              </w:rPr>
              <w:t>…Nisan</w:t>
            </w:r>
          </w:p>
        </w:tc>
        <w:tc>
          <w:tcPr>
            <w:tcW w:w="1559" w:type="dxa"/>
          </w:tcPr>
          <w:p w:rsidR="009A3BE0" w:rsidRPr="008525F5" w:rsidRDefault="009A3BE0" w:rsidP="00603FB9">
            <w:pPr>
              <w:jc w:val="both"/>
              <w:rPr>
                <w:sz w:val="20"/>
              </w:rPr>
            </w:pPr>
          </w:p>
        </w:tc>
        <w:tc>
          <w:tcPr>
            <w:tcW w:w="1108" w:type="dxa"/>
          </w:tcPr>
          <w:p w:rsidR="009A3BE0" w:rsidRPr="008525F5" w:rsidRDefault="009A3BE0" w:rsidP="00603FB9">
            <w:pPr>
              <w:jc w:val="both"/>
              <w:rPr>
                <w:sz w:val="20"/>
              </w:rPr>
            </w:pPr>
          </w:p>
        </w:tc>
        <w:tc>
          <w:tcPr>
            <w:tcW w:w="876" w:type="dxa"/>
          </w:tcPr>
          <w:p w:rsidR="009A3BE0" w:rsidRPr="008525F5" w:rsidRDefault="009A3BE0" w:rsidP="00603FB9">
            <w:pPr>
              <w:jc w:val="both"/>
              <w:rPr>
                <w:sz w:val="20"/>
              </w:rPr>
            </w:pPr>
          </w:p>
        </w:tc>
        <w:tc>
          <w:tcPr>
            <w:tcW w:w="1276" w:type="dxa"/>
          </w:tcPr>
          <w:p w:rsidR="009A3BE0" w:rsidRPr="008525F5" w:rsidRDefault="009A3BE0" w:rsidP="00603FB9">
            <w:pPr>
              <w:rPr>
                <w:sz w:val="18"/>
              </w:rPr>
            </w:pPr>
            <w:r w:rsidRPr="008525F5">
              <w:rPr>
                <w:sz w:val="20"/>
              </w:rPr>
              <w:t>……Ekim</w:t>
            </w:r>
          </w:p>
        </w:tc>
        <w:tc>
          <w:tcPr>
            <w:tcW w:w="1417" w:type="dxa"/>
          </w:tcPr>
          <w:p w:rsidR="009A3BE0" w:rsidRPr="008525F5" w:rsidRDefault="009A3BE0" w:rsidP="00603FB9">
            <w:pPr>
              <w:jc w:val="both"/>
              <w:rPr>
                <w:sz w:val="20"/>
              </w:rPr>
            </w:pPr>
          </w:p>
        </w:tc>
        <w:tc>
          <w:tcPr>
            <w:tcW w:w="851" w:type="dxa"/>
          </w:tcPr>
          <w:p w:rsidR="009A3BE0" w:rsidRPr="008525F5" w:rsidRDefault="009A3BE0" w:rsidP="00603FB9">
            <w:pPr>
              <w:jc w:val="both"/>
              <w:rPr>
                <w:sz w:val="20"/>
              </w:rPr>
            </w:pPr>
          </w:p>
        </w:tc>
        <w:tc>
          <w:tcPr>
            <w:tcW w:w="850" w:type="dxa"/>
          </w:tcPr>
          <w:p w:rsidR="009A3BE0" w:rsidRPr="008525F5" w:rsidRDefault="009A3BE0" w:rsidP="00603FB9">
            <w:pPr>
              <w:jc w:val="both"/>
              <w:rPr>
                <w:sz w:val="20"/>
              </w:rPr>
            </w:pPr>
          </w:p>
        </w:tc>
      </w:tr>
      <w:tr w:rsidR="009A3BE0" w:rsidRPr="008525F5" w:rsidTr="009A3BE0">
        <w:tc>
          <w:tcPr>
            <w:tcW w:w="1101" w:type="dxa"/>
          </w:tcPr>
          <w:p w:rsidR="009A3BE0" w:rsidRPr="008525F5" w:rsidRDefault="009A3BE0" w:rsidP="009A3BE0">
            <w:pPr>
              <w:rPr>
                <w:sz w:val="18"/>
              </w:rPr>
            </w:pPr>
            <w:r w:rsidRPr="008525F5">
              <w:rPr>
                <w:sz w:val="20"/>
              </w:rPr>
              <w:t>…Mayıs</w:t>
            </w:r>
          </w:p>
        </w:tc>
        <w:tc>
          <w:tcPr>
            <w:tcW w:w="1559" w:type="dxa"/>
          </w:tcPr>
          <w:p w:rsidR="009A3BE0" w:rsidRPr="008525F5" w:rsidRDefault="009A3BE0" w:rsidP="00603FB9">
            <w:pPr>
              <w:jc w:val="both"/>
              <w:rPr>
                <w:sz w:val="20"/>
              </w:rPr>
            </w:pPr>
          </w:p>
        </w:tc>
        <w:tc>
          <w:tcPr>
            <w:tcW w:w="1108" w:type="dxa"/>
          </w:tcPr>
          <w:p w:rsidR="009A3BE0" w:rsidRPr="008525F5" w:rsidRDefault="009A3BE0" w:rsidP="00603FB9">
            <w:pPr>
              <w:jc w:val="both"/>
              <w:rPr>
                <w:sz w:val="20"/>
              </w:rPr>
            </w:pPr>
          </w:p>
        </w:tc>
        <w:tc>
          <w:tcPr>
            <w:tcW w:w="876" w:type="dxa"/>
          </w:tcPr>
          <w:p w:rsidR="009A3BE0" w:rsidRPr="008525F5" w:rsidRDefault="009A3BE0" w:rsidP="00603FB9">
            <w:pPr>
              <w:jc w:val="both"/>
              <w:rPr>
                <w:sz w:val="20"/>
              </w:rPr>
            </w:pPr>
          </w:p>
        </w:tc>
        <w:tc>
          <w:tcPr>
            <w:tcW w:w="1276" w:type="dxa"/>
          </w:tcPr>
          <w:p w:rsidR="009A3BE0" w:rsidRPr="008525F5" w:rsidRDefault="009A3BE0" w:rsidP="00603FB9">
            <w:pPr>
              <w:rPr>
                <w:sz w:val="18"/>
              </w:rPr>
            </w:pPr>
            <w:r w:rsidRPr="008525F5">
              <w:rPr>
                <w:sz w:val="20"/>
              </w:rPr>
              <w:t>……Kasım</w:t>
            </w:r>
          </w:p>
        </w:tc>
        <w:tc>
          <w:tcPr>
            <w:tcW w:w="1417" w:type="dxa"/>
          </w:tcPr>
          <w:p w:rsidR="009A3BE0" w:rsidRPr="008525F5" w:rsidRDefault="009A3BE0" w:rsidP="00603FB9">
            <w:pPr>
              <w:jc w:val="both"/>
              <w:rPr>
                <w:sz w:val="20"/>
              </w:rPr>
            </w:pPr>
          </w:p>
        </w:tc>
        <w:tc>
          <w:tcPr>
            <w:tcW w:w="851" w:type="dxa"/>
          </w:tcPr>
          <w:p w:rsidR="009A3BE0" w:rsidRPr="008525F5" w:rsidRDefault="009A3BE0" w:rsidP="00603FB9">
            <w:pPr>
              <w:jc w:val="both"/>
              <w:rPr>
                <w:sz w:val="20"/>
              </w:rPr>
            </w:pPr>
          </w:p>
        </w:tc>
        <w:tc>
          <w:tcPr>
            <w:tcW w:w="850" w:type="dxa"/>
          </w:tcPr>
          <w:p w:rsidR="009A3BE0" w:rsidRPr="008525F5" w:rsidRDefault="009A3BE0" w:rsidP="00603FB9">
            <w:pPr>
              <w:jc w:val="both"/>
              <w:rPr>
                <w:sz w:val="20"/>
              </w:rPr>
            </w:pPr>
          </w:p>
        </w:tc>
      </w:tr>
      <w:tr w:rsidR="009A3BE0" w:rsidRPr="008525F5" w:rsidTr="009A3BE0">
        <w:tc>
          <w:tcPr>
            <w:tcW w:w="1101" w:type="dxa"/>
          </w:tcPr>
          <w:p w:rsidR="009A3BE0" w:rsidRPr="008525F5" w:rsidRDefault="009A3BE0" w:rsidP="009A3BE0">
            <w:pPr>
              <w:rPr>
                <w:sz w:val="18"/>
              </w:rPr>
            </w:pPr>
            <w:r w:rsidRPr="008525F5">
              <w:rPr>
                <w:sz w:val="20"/>
              </w:rPr>
              <w:t>…Haziran</w:t>
            </w:r>
          </w:p>
        </w:tc>
        <w:tc>
          <w:tcPr>
            <w:tcW w:w="1559" w:type="dxa"/>
          </w:tcPr>
          <w:p w:rsidR="009A3BE0" w:rsidRPr="008525F5" w:rsidRDefault="009A3BE0" w:rsidP="00603FB9">
            <w:pPr>
              <w:jc w:val="both"/>
              <w:rPr>
                <w:sz w:val="20"/>
              </w:rPr>
            </w:pPr>
          </w:p>
        </w:tc>
        <w:tc>
          <w:tcPr>
            <w:tcW w:w="1108" w:type="dxa"/>
          </w:tcPr>
          <w:p w:rsidR="009A3BE0" w:rsidRPr="008525F5" w:rsidRDefault="009A3BE0" w:rsidP="00603FB9">
            <w:pPr>
              <w:jc w:val="both"/>
              <w:rPr>
                <w:sz w:val="20"/>
              </w:rPr>
            </w:pPr>
          </w:p>
        </w:tc>
        <w:tc>
          <w:tcPr>
            <w:tcW w:w="876" w:type="dxa"/>
          </w:tcPr>
          <w:p w:rsidR="009A3BE0" w:rsidRPr="008525F5" w:rsidRDefault="009A3BE0" w:rsidP="00603FB9">
            <w:pPr>
              <w:jc w:val="both"/>
              <w:rPr>
                <w:sz w:val="20"/>
              </w:rPr>
            </w:pPr>
          </w:p>
        </w:tc>
        <w:tc>
          <w:tcPr>
            <w:tcW w:w="1276" w:type="dxa"/>
          </w:tcPr>
          <w:p w:rsidR="009A3BE0" w:rsidRPr="008525F5" w:rsidRDefault="009A3BE0" w:rsidP="00603FB9">
            <w:pPr>
              <w:rPr>
                <w:sz w:val="18"/>
              </w:rPr>
            </w:pPr>
            <w:r w:rsidRPr="008525F5">
              <w:rPr>
                <w:sz w:val="20"/>
              </w:rPr>
              <w:t>……Aralık</w:t>
            </w:r>
          </w:p>
        </w:tc>
        <w:tc>
          <w:tcPr>
            <w:tcW w:w="1417" w:type="dxa"/>
          </w:tcPr>
          <w:p w:rsidR="009A3BE0" w:rsidRPr="008525F5" w:rsidRDefault="009A3BE0" w:rsidP="00603FB9">
            <w:pPr>
              <w:jc w:val="both"/>
              <w:rPr>
                <w:sz w:val="20"/>
              </w:rPr>
            </w:pPr>
          </w:p>
        </w:tc>
        <w:tc>
          <w:tcPr>
            <w:tcW w:w="851" w:type="dxa"/>
          </w:tcPr>
          <w:p w:rsidR="009A3BE0" w:rsidRPr="008525F5" w:rsidRDefault="009A3BE0" w:rsidP="00603FB9">
            <w:pPr>
              <w:jc w:val="both"/>
              <w:rPr>
                <w:sz w:val="20"/>
              </w:rPr>
            </w:pPr>
          </w:p>
        </w:tc>
        <w:tc>
          <w:tcPr>
            <w:tcW w:w="850" w:type="dxa"/>
          </w:tcPr>
          <w:p w:rsidR="009A3BE0" w:rsidRPr="008525F5" w:rsidRDefault="009A3BE0" w:rsidP="00603FB9">
            <w:pPr>
              <w:jc w:val="both"/>
              <w:rPr>
                <w:sz w:val="20"/>
              </w:rPr>
            </w:pPr>
          </w:p>
        </w:tc>
      </w:tr>
      <w:tr w:rsidR="009A3BE0" w:rsidRPr="008525F5" w:rsidTr="009A3BE0">
        <w:tc>
          <w:tcPr>
            <w:tcW w:w="1101" w:type="dxa"/>
          </w:tcPr>
          <w:p w:rsidR="009A3BE0" w:rsidRPr="008525F5" w:rsidRDefault="009A3BE0" w:rsidP="009A3BE0">
            <w:pPr>
              <w:rPr>
                <w:sz w:val="18"/>
              </w:rPr>
            </w:pPr>
            <w:r w:rsidRPr="008525F5">
              <w:rPr>
                <w:sz w:val="20"/>
              </w:rPr>
              <w:t>Toplam</w:t>
            </w:r>
          </w:p>
        </w:tc>
        <w:tc>
          <w:tcPr>
            <w:tcW w:w="1559" w:type="dxa"/>
          </w:tcPr>
          <w:p w:rsidR="009A3BE0" w:rsidRPr="008525F5" w:rsidRDefault="009A3BE0" w:rsidP="00603FB9">
            <w:pPr>
              <w:jc w:val="both"/>
              <w:rPr>
                <w:sz w:val="20"/>
              </w:rPr>
            </w:pPr>
          </w:p>
        </w:tc>
        <w:tc>
          <w:tcPr>
            <w:tcW w:w="1108" w:type="dxa"/>
          </w:tcPr>
          <w:p w:rsidR="009A3BE0" w:rsidRPr="008525F5" w:rsidRDefault="009A3BE0" w:rsidP="00603FB9">
            <w:pPr>
              <w:jc w:val="both"/>
              <w:rPr>
                <w:sz w:val="20"/>
              </w:rPr>
            </w:pPr>
          </w:p>
        </w:tc>
        <w:tc>
          <w:tcPr>
            <w:tcW w:w="876" w:type="dxa"/>
          </w:tcPr>
          <w:p w:rsidR="009A3BE0" w:rsidRPr="008525F5" w:rsidRDefault="009A3BE0" w:rsidP="00603FB9">
            <w:pPr>
              <w:jc w:val="both"/>
              <w:rPr>
                <w:sz w:val="20"/>
              </w:rPr>
            </w:pPr>
          </w:p>
        </w:tc>
        <w:tc>
          <w:tcPr>
            <w:tcW w:w="1276" w:type="dxa"/>
          </w:tcPr>
          <w:p w:rsidR="009A3BE0" w:rsidRPr="008525F5" w:rsidRDefault="009A3BE0" w:rsidP="00603FB9">
            <w:pPr>
              <w:jc w:val="both"/>
              <w:rPr>
                <w:sz w:val="20"/>
              </w:rPr>
            </w:pPr>
            <w:r w:rsidRPr="008525F5">
              <w:rPr>
                <w:sz w:val="20"/>
              </w:rPr>
              <w:t>Toplam</w:t>
            </w:r>
          </w:p>
        </w:tc>
        <w:tc>
          <w:tcPr>
            <w:tcW w:w="1417" w:type="dxa"/>
          </w:tcPr>
          <w:p w:rsidR="009A3BE0" w:rsidRPr="008525F5" w:rsidRDefault="009A3BE0" w:rsidP="00603FB9">
            <w:pPr>
              <w:jc w:val="both"/>
              <w:rPr>
                <w:sz w:val="20"/>
              </w:rPr>
            </w:pPr>
          </w:p>
        </w:tc>
        <w:tc>
          <w:tcPr>
            <w:tcW w:w="851" w:type="dxa"/>
          </w:tcPr>
          <w:p w:rsidR="009A3BE0" w:rsidRPr="008525F5" w:rsidRDefault="009A3BE0" w:rsidP="00603FB9">
            <w:pPr>
              <w:jc w:val="both"/>
              <w:rPr>
                <w:sz w:val="20"/>
              </w:rPr>
            </w:pPr>
          </w:p>
        </w:tc>
        <w:tc>
          <w:tcPr>
            <w:tcW w:w="850" w:type="dxa"/>
          </w:tcPr>
          <w:p w:rsidR="009A3BE0" w:rsidRPr="008525F5" w:rsidRDefault="009A3BE0" w:rsidP="00603FB9">
            <w:pPr>
              <w:jc w:val="both"/>
              <w:rPr>
                <w:sz w:val="20"/>
              </w:rPr>
            </w:pPr>
          </w:p>
        </w:tc>
      </w:tr>
    </w:tbl>
    <w:p w:rsidR="009A3BE0" w:rsidRPr="008525F5" w:rsidRDefault="009A3BE0" w:rsidP="009A3BE0">
      <w:pPr>
        <w:autoSpaceDE w:val="0"/>
        <w:autoSpaceDN w:val="0"/>
        <w:adjustRightInd w:val="0"/>
        <w:ind w:left="786"/>
        <w:rPr>
          <w:sz w:val="20"/>
        </w:rPr>
      </w:pPr>
    </w:p>
    <w:p w:rsidR="009A3BE0" w:rsidRPr="008525F5" w:rsidRDefault="009A3BE0" w:rsidP="009A3BE0">
      <w:pPr>
        <w:autoSpaceDE w:val="0"/>
        <w:autoSpaceDN w:val="0"/>
        <w:adjustRightInd w:val="0"/>
        <w:rPr>
          <w:sz w:val="20"/>
        </w:rPr>
      </w:pPr>
      <w:r w:rsidRPr="008525F5">
        <w:rPr>
          <w:sz w:val="20"/>
        </w:rPr>
        <w:t xml:space="preserve"> Hesaplamaya İlişkin Ayrıntılı Açıklama:</w:t>
      </w:r>
    </w:p>
    <w:p w:rsidR="009A3BE0" w:rsidRPr="008525F5" w:rsidRDefault="009A3BE0" w:rsidP="009A3BE0">
      <w:pPr>
        <w:autoSpaceDE w:val="0"/>
        <w:autoSpaceDN w:val="0"/>
        <w:adjustRightInd w:val="0"/>
        <w:rPr>
          <w:b/>
          <w:sz w:val="20"/>
        </w:rPr>
      </w:pPr>
    </w:p>
    <w:p w:rsidR="009A3BE0" w:rsidRPr="008525F5" w:rsidRDefault="009A3BE0" w:rsidP="009A3BE0">
      <w:pPr>
        <w:autoSpaceDE w:val="0"/>
        <w:autoSpaceDN w:val="0"/>
        <w:adjustRightInd w:val="0"/>
        <w:rPr>
          <w:sz w:val="20"/>
        </w:rPr>
      </w:pPr>
    </w:p>
    <w:p w:rsidR="009A3BE0" w:rsidRPr="008525F5" w:rsidRDefault="009A3BE0" w:rsidP="009A3BE0">
      <w:pPr>
        <w:jc w:val="both"/>
        <w:rPr>
          <w:sz w:val="20"/>
        </w:rPr>
      </w:pPr>
      <w:r w:rsidRPr="008525F5">
        <w:rPr>
          <w:sz w:val="20"/>
        </w:rPr>
        <w:t>Yukarıda hesaplanan tutarı peşin (gecikme cezası uygulanmaz) ya</w:t>
      </w:r>
      <w:r>
        <w:rPr>
          <w:sz w:val="20"/>
        </w:rPr>
        <w:t xml:space="preserve"> </w:t>
      </w:r>
      <w:r w:rsidRPr="008525F5">
        <w:rPr>
          <w:sz w:val="20"/>
        </w:rPr>
        <w:t>da taksitlendirme (Taksitlendirme süresi tüketim dönemi ay sayısı geçemez ve gecikme cezası uygulanmaz) yaparak ödeyebilirsiniz.</w:t>
      </w:r>
    </w:p>
    <w:sectPr w:rsidR="009A3BE0" w:rsidRPr="008525F5" w:rsidSect="002D5904">
      <w:headerReference w:type="default" r:id="rId14"/>
      <w:footerReference w:type="default" r:id="rId1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AA4" w:rsidRDefault="00390AA4" w:rsidP="00686FEB">
      <w:r>
        <w:separator/>
      </w:r>
    </w:p>
  </w:endnote>
  <w:endnote w:type="continuationSeparator" w:id="0">
    <w:p w:rsidR="00390AA4" w:rsidRDefault="00390AA4" w:rsidP="00686FEB">
      <w:r>
        <w:continuationSeparator/>
      </w:r>
    </w:p>
  </w:endnote>
  <w:endnote w:type="continuationNotice" w:id="1">
    <w:p w:rsidR="00390AA4" w:rsidRDefault="00390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EC" w:rsidRDefault="00B822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AA4" w:rsidRDefault="00390AA4" w:rsidP="00686FEB">
      <w:r>
        <w:separator/>
      </w:r>
    </w:p>
  </w:footnote>
  <w:footnote w:type="continuationSeparator" w:id="0">
    <w:p w:rsidR="00390AA4" w:rsidRDefault="00390AA4" w:rsidP="00686FEB">
      <w:r>
        <w:continuationSeparator/>
      </w:r>
    </w:p>
  </w:footnote>
  <w:footnote w:type="continuationNotice" w:id="1">
    <w:p w:rsidR="00390AA4" w:rsidRDefault="00390A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EC" w:rsidRDefault="00B822E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5284"/>
    <w:multiLevelType w:val="hybridMultilevel"/>
    <w:tmpl w:val="5ED0BF38"/>
    <w:lvl w:ilvl="0" w:tplc="432A0E78">
      <w:start w:val="1"/>
      <w:numFmt w:val="lowerLetter"/>
      <w:lvlText w:val="%1)"/>
      <w:lvlJc w:val="left"/>
      <w:pPr>
        <w:ind w:left="1442" w:hanging="876"/>
      </w:pPr>
      <w:rPr>
        <w:rFonts w:eastAsia="ヒラギノ明朝 Pro W3"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27563FDF"/>
    <w:multiLevelType w:val="hybridMultilevel"/>
    <w:tmpl w:val="0EEE0AD8"/>
    <w:lvl w:ilvl="0" w:tplc="176CF5EC">
      <w:start w:val="1"/>
      <w:numFmt w:val="lowerLetter"/>
      <w:lvlText w:val="%1)"/>
      <w:lvlJc w:val="left"/>
      <w:pPr>
        <w:ind w:left="1382" w:hanging="816"/>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 w15:restartNumberingAfterBreak="0">
    <w:nsid w:val="408B4843"/>
    <w:multiLevelType w:val="hybridMultilevel"/>
    <w:tmpl w:val="522A80A4"/>
    <w:lvl w:ilvl="0" w:tplc="A23A0AA8">
      <w:start w:val="1"/>
      <w:numFmt w:val="decimal"/>
      <w:lvlText w:val="%1-"/>
      <w:lvlJc w:val="left"/>
      <w:pPr>
        <w:ind w:left="708" w:hanging="360"/>
      </w:pPr>
      <w:rPr>
        <w:rFonts w:ascii="Times New Roman" w:eastAsia="Times New Roman" w:hAnsi="Times New Roman" w:cs="Times New Roman"/>
      </w:rPr>
    </w:lvl>
    <w:lvl w:ilvl="1" w:tplc="041F0019">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3" w15:restartNumberingAfterBreak="0">
    <w:nsid w:val="753C4CBA"/>
    <w:multiLevelType w:val="hybridMultilevel"/>
    <w:tmpl w:val="8E76EFEA"/>
    <w:lvl w:ilvl="0" w:tplc="CD025B06">
      <w:start w:val="1"/>
      <w:numFmt w:val="bullet"/>
      <w:lvlText w:val=""/>
      <w:lvlJc w:val="left"/>
      <w:pPr>
        <w:ind w:left="360" w:hanging="360"/>
      </w:pPr>
      <w:rPr>
        <w:rFonts w:ascii="Wingdings" w:hAnsi="Wingdings" w:hint="default"/>
        <w:color w:val="F26522"/>
        <w:spacing w:val="-1"/>
        <w:w w:val="99"/>
        <w:sz w:val="24"/>
        <w:szCs w:val="6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23"/>
    <w:rsid w:val="00013079"/>
    <w:rsid w:val="00016513"/>
    <w:rsid w:val="00023CF7"/>
    <w:rsid w:val="00024086"/>
    <w:rsid w:val="000308E2"/>
    <w:rsid w:val="00034AE6"/>
    <w:rsid w:val="000352D9"/>
    <w:rsid w:val="00036052"/>
    <w:rsid w:val="000366C8"/>
    <w:rsid w:val="00044F55"/>
    <w:rsid w:val="0004794D"/>
    <w:rsid w:val="00050F7E"/>
    <w:rsid w:val="0005597E"/>
    <w:rsid w:val="0005643D"/>
    <w:rsid w:val="000610DB"/>
    <w:rsid w:val="00063843"/>
    <w:rsid w:val="000713C6"/>
    <w:rsid w:val="00072D3D"/>
    <w:rsid w:val="00073BB9"/>
    <w:rsid w:val="00075B81"/>
    <w:rsid w:val="0008037F"/>
    <w:rsid w:val="00080914"/>
    <w:rsid w:val="00084A34"/>
    <w:rsid w:val="000A25E2"/>
    <w:rsid w:val="000A3380"/>
    <w:rsid w:val="000B0196"/>
    <w:rsid w:val="000B1AB7"/>
    <w:rsid w:val="000B2261"/>
    <w:rsid w:val="000B3769"/>
    <w:rsid w:val="000B4942"/>
    <w:rsid w:val="000B5F73"/>
    <w:rsid w:val="000C0A59"/>
    <w:rsid w:val="000C3351"/>
    <w:rsid w:val="000C5BA0"/>
    <w:rsid w:val="000C718C"/>
    <w:rsid w:val="000D17CF"/>
    <w:rsid w:val="000D2E86"/>
    <w:rsid w:val="000D4788"/>
    <w:rsid w:val="000D51F7"/>
    <w:rsid w:val="000E09FB"/>
    <w:rsid w:val="000E5998"/>
    <w:rsid w:val="000F03C1"/>
    <w:rsid w:val="000F273D"/>
    <w:rsid w:val="001018CD"/>
    <w:rsid w:val="00101F38"/>
    <w:rsid w:val="001060FF"/>
    <w:rsid w:val="001110A1"/>
    <w:rsid w:val="00114977"/>
    <w:rsid w:val="00114ADF"/>
    <w:rsid w:val="00124E8B"/>
    <w:rsid w:val="001359C5"/>
    <w:rsid w:val="0014136E"/>
    <w:rsid w:val="001426C4"/>
    <w:rsid w:val="001444D9"/>
    <w:rsid w:val="00146CEE"/>
    <w:rsid w:val="00152650"/>
    <w:rsid w:val="00152E04"/>
    <w:rsid w:val="0015326F"/>
    <w:rsid w:val="00155966"/>
    <w:rsid w:val="00160103"/>
    <w:rsid w:val="00161921"/>
    <w:rsid w:val="0017445E"/>
    <w:rsid w:val="0018153F"/>
    <w:rsid w:val="00181A2C"/>
    <w:rsid w:val="00182C15"/>
    <w:rsid w:val="001834E6"/>
    <w:rsid w:val="001857AB"/>
    <w:rsid w:val="00185F96"/>
    <w:rsid w:val="0018719C"/>
    <w:rsid w:val="00190BA1"/>
    <w:rsid w:val="00190E9E"/>
    <w:rsid w:val="0019240F"/>
    <w:rsid w:val="00192CDC"/>
    <w:rsid w:val="00192FE1"/>
    <w:rsid w:val="00197C6E"/>
    <w:rsid w:val="001A2106"/>
    <w:rsid w:val="001A54D3"/>
    <w:rsid w:val="001A62D8"/>
    <w:rsid w:val="001B23CF"/>
    <w:rsid w:val="001B296A"/>
    <w:rsid w:val="001B56FA"/>
    <w:rsid w:val="001B6E97"/>
    <w:rsid w:val="001B6EDE"/>
    <w:rsid w:val="001B752A"/>
    <w:rsid w:val="001C0DCA"/>
    <w:rsid w:val="001C2A72"/>
    <w:rsid w:val="001C4855"/>
    <w:rsid w:val="001C5EE7"/>
    <w:rsid w:val="001D1479"/>
    <w:rsid w:val="001D2AD0"/>
    <w:rsid w:val="001D69BE"/>
    <w:rsid w:val="001E10EE"/>
    <w:rsid w:val="001E128F"/>
    <w:rsid w:val="001E192B"/>
    <w:rsid w:val="001E2828"/>
    <w:rsid w:val="001E47D9"/>
    <w:rsid w:val="001F059D"/>
    <w:rsid w:val="001F0A87"/>
    <w:rsid w:val="001F157C"/>
    <w:rsid w:val="001F1A2B"/>
    <w:rsid w:val="001F5EEA"/>
    <w:rsid w:val="00201180"/>
    <w:rsid w:val="002034C9"/>
    <w:rsid w:val="002052B3"/>
    <w:rsid w:val="00205ACF"/>
    <w:rsid w:val="0021090F"/>
    <w:rsid w:val="00212184"/>
    <w:rsid w:val="00212D81"/>
    <w:rsid w:val="00215ECB"/>
    <w:rsid w:val="00217591"/>
    <w:rsid w:val="00221A4A"/>
    <w:rsid w:val="0022357A"/>
    <w:rsid w:val="0022413F"/>
    <w:rsid w:val="00232708"/>
    <w:rsid w:val="0024003C"/>
    <w:rsid w:val="00243AF5"/>
    <w:rsid w:val="00244AEC"/>
    <w:rsid w:val="00244F9B"/>
    <w:rsid w:val="00251BA3"/>
    <w:rsid w:val="0025454E"/>
    <w:rsid w:val="00255352"/>
    <w:rsid w:val="002565CC"/>
    <w:rsid w:val="00256CA5"/>
    <w:rsid w:val="002571BA"/>
    <w:rsid w:val="00260730"/>
    <w:rsid w:val="00261990"/>
    <w:rsid w:val="00263552"/>
    <w:rsid w:val="0026523B"/>
    <w:rsid w:val="00265696"/>
    <w:rsid w:val="00265A1B"/>
    <w:rsid w:val="002669EB"/>
    <w:rsid w:val="00267F5D"/>
    <w:rsid w:val="00270C28"/>
    <w:rsid w:val="00272120"/>
    <w:rsid w:val="00275318"/>
    <w:rsid w:val="002816C1"/>
    <w:rsid w:val="0028304D"/>
    <w:rsid w:val="0028454D"/>
    <w:rsid w:val="00284C25"/>
    <w:rsid w:val="00285422"/>
    <w:rsid w:val="00286F46"/>
    <w:rsid w:val="00291C29"/>
    <w:rsid w:val="00295217"/>
    <w:rsid w:val="002954D0"/>
    <w:rsid w:val="002A0550"/>
    <w:rsid w:val="002A1971"/>
    <w:rsid w:val="002A49E1"/>
    <w:rsid w:val="002A5941"/>
    <w:rsid w:val="002A5F7D"/>
    <w:rsid w:val="002A7039"/>
    <w:rsid w:val="002B479C"/>
    <w:rsid w:val="002B59CA"/>
    <w:rsid w:val="002B6AE1"/>
    <w:rsid w:val="002B7245"/>
    <w:rsid w:val="002C65D2"/>
    <w:rsid w:val="002C6822"/>
    <w:rsid w:val="002C6892"/>
    <w:rsid w:val="002C7EA4"/>
    <w:rsid w:val="002D38B4"/>
    <w:rsid w:val="002D5904"/>
    <w:rsid w:val="002D5FE4"/>
    <w:rsid w:val="002E0AE1"/>
    <w:rsid w:val="002E1D5C"/>
    <w:rsid w:val="002E6288"/>
    <w:rsid w:val="002F05D7"/>
    <w:rsid w:val="002F07BE"/>
    <w:rsid w:val="002F2300"/>
    <w:rsid w:val="002F370D"/>
    <w:rsid w:val="002F3AC7"/>
    <w:rsid w:val="002F5C2D"/>
    <w:rsid w:val="002F5E2A"/>
    <w:rsid w:val="002F63F0"/>
    <w:rsid w:val="0030048F"/>
    <w:rsid w:val="00302A88"/>
    <w:rsid w:val="00302CBE"/>
    <w:rsid w:val="00310D4A"/>
    <w:rsid w:val="003113F6"/>
    <w:rsid w:val="0031395D"/>
    <w:rsid w:val="00320AEE"/>
    <w:rsid w:val="00323433"/>
    <w:rsid w:val="003277F7"/>
    <w:rsid w:val="00327D5E"/>
    <w:rsid w:val="00331EA1"/>
    <w:rsid w:val="003322B4"/>
    <w:rsid w:val="00337E4E"/>
    <w:rsid w:val="0034083D"/>
    <w:rsid w:val="00340F04"/>
    <w:rsid w:val="003460A6"/>
    <w:rsid w:val="003526F1"/>
    <w:rsid w:val="00353B0F"/>
    <w:rsid w:val="00362CBC"/>
    <w:rsid w:val="003643BC"/>
    <w:rsid w:val="0036547D"/>
    <w:rsid w:val="00372D6A"/>
    <w:rsid w:val="00384CDD"/>
    <w:rsid w:val="00385D2F"/>
    <w:rsid w:val="00385DBA"/>
    <w:rsid w:val="00390AA4"/>
    <w:rsid w:val="003916BA"/>
    <w:rsid w:val="00395A1F"/>
    <w:rsid w:val="00396472"/>
    <w:rsid w:val="003A2F7B"/>
    <w:rsid w:val="003A5A33"/>
    <w:rsid w:val="003B0C7B"/>
    <w:rsid w:val="003B3038"/>
    <w:rsid w:val="003B38C5"/>
    <w:rsid w:val="003B4908"/>
    <w:rsid w:val="003C1497"/>
    <w:rsid w:val="003C1B85"/>
    <w:rsid w:val="003C397A"/>
    <w:rsid w:val="003C404E"/>
    <w:rsid w:val="003C5F70"/>
    <w:rsid w:val="003C656F"/>
    <w:rsid w:val="003C6A37"/>
    <w:rsid w:val="003C7F8A"/>
    <w:rsid w:val="003D2097"/>
    <w:rsid w:val="003D5802"/>
    <w:rsid w:val="003D5B28"/>
    <w:rsid w:val="003D6BC1"/>
    <w:rsid w:val="003D734F"/>
    <w:rsid w:val="003E1D3F"/>
    <w:rsid w:val="003E27F9"/>
    <w:rsid w:val="003E6BC7"/>
    <w:rsid w:val="003F0B9A"/>
    <w:rsid w:val="003F562F"/>
    <w:rsid w:val="003F6BDE"/>
    <w:rsid w:val="003F72AF"/>
    <w:rsid w:val="0040038B"/>
    <w:rsid w:val="004038BC"/>
    <w:rsid w:val="00411620"/>
    <w:rsid w:val="00420199"/>
    <w:rsid w:val="00420D5A"/>
    <w:rsid w:val="00421755"/>
    <w:rsid w:val="00424D69"/>
    <w:rsid w:val="0042556F"/>
    <w:rsid w:val="00427322"/>
    <w:rsid w:val="00430468"/>
    <w:rsid w:val="004331A8"/>
    <w:rsid w:val="00443B59"/>
    <w:rsid w:val="004460A4"/>
    <w:rsid w:val="00453DD0"/>
    <w:rsid w:val="00461D98"/>
    <w:rsid w:val="00465050"/>
    <w:rsid w:val="004670B7"/>
    <w:rsid w:val="00470568"/>
    <w:rsid w:val="00471FD1"/>
    <w:rsid w:val="0047202A"/>
    <w:rsid w:val="00472AC2"/>
    <w:rsid w:val="004730E1"/>
    <w:rsid w:val="00473D5A"/>
    <w:rsid w:val="00476603"/>
    <w:rsid w:val="00481172"/>
    <w:rsid w:val="0048506A"/>
    <w:rsid w:val="00485685"/>
    <w:rsid w:val="0049224B"/>
    <w:rsid w:val="0049597C"/>
    <w:rsid w:val="00496919"/>
    <w:rsid w:val="004A0B7A"/>
    <w:rsid w:val="004A1872"/>
    <w:rsid w:val="004A26C1"/>
    <w:rsid w:val="004A669E"/>
    <w:rsid w:val="004A6D31"/>
    <w:rsid w:val="004A76B1"/>
    <w:rsid w:val="004A7E6F"/>
    <w:rsid w:val="004B4B2F"/>
    <w:rsid w:val="004B5374"/>
    <w:rsid w:val="004C6335"/>
    <w:rsid w:val="004D02AA"/>
    <w:rsid w:val="004D0977"/>
    <w:rsid w:val="004D1263"/>
    <w:rsid w:val="004D4311"/>
    <w:rsid w:val="004D522C"/>
    <w:rsid w:val="004E3952"/>
    <w:rsid w:val="004E4F1D"/>
    <w:rsid w:val="004F0E5E"/>
    <w:rsid w:val="004F4F3A"/>
    <w:rsid w:val="00503206"/>
    <w:rsid w:val="0050742D"/>
    <w:rsid w:val="0051029D"/>
    <w:rsid w:val="005113F0"/>
    <w:rsid w:val="005116AA"/>
    <w:rsid w:val="0051324C"/>
    <w:rsid w:val="005134E2"/>
    <w:rsid w:val="005142B8"/>
    <w:rsid w:val="00520A54"/>
    <w:rsid w:val="005211ED"/>
    <w:rsid w:val="00524E8C"/>
    <w:rsid w:val="00525D99"/>
    <w:rsid w:val="00527981"/>
    <w:rsid w:val="00530CC6"/>
    <w:rsid w:val="005319F2"/>
    <w:rsid w:val="00534F9C"/>
    <w:rsid w:val="005364F0"/>
    <w:rsid w:val="00537D84"/>
    <w:rsid w:val="00540A2C"/>
    <w:rsid w:val="005410BB"/>
    <w:rsid w:val="00545D26"/>
    <w:rsid w:val="00547F74"/>
    <w:rsid w:val="00553D1B"/>
    <w:rsid w:val="0055609E"/>
    <w:rsid w:val="005671FB"/>
    <w:rsid w:val="005702F2"/>
    <w:rsid w:val="00572290"/>
    <w:rsid w:val="00575CEB"/>
    <w:rsid w:val="005816F9"/>
    <w:rsid w:val="005867AD"/>
    <w:rsid w:val="00592A9A"/>
    <w:rsid w:val="00593A0B"/>
    <w:rsid w:val="00595C60"/>
    <w:rsid w:val="00595D80"/>
    <w:rsid w:val="005A0328"/>
    <w:rsid w:val="005A2733"/>
    <w:rsid w:val="005A3CB5"/>
    <w:rsid w:val="005A6BA8"/>
    <w:rsid w:val="005B1E6F"/>
    <w:rsid w:val="005C3DD7"/>
    <w:rsid w:val="005C452F"/>
    <w:rsid w:val="005C5F89"/>
    <w:rsid w:val="005C7FC2"/>
    <w:rsid w:val="005D0175"/>
    <w:rsid w:val="005D6A96"/>
    <w:rsid w:val="005D78B4"/>
    <w:rsid w:val="005E32B7"/>
    <w:rsid w:val="005E79A3"/>
    <w:rsid w:val="005F70EF"/>
    <w:rsid w:val="005F7F1C"/>
    <w:rsid w:val="0060065B"/>
    <w:rsid w:val="00603AFB"/>
    <w:rsid w:val="00603FB9"/>
    <w:rsid w:val="0060596E"/>
    <w:rsid w:val="00605E18"/>
    <w:rsid w:val="00610ECF"/>
    <w:rsid w:val="00612717"/>
    <w:rsid w:val="00612A76"/>
    <w:rsid w:val="00620703"/>
    <w:rsid w:val="0062161B"/>
    <w:rsid w:val="006221E4"/>
    <w:rsid w:val="0062610D"/>
    <w:rsid w:val="00626758"/>
    <w:rsid w:val="00630F3D"/>
    <w:rsid w:val="00631C4A"/>
    <w:rsid w:val="00633458"/>
    <w:rsid w:val="006431C4"/>
    <w:rsid w:val="00643327"/>
    <w:rsid w:val="00646B4F"/>
    <w:rsid w:val="00651E9E"/>
    <w:rsid w:val="00652D99"/>
    <w:rsid w:val="00660188"/>
    <w:rsid w:val="0066235B"/>
    <w:rsid w:val="00663E62"/>
    <w:rsid w:val="00667AA7"/>
    <w:rsid w:val="00667E5A"/>
    <w:rsid w:val="006816C4"/>
    <w:rsid w:val="00682F3C"/>
    <w:rsid w:val="00686FEB"/>
    <w:rsid w:val="00687758"/>
    <w:rsid w:val="006919D9"/>
    <w:rsid w:val="00691F9C"/>
    <w:rsid w:val="00695261"/>
    <w:rsid w:val="00695DDD"/>
    <w:rsid w:val="00696D94"/>
    <w:rsid w:val="006A5F15"/>
    <w:rsid w:val="006A769E"/>
    <w:rsid w:val="006B1167"/>
    <w:rsid w:val="006B34DC"/>
    <w:rsid w:val="006B47DE"/>
    <w:rsid w:val="006C39AC"/>
    <w:rsid w:val="006C443D"/>
    <w:rsid w:val="006C539D"/>
    <w:rsid w:val="006C5C7B"/>
    <w:rsid w:val="006C64B2"/>
    <w:rsid w:val="006C6CAE"/>
    <w:rsid w:val="006C6DA5"/>
    <w:rsid w:val="006D0BD1"/>
    <w:rsid w:val="006D142F"/>
    <w:rsid w:val="006D70A6"/>
    <w:rsid w:val="006E02AE"/>
    <w:rsid w:val="006E35F2"/>
    <w:rsid w:val="006E42BE"/>
    <w:rsid w:val="006E58A3"/>
    <w:rsid w:val="006F0406"/>
    <w:rsid w:val="006F1DBC"/>
    <w:rsid w:val="006F5694"/>
    <w:rsid w:val="00710503"/>
    <w:rsid w:val="0071076C"/>
    <w:rsid w:val="00710A85"/>
    <w:rsid w:val="00711C15"/>
    <w:rsid w:val="00712164"/>
    <w:rsid w:val="007143EB"/>
    <w:rsid w:val="00717C1A"/>
    <w:rsid w:val="00723577"/>
    <w:rsid w:val="007319D3"/>
    <w:rsid w:val="007423C2"/>
    <w:rsid w:val="0074270B"/>
    <w:rsid w:val="00744BF6"/>
    <w:rsid w:val="00745DA0"/>
    <w:rsid w:val="00753B63"/>
    <w:rsid w:val="00755A69"/>
    <w:rsid w:val="00756E3E"/>
    <w:rsid w:val="00761BD6"/>
    <w:rsid w:val="007638AB"/>
    <w:rsid w:val="00767510"/>
    <w:rsid w:val="007725B3"/>
    <w:rsid w:val="0077269F"/>
    <w:rsid w:val="00776657"/>
    <w:rsid w:val="00776FF5"/>
    <w:rsid w:val="007811E3"/>
    <w:rsid w:val="0078618B"/>
    <w:rsid w:val="007861D1"/>
    <w:rsid w:val="00797526"/>
    <w:rsid w:val="007A4873"/>
    <w:rsid w:val="007A7BBC"/>
    <w:rsid w:val="007C0E34"/>
    <w:rsid w:val="007C1851"/>
    <w:rsid w:val="007C37A5"/>
    <w:rsid w:val="007C4307"/>
    <w:rsid w:val="007C4DF3"/>
    <w:rsid w:val="007D2CA9"/>
    <w:rsid w:val="007D355A"/>
    <w:rsid w:val="007E1A75"/>
    <w:rsid w:val="007E3A4D"/>
    <w:rsid w:val="007E4311"/>
    <w:rsid w:val="007E4A6D"/>
    <w:rsid w:val="007F04BE"/>
    <w:rsid w:val="00800693"/>
    <w:rsid w:val="00801BAD"/>
    <w:rsid w:val="00802B27"/>
    <w:rsid w:val="00803ED7"/>
    <w:rsid w:val="0080544D"/>
    <w:rsid w:val="008069FB"/>
    <w:rsid w:val="0081113D"/>
    <w:rsid w:val="00811BE3"/>
    <w:rsid w:val="0081565C"/>
    <w:rsid w:val="008237DB"/>
    <w:rsid w:val="00823CF6"/>
    <w:rsid w:val="00830327"/>
    <w:rsid w:val="008373AB"/>
    <w:rsid w:val="00837448"/>
    <w:rsid w:val="00842E8E"/>
    <w:rsid w:val="0084541A"/>
    <w:rsid w:val="00847325"/>
    <w:rsid w:val="0084786C"/>
    <w:rsid w:val="008525F5"/>
    <w:rsid w:val="00852FE8"/>
    <w:rsid w:val="00853BF7"/>
    <w:rsid w:val="0085424F"/>
    <w:rsid w:val="00855A45"/>
    <w:rsid w:val="00861615"/>
    <w:rsid w:val="00866836"/>
    <w:rsid w:val="0087506E"/>
    <w:rsid w:val="00884C90"/>
    <w:rsid w:val="00885D01"/>
    <w:rsid w:val="00886044"/>
    <w:rsid w:val="008901F0"/>
    <w:rsid w:val="008901F3"/>
    <w:rsid w:val="00890A26"/>
    <w:rsid w:val="008A2A71"/>
    <w:rsid w:val="008A73A0"/>
    <w:rsid w:val="008B0D91"/>
    <w:rsid w:val="008B204F"/>
    <w:rsid w:val="008B4313"/>
    <w:rsid w:val="008C03B5"/>
    <w:rsid w:val="008C0B0C"/>
    <w:rsid w:val="008C0B5A"/>
    <w:rsid w:val="008C1C7E"/>
    <w:rsid w:val="008C3E5E"/>
    <w:rsid w:val="008C4E61"/>
    <w:rsid w:val="008D7B23"/>
    <w:rsid w:val="009010BC"/>
    <w:rsid w:val="009050E9"/>
    <w:rsid w:val="00911006"/>
    <w:rsid w:val="00912BC1"/>
    <w:rsid w:val="00915F19"/>
    <w:rsid w:val="00920BA2"/>
    <w:rsid w:val="00922B29"/>
    <w:rsid w:val="00932F32"/>
    <w:rsid w:val="009354C3"/>
    <w:rsid w:val="00940F14"/>
    <w:rsid w:val="00944644"/>
    <w:rsid w:val="00945CD6"/>
    <w:rsid w:val="00946A9B"/>
    <w:rsid w:val="00950416"/>
    <w:rsid w:val="00951FC6"/>
    <w:rsid w:val="00952AB2"/>
    <w:rsid w:val="009551D9"/>
    <w:rsid w:val="00955C8F"/>
    <w:rsid w:val="00956E09"/>
    <w:rsid w:val="00963641"/>
    <w:rsid w:val="00963A20"/>
    <w:rsid w:val="00970A8A"/>
    <w:rsid w:val="0097131D"/>
    <w:rsid w:val="00976017"/>
    <w:rsid w:val="00980AD4"/>
    <w:rsid w:val="0098366D"/>
    <w:rsid w:val="0098758C"/>
    <w:rsid w:val="00994497"/>
    <w:rsid w:val="00995648"/>
    <w:rsid w:val="009977BE"/>
    <w:rsid w:val="009A295B"/>
    <w:rsid w:val="009A3308"/>
    <w:rsid w:val="009A38E3"/>
    <w:rsid w:val="009A39C9"/>
    <w:rsid w:val="009A3BE0"/>
    <w:rsid w:val="009A4552"/>
    <w:rsid w:val="009A6A18"/>
    <w:rsid w:val="009A6F5A"/>
    <w:rsid w:val="009B04F3"/>
    <w:rsid w:val="009B28AD"/>
    <w:rsid w:val="009C3C35"/>
    <w:rsid w:val="009C69B7"/>
    <w:rsid w:val="009D5DFC"/>
    <w:rsid w:val="009E1BE4"/>
    <w:rsid w:val="009E226B"/>
    <w:rsid w:val="009E3063"/>
    <w:rsid w:val="009E6504"/>
    <w:rsid w:val="009F14AA"/>
    <w:rsid w:val="009F235E"/>
    <w:rsid w:val="009F585E"/>
    <w:rsid w:val="009F735A"/>
    <w:rsid w:val="00A00B16"/>
    <w:rsid w:val="00A0205F"/>
    <w:rsid w:val="00A0289B"/>
    <w:rsid w:val="00A0290B"/>
    <w:rsid w:val="00A06145"/>
    <w:rsid w:val="00A10150"/>
    <w:rsid w:val="00A12547"/>
    <w:rsid w:val="00A1719C"/>
    <w:rsid w:val="00A23295"/>
    <w:rsid w:val="00A2488F"/>
    <w:rsid w:val="00A269AC"/>
    <w:rsid w:val="00A277CE"/>
    <w:rsid w:val="00A33AFC"/>
    <w:rsid w:val="00A3479E"/>
    <w:rsid w:val="00A36324"/>
    <w:rsid w:val="00A435B2"/>
    <w:rsid w:val="00A43D00"/>
    <w:rsid w:val="00A51EC5"/>
    <w:rsid w:val="00A533AE"/>
    <w:rsid w:val="00A550F2"/>
    <w:rsid w:val="00A55100"/>
    <w:rsid w:val="00A558AF"/>
    <w:rsid w:val="00A62D81"/>
    <w:rsid w:val="00A62D8E"/>
    <w:rsid w:val="00A631DF"/>
    <w:rsid w:val="00A72037"/>
    <w:rsid w:val="00A80DB9"/>
    <w:rsid w:val="00A80F3E"/>
    <w:rsid w:val="00A81905"/>
    <w:rsid w:val="00A8321A"/>
    <w:rsid w:val="00A83378"/>
    <w:rsid w:val="00A842DB"/>
    <w:rsid w:val="00A8558A"/>
    <w:rsid w:val="00A863F7"/>
    <w:rsid w:val="00A86B37"/>
    <w:rsid w:val="00A9042D"/>
    <w:rsid w:val="00A905F0"/>
    <w:rsid w:val="00A909B9"/>
    <w:rsid w:val="00A91C22"/>
    <w:rsid w:val="00AA1C4D"/>
    <w:rsid w:val="00AA20E0"/>
    <w:rsid w:val="00AA665A"/>
    <w:rsid w:val="00AB281C"/>
    <w:rsid w:val="00AB7C9C"/>
    <w:rsid w:val="00AB7E2E"/>
    <w:rsid w:val="00AC05D9"/>
    <w:rsid w:val="00AC0B72"/>
    <w:rsid w:val="00AC5788"/>
    <w:rsid w:val="00AD03B8"/>
    <w:rsid w:val="00AE1411"/>
    <w:rsid w:val="00AE355C"/>
    <w:rsid w:val="00AE3970"/>
    <w:rsid w:val="00AE3CCD"/>
    <w:rsid w:val="00AE4A87"/>
    <w:rsid w:val="00AE60CF"/>
    <w:rsid w:val="00AE7147"/>
    <w:rsid w:val="00AF2715"/>
    <w:rsid w:val="00AF2DB3"/>
    <w:rsid w:val="00AF4E53"/>
    <w:rsid w:val="00AF512A"/>
    <w:rsid w:val="00AF5A45"/>
    <w:rsid w:val="00B00C0C"/>
    <w:rsid w:val="00B01F17"/>
    <w:rsid w:val="00B0378C"/>
    <w:rsid w:val="00B05477"/>
    <w:rsid w:val="00B0733B"/>
    <w:rsid w:val="00B10647"/>
    <w:rsid w:val="00B10D2D"/>
    <w:rsid w:val="00B147B0"/>
    <w:rsid w:val="00B15A4A"/>
    <w:rsid w:val="00B16A2C"/>
    <w:rsid w:val="00B20DA1"/>
    <w:rsid w:val="00B22703"/>
    <w:rsid w:val="00B229AF"/>
    <w:rsid w:val="00B22B21"/>
    <w:rsid w:val="00B26AB9"/>
    <w:rsid w:val="00B34563"/>
    <w:rsid w:val="00B35A38"/>
    <w:rsid w:val="00B3630D"/>
    <w:rsid w:val="00B374C0"/>
    <w:rsid w:val="00B40D4E"/>
    <w:rsid w:val="00B42632"/>
    <w:rsid w:val="00B451AA"/>
    <w:rsid w:val="00B45BF4"/>
    <w:rsid w:val="00B4681C"/>
    <w:rsid w:val="00B47644"/>
    <w:rsid w:val="00B47FC2"/>
    <w:rsid w:val="00B51D2A"/>
    <w:rsid w:val="00B54B8F"/>
    <w:rsid w:val="00B55513"/>
    <w:rsid w:val="00B60EC4"/>
    <w:rsid w:val="00B61798"/>
    <w:rsid w:val="00B62286"/>
    <w:rsid w:val="00B646B9"/>
    <w:rsid w:val="00B65881"/>
    <w:rsid w:val="00B71B62"/>
    <w:rsid w:val="00B75FEA"/>
    <w:rsid w:val="00B76ED1"/>
    <w:rsid w:val="00B80623"/>
    <w:rsid w:val="00B814DC"/>
    <w:rsid w:val="00B822EC"/>
    <w:rsid w:val="00B8402B"/>
    <w:rsid w:val="00B87211"/>
    <w:rsid w:val="00B905D1"/>
    <w:rsid w:val="00B9064E"/>
    <w:rsid w:val="00B9427C"/>
    <w:rsid w:val="00B95E78"/>
    <w:rsid w:val="00B96195"/>
    <w:rsid w:val="00BA45D7"/>
    <w:rsid w:val="00BA587D"/>
    <w:rsid w:val="00BB65BA"/>
    <w:rsid w:val="00BB69C5"/>
    <w:rsid w:val="00BC0792"/>
    <w:rsid w:val="00BC3852"/>
    <w:rsid w:val="00BC3D3E"/>
    <w:rsid w:val="00BC77A9"/>
    <w:rsid w:val="00BD127A"/>
    <w:rsid w:val="00BD1604"/>
    <w:rsid w:val="00BD448E"/>
    <w:rsid w:val="00BE1317"/>
    <w:rsid w:val="00BE2038"/>
    <w:rsid w:val="00BE5690"/>
    <w:rsid w:val="00BE6DAA"/>
    <w:rsid w:val="00BF1526"/>
    <w:rsid w:val="00BF4467"/>
    <w:rsid w:val="00BF60DC"/>
    <w:rsid w:val="00BF7D6F"/>
    <w:rsid w:val="00C000B1"/>
    <w:rsid w:val="00C0210E"/>
    <w:rsid w:val="00C04B9F"/>
    <w:rsid w:val="00C05063"/>
    <w:rsid w:val="00C055F6"/>
    <w:rsid w:val="00C138BF"/>
    <w:rsid w:val="00C14ECB"/>
    <w:rsid w:val="00C1618C"/>
    <w:rsid w:val="00C16B95"/>
    <w:rsid w:val="00C227E9"/>
    <w:rsid w:val="00C23A36"/>
    <w:rsid w:val="00C3461B"/>
    <w:rsid w:val="00C364AC"/>
    <w:rsid w:val="00C366E4"/>
    <w:rsid w:val="00C41676"/>
    <w:rsid w:val="00C433BE"/>
    <w:rsid w:val="00C4547B"/>
    <w:rsid w:val="00C60ED1"/>
    <w:rsid w:val="00C61213"/>
    <w:rsid w:val="00C70CB5"/>
    <w:rsid w:val="00C71A39"/>
    <w:rsid w:val="00C730AA"/>
    <w:rsid w:val="00C80370"/>
    <w:rsid w:val="00C812FB"/>
    <w:rsid w:val="00C820C7"/>
    <w:rsid w:val="00C8670E"/>
    <w:rsid w:val="00C87168"/>
    <w:rsid w:val="00C90F50"/>
    <w:rsid w:val="00C921E2"/>
    <w:rsid w:val="00C9487E"/>
    <w:rsid w:val="00CA03D4"/>
    <w:rsid w:val="00CA0940"/>
    <w:rsid w:val="00CA24A3"/>
    <w:rsid w:val="00CA5D01"/>
    <w:rsid w:val="00CA676B"/>
    <w:rsid w:val="00CB27FB"/>
    <w:rsid w:val="00CB5FF6"/>
    <w:rsid w:val="00CC0A6F"/>
    <w:rsid w:val="00CC0C8D"/>
    <w:rsid w:val="00CC3FD1"/>
    <w:rsid w:val="00CC3FE3"/>
    <w:rsid w:val="00CD6E21"/>
    <w:rsid w:val="00CE31D0"/>
    <w:rsid w:val="00CE3623"/>
    <w:rsid w:val="00CE3D57"/>
    <w:rsid w:val="00CE432D"/>
    <w:rsid w:val="00CE4DD0"/>
    <w:rsid w:val="00CF2F6B"/>
    <w:rsid w:val="00D06B6D"/>
    <w:rsid w:val="00D075ED"/>
    <w:rsid w:val="00D218CE"/>
    <w:rsid w:val="00D21BD0"/>
    <w:rsid w:val="00D243C7"/>
    <w:rsid w:val="00D265AF"/>
    <w:rsid w:val="00D31D15"/>
    <w:rsid w:val="00D325FC"/>
    <w:rsid w:val="00D41249"/>
    <w:rsid w:val="00D41B71"/>
    <w:rsid w:val="00D4581E"/>
    <w:rsid w:val="00D53261"/>
    <w:rsid w:val="00D5541D"/>
    <w:rsid w:val="00D5766B"/>
    <w:rsid w:val="00D6084E"/>
    <w:rsid w:val="00D612DF"/>
    <w:rsid w:val="00D6297F"/>
    <w:rsid w:val="00D62D73"/>
    <w:rsid w:val="00D70FD6"/>
    <w:rsid w:val="00D81F02"/>
    <w:rsid w:val="00D90D6C"/>
    <w:rsid w:val="00D9151E"/>
    <w:rsid w:val="00D940C2"/>
    <w:rsid w:val="00D97B40"/>
    <w:rsid w:val="00DA1A6A"/>
    <w:rsid w:val="00DA1CD3"/>
    <w:rsid w:val="00DA3FD7"/>
    <w:rsid w:val="00DA483A"/>
    <w:rsid w:val="00DB1090"/>
    <w:rsid w:val="00DB302B"/>
    <w:rsid w:val="00DB3615"/>
    <w:rsid w:val="00DB3FBD"/>
    <w:rsid w:val="00DB4C95"/>
    <w:rsid w:val="00DB79E5"/>
    <w:rsid w:val="00DB7F5A"/>
    <w:rsid w:val="00DC02EB"/>
    <w:rsid w:val="00DD3144"/>
    <w:rsid w:val="00DE20D9"/>
    <w:rsid w:val="00DE4A0A"/>
    <w:rsid w:val="00DE4D49"/>
    <w:rsid w:val="00DE50B1"/>
    <w:rsid w:val="00DF51FC"/>
    <w:rsid w:val="00DF74F2"/>
    <w:rsid w:val="00E05803"/>
    <w:rsid w:val="00E10795"/>
    <w:rsid w:val="00E11417"/>
    <w:rsid w:val="00E11C59"/>
    <w:rsid w:val="00E12D86"/>
    <w:rsid w:val="00E14430"/>
    <w:rsid w:val="00E1461D"/>
    <w:rsid w:val="00E14AC5"/>
    <w:rsid w:val="00E21124"/>
    <w:rsid w:val="00E22C73"/>
    <w:rsid w:val="00E27A86"/>
    <w:rsid w:val="00E3204C"/>
    <w:rsid w:val="00E3306F"/>
    <w:rsid w:val="00E34135"/>
    <w:rsid w:val="00E34768"/>
    <w:rsid w:val="00E34FAE"/>
    <w:rsid w:val="00E3699B"/>
    <w:rsid w:val="00E372EF"/>
    <w:rsid w:val="00E45E10"/>
    <w:rsid w:val="00E46868"/>
    <w:rsid w:val="00E50BC7"/>
    <w:rsid w:val="00E54608"/>
    <w:rsid w:val="00E612FB"/>
    <w:rsid w:val="00E63BBC"/>
    <w:rsid w:val="00E648A8"/>
    <w:rsid w:val="00E64DF2"/>
    <w:rsid w:val="00E67B26"/>
    <w:rsid w:val="00E67FA8"/>
    <w:rsid w:val="00E70418"/>
    <w:rsid w:val="00E757A4"/>
    <w:rsid w:val="00E853DF"/>
    <w:rsid w:val="00E85683"/>
    <w:rsid w:val="00E85D08"/>
    <w:rsid w:val="00E932DB"/>
    <w:rsid w:val="00E9387A"/>
    <w:rsid w:val="00E97E11"/>
    <w:rsid w:val="00EA3485"/>
    <w:rsid w:val="00EA7702"/>
    <w:rsid w:val="00EB30BA"/>
    <w:rsid w:val="00EC2DC4"/>
    <w:rsid w:val="00EC3939"/>
    <w:rsid w:val="00EC408B"/>
    <w:rsid w:val="00EC6F53"/>
    <w:rsid w:val="00ED106D"/>
    <w:rsid w:val="00EE1918"/>
    <w:rsid w:val="00EE61AD"/>
    <w:rsid w:val="00EE7F45"/>
    <w:rsid w:val="00EF060C"/>
    <w:rsid w:val="00EF2094"/>
    <w:rsid w:val="00EF3314"/>
    <w:rsid w:val="00EF416C"/>
    <w:rsid w:val="00EF53B6"/>
    <w:rsid w:val="00EF5743"/>
    <w:rsid w:val="00EF79EA"/>
    <w:rsid w:val="00F006F3"/>
    <w:rsid w:val="00F01559"/>
    <w:rsid w:val="00F02A87"/>
    <w:rsid w:val="00F033A3"/>
    <w:rsid w:val="00F03C4B"/>
    <w:rsid w:val="00F06991"/>
    <w:rsid w:val="00F10542"/>
    <w:rsid w:val="00F1230C"/>
    <w:rsid w:val="00F15D91"/>
    <w:rsid w:val="00F1708C"/>
    <w:rsid w:val="00F20D80"/>
    <w:rsid w:val="00F23CDB"/>
    <w:rsid w:val="00F25B8C"/>
    <w:rsid w:val="00F43327"/>
    <w:rsid w:val="00F47AAC"/>
    <w:rsid w:val="00F54591"/>
    <w:rsid w:val="00F57490"/>
    <w:rsid w:val="00F61C51"/>
    <w:rsid w:val="00F62561"/>
    <w:rsid w:val="00F67D83"/>
    <w:rsid w:val="00F74300"/>
    <w:rsid w:val="00F77E84"/>
    <w:rsid w:val="00F81B93"/>
    <w:rsid w:val="00F8286C"/>
    <w:rsid w:val="00F83312"/>
    <w:rsid w:val="00F83A99"/>
    <w:rsid w:val="00F84249"/>
    <w:rsid w:val="00F849D3"/>
    <w:rsid w:val="00F86860"/>
    <w:rsid w:val="00F8772A"/>
    <w:rsid w:val="00F9227F"/>
    <w:rsid w:val="00F942E9"/>
    <w:rsid w:val="00F966EA"/>
    <w:rsid w:val="00F969FB"/>
    <w:rsid w:val="00F97E4E"/>
    <w:rsid w:val="00FA0A06"/>
    <w:rsid w:val="00FA2927"/>
    <w:rsid w:val="00FA3D0C"/>
    <w:rsid w:val="00FA78DE"/>
    <w:rsid w:val="00FA7ACF"/>
    <w:rsid w:val="00FB0186"/>
    <w:rsid w:val="00FB3A92"/>
    <w:rsid w:val="00FC2A46"/>
    <w:rsid w:val="00FC2E1F"/>
    <w:rsid w:val="00FC5836"/>
    <w:rsid w:val="00FD038C"/>
    <w:rsid w:val="00FD2237"/>
    <w:rsid w:val="00FD22B4"/>
    <w:rsid w:val="00FD3805"/>
    <w:rsid w:val="00FD4FBB"/>
    <w:rsid w:val="00FD5134"/>
    <w:rsid w:val="00FD754C"/>
    <w:rsid w:val="00FE2A57"/>
    <w:rsid w:val="00FE4591"/>
    <w:rsid w:val="00FE4EA8"/>
    <w:rsid w:val="00FF14A0"/>
    <w:rsid w:val="00FF40C1"/>
    <w:rsid w:val="00FF78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E069"/>
  <w15:docId w15:val="{B0E67553-CE3A-486B-BEF2-5D552B2C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0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B8062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next w:val="Normal"/>
    <w:link w:val="Balk2Char"/>
    <w:uiPriority w:val="9"/>
    <w:semiHidden/>
    <w:unhideWhenUsed/>
    <w:qFormat/>
    <w:rsid w:val="001559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55966"/>
    <w:pPr>
      <w:keepNext/>
      <w:ind w:firstLine="708"/>
      <w:jc w:val="center"/>
      <w:outlineLvl w:val="2"/>
    </w:pPr>
    <w:rPr>
      <w:rFonts w:eastAsia="ヒラギノ明朝 Pro W3"/>
      <w:b/>
      <w:lang w:eastAsia="en-US"/>
    </w:rPr>
  </w:style>
  <w:style w:type="paragraph" w:styleId="Balk4">
    <w:name w:val="heading 4"/>
    <w:basedOn w:val="Normal"/>
    <w:next w:val="Normal"/>
    <w:link w:val="Balk4Char"/>
    <w:uiPriority w:val="9"/>
    <w:unhideWhenUsed/>
    <w:qFormat/>
    <w:rsid w:val="00155966"/>
    <w:pPr>
      <w:keepNext/>
      <w:ind w:left="708"/>
      <w:jc w:val="center"/>
      <w:outlineLvl w:val="3"/>
    </w:pPr>
    <w:rPr>
      <w:rFonts w:eastAsia="ヒラギノ明朝 Pro W3"/>
      <w:b/>
      <w:lang w:eastAsia="en-US"/>
    </w:rPr>
  </w:style>
  <w:style w:type="paragraph" w:styleId="Balk5">
    <w:name w:val="heading 5"/>
    <w:basedOn w:val="Normal"/>
    <w:next w:val="Normal"/>
    <w:link w:val="Balk5Char"/>
    <w:uiPriority w:val="9"/>
    <w:unhideWhenUsed/>
    <w:qFormat/>
    <w:rsid w:val="00385DBA"/>
    <w:pPr>
      <w:keepNext/>
      <w:ind w:firstLine="708"/>
      <w:jc w:val="both"/>
      <w:outlineLvl w:val="4"/>
    </w:pPr>
    <w:rPr>
      <w:rFonts w:eastAsia="ヒラギノ明朝 Pro W3"/>
      <w:b/>
      <w:bCs/>
      <w:lang w:eastAsia="en-US"/>
    </w:rPr>
  </w:style>
  <w:style w:type="paragraph" w:styleId="Balk6">
    <w:name w:val="heading 6"/>
    <w:basedOn w:val="Normal"/>
    <w:next w:val="Normal"/>
    <w:link w:val="Balk6Char"/>
    <w:uiPriority w:val="9"/>
    <w:semiHidden/>
    <w:unhideWhenUsed/>
    <w:qFormat/>
    <w:rsid w:val="00155966"/>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4D1263"/>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9A3BE0"/>
    <w:pPr>
      <w:keepNext/>
      <w:spacing w:before="56" w:line="259" w:lineRule="auto"/>
      <w:ind w:left="108"/>
      <w:jc w:val="right"/>
      <w:outlineLvl w:val="7"/>
    </w:pPr>
    <w:rPr>
      <w:b/>
      <w:spacing w:val="-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80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B80623"/>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B80623"/>
    <w:pPr>
      <w:ind w:left="720"/>
      <w:contextualSpacing/>
    </w:pPr>
  </w:style>
  <w:style w:type="character" w:styleId="AklamaBavurusu">
    <w:name w:val="annotation reference"/>
    <w:basedOn w:val="VarsaylanParagrafYazTipi"/>
    <w:unhideWhenUsed/>
    <w:rsid w:val="00B80623"/>
    <w:rPr>
      <w:sz w:val="16"/>
      <w:szCs w:val="16"/>
    </w:rPr>
  </w:style>
  <w:style w:type="paragraph" w:styleId="AklamaMetni">
    <w:name w:val="annotation text"/>
    <w:basedOn w:val="Normal"/>
    <w:link w:val="AklamaMetniChar"/>
    <w:uiPriority w:val="99"/>
    <w:unhideWhenUsed/>
    <w:rsid w:val="00B80623"/>
    <w:rPr>
      <w:sz w:val="20"/>
      <w:szCs w:val="20"/>
    </w:rPr>
  </w:style>
  <w:style w:type="character" w:customStyle="1" w:styleId="AklamaMetniChar">
    <w:name w:val="Açıklama Metni Char"/>
    <w:basedOn w:val="VarsaylanParagrafYazTipi"/>
    <w:link w:val="AklamaMetni"/>
    <w:uiPriority w:val="99"/>
    <w:rsid w:val="00B80623"/>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B80623"/>
    <w:rPr>
      <w:rFonts w:ascii="Tahoma" w:hAnsi="Tahoma" w:cs="Tahoma"/>
      <w:sz w:val="16"/>
      <w:szCs w:val="16"/>
    </w:rPr>
  </w:style>
  <w:style w:type="character" w:customStyle="1" w:styleId="BalonMetniChar">
    <w:name w:val="Balon Metni Char"/>
    <w:basedOn w:val="VarsaylanParagrafYazTipi"/>
    <w:link w:val="BalonMetni"/>
    <w:uiPriority w:val="99"/>
    <w:semiHidden/>
    <w:rsid w:val="00B80623"/>
    <w:rPr>
      <w:rFonts w:ascii="Tahoma" w:eastAsia="Times New Roman" w:hAnsi="Tahoma" w:cs="Tahoma"/>
      <w:sz w:val="16"/>
      <w:szCs w:val="16"/>
      <w:lang w:eastAsia="tr-TR"/>
    </w:rPr>
  </w:style>
  <w:style w:type="paragraph" w:styleId="DipnotMetni">
    <w:name w:val="footnote text"/>
    <w:basedOn w:val="Normal"/>
    <w:link w:val="DipnotMetniChar"/>
    <w:uiPriority w:val="99"/>
    <w:semiHidden/>
    <w:unhideWhenUsed/>
    <w:rsid w:val="00686FEB"/>
    <w:rPr>
      <w:rFonts w:ascii="Calibri" w:eastAsia="Calibri" w:hAnsi="Calibri"/>
      <w:sz w:val="20"/>
      <w:szCs w:val="20"/>
      <w:lang w:val="x-none" w:eastAsia="x-none"/>
    </w:rPr>
  </w:style>
  <w:style w:type="character" w:customStyle="1" w:styleId="DipnotMetniChar">
    <w:name w:val="Dipnot Metni Char"/>
    <w:basedOn w:val="VarsaylanParagrafYazTipi"/>
    <w:link w:val="DipnotMetni"/>
    <w:uiPriority w:val="99"/>
    <w:semiHidden/>
    <w:rsid w:val="00686FEB"/>
    <w:rPr>
      <w:rFonts w:ascii="Calibri" w:eastAsia="Calibri" w:hAnsi="Calibri" w:cs="Times New Roman"/>
      <w:sz w:val="20"/>
      <w:szCs w:val="20"/>
      <w:lang w:val="x-none" w:eastAsia="x-none"/>
    </w:rPr>
  </w:style>
  <w:style w:type="character" w:styleId="DipnotBavurusu">
    <w:name w:val="footnote reference"/>
    <w:uiPriority w:val="99"/>
    <w:semiHidden/>
    <w:unhideWhenUsed/>
    <w:rsid w:val="00686FEB"/>
    <w:rPr>
      <w:vertAlign w:val="superscript"/>
    </w:rPr>
  </w:style>
  <w:style w:type="paragraph" w:styleId="GvdeMetni">
    <w:name w:val="Body Text"/>
    <w:basedOn w:val="Normal"/>
    <w:link w:val="GvdeMetniChar"/>
    <w:uiPriority w:val="1"/>
    <w:qFormat/>
    <w:rsid w:val="00372D6A"/>
    <w:pPr>
      <w:widowControl w:val="0"/>
      <w:spacing w:before="69"/>
      <w:ind w:left="367"/>
    </w:pPr>
    <w:rPr>
      <w:lang w:val="en-US" w:eastAsia="en-US"/>
    </w:rPr>
  </w:style>
  <w:style w:type="character" w:customStyle="1" w:styleId="GvdeMetniChar">
    <w:name w:val="Gövde Metni Char"/>
    <w:basedOn w:val="VarsaylanParagrafYazTipi"/>
    <w:link w:val="GvdeMetni"/>
    <w:uiPriority w:val="1"/>
    <w:rsid w:val="00372D6A"/>
    <w:rPr>
      <w:rFonts w:ascii="Times New Roman" w:eastAsia="Times New Roman" w:hAnsi="Times New Roman" w:cs="Times New Roman"/>
      <w:sz w:val="24"/>
      <w:szCs w:val="24"/>
      <w:lang w:val="en-US"/>
    </w:rPr>
  </w:style>
  <w:style w:type="paragraph" w:customStyle="1" w:styleId="section-e">
    <w:name w:val="section-e"/>
    <w:rsid w:val="00BB65BA"/>
    <w:pPr>
      <w:tabs>
        <w:tab w:val="left" w:pos="0"/>
        <w:tab w:val="left" w:pos="189"/>
      </w:tabs>
      <w:spacing w:before="100" w:after="0" w:line="209" w:lineRule="exact"/>
      <w:jc w:val="both"/>
    </w:pPr>
    <w:rPr>
      <w:rFonts w:ascii="Times New Roman" w:eastAsia="Times New Roman" w:hAnsi="Times New Roman" w:cs="Times New Roman"/>
      <w:snapToGrid w:val="0"/>
      <w:sz w:val="20"/>
      <w:szCs w:val="20"/>
      <w:lang w:val="en-GB"/>
    </w:rPr>
  </w:style>
  <w:style w:type="paragraph" w:styleId="stBilgi">
    <w:name w:val="header"/>
    <w:basedOn w:val="Normal"/>
    <w:link w:val="stBilgiChar"/>
    <w:uiPriority w:val="99"/>
    <w:unhideWhenUsed/>
    <w:rsid w:val="000B2261"/>
    <w:pPr>
      <w:tabs>
        <w:tab w:val="center" w:pos="4536"/>
        <w:tab w:val="right" w:pos="9072"/>
      </w:tabs>
    </w:pPr>
  </w:style>
  <w:style w:type="character" w:customStyle="1" w:styleId="stBilgiChar">
    <w:name w:val="Üst Bilgi Char"/>
    <w:basedOn w:val="VarsaylanParagrafYazTipi"/>
    <w:link w:val="stBilgi"/>
    <w:uiPriority w:val="99"/>
    <w:rsid w:val="000B226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B2261"/>
    <w:pPr>
      <w:tabs>
        <w:tab w:val="center" w:pos="4536"/>
        <w:tab w:val="right" w:pos="9072"/>
      </w:tabs>
    </w:pPr>
  </w:style>
  <w:style w:type="character" w:customStyle="1" w:styleId="AltBilgiChar">
    <w:name w:val="Alt Bilgi Char"/>
    <w:basedOn w:val="VarsaylanParagrafYazTipi"/>
    <w:link w:val="AltBilgi"/>
    <w:uiPriority w:val="99"/>
    <w:rsid w:val="000B2261"/>
    <w:rPr>
      <w:rFonts w:ascii="Times New Roman" w:eastAsia="Times New Roman" w:hAnsi="Times New Roman" w:cs="Times New Roman"/>
      <w:sz w:val="24"/>
      <w:szCs w:val="24"/>
      <w:lang w:eastAsia="tr-TR"/>
    </w:rPr>
  </w:style>
  <w:style w:type="character" w:customStyle="1" w:styleId="Balk7Char">
    <w:name w:val="Başlık 7 Char"/>
    <w:basedOn w:val="VarsaylanParagrafYazTipi"/>
    <w:link w:val="Balk7"/>
    <w:uiPriority w:val="9"/>
    <w:rsid w:val="004D1263"/>
    <w:rPr>
      <w:rFonts w:asciiTheme="majorHAnsi" w:eastAsiaTheme="majorEastAsia" w:hAnsiTheme="majorHAnsi" w:cstheme="majorBidi"/>
      <w:i/>
      <w:iCs/>
      <w:color w:val="404040" w:themeColor="text1" w:themeTint="BF"/>
      <w:sz w:val="24"/>
      <w:szCs w:val="24"/>
      <w:lang w:eastAsia="tr-TR"/>
    </w:rPr>
  </w:style>
  <w:style w:type="character" w:styleId="Kpr">
    <w:name w:val="Hyperlink"/>
    <w:basedOn w:val="VarsaylanParagrafYazTipi"/>
    <w:uiPriority w:val="99"/>
    <w:unhideWhenUsed/>
    <w:rsid w:val="004D1263"/>
    <w:rPr>
      <w:color w:val="0000FF" w:themeColor="hyperlink"/>
      <w:u w:val="single"/>
    </w:rPr>
  </w:style>
  <w:style w:type="character" w:styleId="KitapBal">
    <w:name w:val="Book Title"/>
    <w:basedOn w:val="VarsaylanParagrafYazTipi"/>
    <w:uiPriority w:val="33"/>
    <w:qFormat/>
    <w:rsid w:val="004D1263"/>
    <w:rPr>
      <w:b/>
      <w:bCs/>
      <w:smallCaps/>
      <w:spacing w:val="5"/>
    </w:rPr>
  </w:style>
  <w:style w:type="table" w:customStyle="1" w:styleId="TabloKlavuzu1">
    <w:name w:val="Tablo Kılavuzu1"/>
    <w:basedOn w:val="NormalTablo"/>
    <w:next w:val="TabloKlavuzu"/>
    <w:uiPriority w:val="59"/>
    <w:rsid w:val="004D126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2">
    <w:name w:val="Light List Accent 2"/>
    <w:basedOn w:val="NormalTablo"/>
    <w:uiPriority w:val="61"/>
    <w:rsid w:val="004D126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klamaKonusu">
    <w:name w:val="annotation subject"/>
    <w:basedOn w:val="AklamaMetni"/>
    <w:next w:val="AklamaMetni"/>
    <w:link w:val="AklamaKonusuChar"/>
    <w:uiPriority w:val="99"/>
    <w:semiHidden/>
    <w:unhideWhenUsed/>
    <w:rsid w:val="001E47D9"/>
    <w:rPr>
      <w:b/>
      <w:bCs/>
    </w:rPr>
  </w:style>
  <w:style w:type="character" w:customStyle="1" w:styleId="AklamaKonusuChar">
    <w:name w:val="Açıklama Konusu Char"/>
    <w:basedOn w:val="AklamaMetniChar"/>
    <w:link w:val="AklamaKonusu"/>
    <w:uiPriority w:val="99"/>
    <w:semiHidden/>
    <w:rsid w:val="001E47D9"/>
    <w:rPr>
      <w:rFonts w:ascii="Times New Roman" w:eastAsia="Times New Roman" w:hAnsi="Times New Roman" w:cs="Times New Roman"/>
      <w:b/>
      <w:bCs/>
      <w:sz w:val="20"/>
      <w:szCs w:val="20"/>
      <w:lang w:eastAsia="tr-TR"/>
    </w:rPr>
  </w:style>
  <w:style w:type="numbering" w:customStyle="1" w:styleId="ListeYok1">
    <w:name w:val="Liste Yok1"/>
    <w:next w:val="ListeYok"/>
    <w:uiPriority w:val="99"/>
    <w:semiHidden/>
    <w:unhideWhenUsed/>
    <w:rsid w:val="000B1AB7"/>
  </w:style>
  <w:style w:type="paragraph" w:customStyle="1" w:styleId="Default">
    <w:name w:val="Default"/>
    <w:rsid w:val="00A720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155966"/>
    <w:rPr>
      <w:rFonts w:asciiTheme="majorHAnsi" w:eastAsiaTheme="majorEastAsia" w:hAnsiTheme="majorHAnsi" w:cstheme="majorBidi"/>
      <w:b/>
      <w:bCs/>
      <w:color w:val="4F81BD" w:themeColor="accent1"/>
      <w:sz w:val="26"/>
      <w:szCs w:val="26"/>
      <w:lang w:eastAsia="tr-TR"/>
    </w:rPr>
  </w:style>
  <w:style w:type="character" w:customStyle="1" w:styleId="Balk6Char">
    <w:name w:val="Başlık 6 Char"/>
    <w:basedOn w:val="VarsaylanParagrafYazTipi"/>
    <w:link w:val="Balk6"/>
    <w:uiPriority w:val="9"/>
    <w:semiHidden/>
    <w:rsid w:val="00155966"/>
    <w:rPr>
      <w:rFonts w:asciiTheme="majorHAnsi" w:eastAsiaTheme="majorEastAsia" w:hAnsiTheme="majorHAnsi" w:cstheme="majorBidi"/>
      <w:i/>
      <w:iCs/>
      <w:color w:val="243F60" w:themeColor="accent1" w:themeShade="7F"/>
      <w:sz w:val="24"/>
      <w:szCs w:val="24"/>
      <w:lang w:eastAsia="tr-TR"/>
    </w:rPr>
  </w:style>
  <w:style w:type="paragraph" w:styleId="GvdeMetniGirintisi">
    <w:name w:val="Body Text Indent"/>
    <w:basedOn w:val="Normal"/>
    <w:link w:val="GvdeMetniGirintisiChar"/>
    <w:uiPriority w:val="99"/>
    <w:semiHidden/>
    <w:unhideWhenUsed/>
    <w:rsid w:val="00155966"/>
    <w:pPr>
      <w:spacing w:after="120"/>
      <w:ind w:left="283"/>
    </w:pPr>
  </w:style>
  <w:style w:type="character" w:customStyle="1" w:styleId="GvdeMetniGirintisiChar">
    <w:name w:val="Gövde Metni Girintisi Char"/>
    <w:basedOn w:val="VarsaylanParagrafYazTipi"/>
    <w:link w:val="GvdeMetniGirintisi"/>
    <w:uiPriority w:val="99"/>
    <w:semiHidden/>
    <w:rsid w:val="0015596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semiHidden/>
    <w:unhideWhenUsed/>
    <w:rsid w:val="0015596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55966"/>
    <w:rPr>
      <w:rFonts w:ascii="Times New Roman" w:eastAsia="Times New Roman" w:hAnsi="Times New Roman" w:cs="Times New Roman"/>
      <w:sz w:val="16"/>
      <w:szCs w:val="16"/>
      <w:lang w:eastAsia="tr-TR"/>
    </w:rPr>
  </w:style>
  <w:style w:type="character" w:customStyle="1" w:styleId="Balk3Char">
    <w:name w:val="Başlık 3 Char"/>
    <w:basedOn w:val="VarsaylanParagrafYazTipi"/>
    <w:link w:val="Balk3"/>
    <w:uiPriority w:val="9"/>
    <w:rsid w:val="00155966"/>
    <w:rPr>
      <w:rFonts w:ascii="Times New Roman" w:eastAsia="ヒラギノ明朝 Pro W3" w:hAnsi="Times New Roman" w:cs="Times New Roman"/>
      <w:b/>
      <w:sz w:val="24"/>
      <w:szCs w:val="24"/>
    </w:rPr>
  </w:style>
  <w:style w:type="character" w:customStyle="1" w:styleId="Balk4Char">
    <w:name w:val="Başlık 4 Char"/>
    <w:basedOn w:val="VarsaylanParagrafYazTipi"/>
    <w:link w:val="Balk4"/>
    <w:uiPriority w:val="9"/>
    <w:rsid w:val="00155966"/>
    <w:rPr>
      <w:rFonts w:ascii="Times New Roman" w:eastAsia="ヒラギノ明朝 Pro W3" w:hAnsi="Times New Roman" w:cs="Times New Roman"/>
      <w:b/>
      <w:sz w:val="24"/>
      <w:szCs w:val="24"/>
    </w:rPr>
  </w:style>
  <w:style w:type="paragraph" w:styleId="GvdeMetni3">
    <w:name w:val="Body Text 3"/>
    <w:basedOn w:val="Normal"/>
    <w:link w:val="GvdeMetni3Char"/>
    <w:uiPriority w:val="99"/>
    <w:semiHidden/>
    <w:unhideWhenUsed/>
    <w:rsid w:val="000308E2"/>
    <w:pPr>
      <w:spacing w:after="120"/>
    </w:pPr>
    <w:rPr>
      <w:sz w:val="16"/>
      <w:szCs w:val="16"/>
    </w:rPr>
  </w:style>
  <w:style w:type="character" w:customStyle="1" w:styleId="GvdeMetni3Char">
    <w:name w:val="Gövde Metni 3 Char"/>
    <w:basedOn w:val="VarsaylanParagrafYazTipi"/>
    <w:link w:val="GvdeMetni3"/>
    <w:uiPriority w:val="99"/>
    <w:semiHidden/>
    <w:rsid w:val="000308E2"/>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unhideWhenUsed/>
    <w:rsid w:val="00C04B9F"/>
    <w:pPr>
      <w:ind w:firstLine="708"/>
      <w:jc w:val="both"/>
    </w:pPr>
    <w:rPr>
      <w:rFonts w:eastAsia="ヒラギノ明朝 Pro W3"/>
      <w:lang w:eastAsia="en-US"/>
    </w:rPr>
  </w:style>
  <w:style w:type="character" w:customStyle="1" w:styleId="GvdeMetniGirintisi2Char">
    <w:name w:val="Gövde Metni Girintisi 2 Char"/>
    <w:basedOn w:val="VarsaylanParagrafYazTipi"/>
    <w:link w:val="GvdeMetniGirintisi2"/>
    <w:uiPriority w:val="99"/>
    <w:rsid w:val="00C04B9F"/>
    <w:rPr>
      <w:rFonts w:ascii="Times New Roman" w:eastAsia="ヒラギノ明朝 Pro W3" w:hAnsi="Times New Roman" w:cs="Times New Roman"/>
      <w:sz w:val="24"/>
      <w:szCs w:val="24"/>
    </w:rPr>
  </w:style>
  <w:style w:type="character" w:customStyle="1" w:styleId="Balk5Char">
    <w:name w:val="Başlık 5 Char"/>
    <w:basedOn w:val="VarsaylanParagrafYazTipi"/>
    <w:link w:val="Balk5"/>
    <w:uiPriority w:val="9"/>
    <w:rsid w:val="00385DBA"/>
    <w:rPr>
      <w:rFonts w:ascii="Times New Roman" w:eastAsia="ヒラギノ明朝 Pro W3" w:hAnsi="Times New Roman" w:cs="Times New Roman"/>
      <w:b/>
      <w:bCs/>
      <w:sz w:val="24"/>
      <w:szCs w:val="24"/>
    </w:rPr>
  </w:style>
  <w:style w:type="character" w:customStyle="1" w:styleId="Balk8Char">
    <w:name w:val="Başlık 8 Char"/>
    <w:basedOn w:val="VarsaylanParagrafYazTipi"/>
    <w:link w:val="Balk8"/>
    <w:uiPriority w:val="9"/>
    <w:rsid w:val="009A3BE0"/>
    <w:rPr>
      <w:rFonts w:ascii="Times New Roman" w:eastAsia="Times New Roman" w:hAnsi="Times New Roman" w:cs="Times New Roman"/>
      <w:b/>
      <w:spacing w:val="-1"/>
      <w:sz w:val="24"/>
      <w:szCs w:val="24"/>
    </w:rPr>
  </w:style>
  <w:style w:type="paragraph" w:styleId="GvdeMetni2">
    <w:name w:val="Body Text 2"/>
    <w:basedOn w:val="Normal"/>
    <w:link w:val="GvdeMetni2Char"/>
    <w:uiPriority w:val="99"/>
    <w:unhideWhenUsed/>
    <w:rsid w:val="00396472"/>
    <w:pPr>
      <w:jc w:val="both"/>
    </w:pPr>
    <w:rPr>
      <w:rFonts w:eastAsia="ヒラギノ明朝 Pro W3"/>
      <w:color w:val="FF0000"/>
      <w:lang w:eastAsia="en-US"/>
    </w:rPr>
  </w:style>
  <w:style w:type="character" w:customStyle="1" w:styleId="GvdeMetni2Char">
    <w:name w:val="Gövde Metni 2 Char"/>
    <w:basedOn w:val="VarsaylanParagrafYazTipi"/>
    <w:link w:val="GvdeMetni2"/>
    <w:uiPriority w:val="99"/>
    <w:rsid w:val="00396472"/>
    <w:rPr>
      <w:rFonts w:ascii="Times New Roman" w:eastAsia="ヒラギノ明朝 Pro W3" w:hAnsi="Times New Roman" w:cs="Times New Roman"/>
      <w:color w:val="FF0000"/>
      <w:sz w:val="24"/>
      <w:szCs w:val="24"/>
    </w:rPr>
  </w:style>
  <w:style w:type="character" w:styleId="zlenenKpr">
    <w:name w:val="FollowedHyperlink"/>
    <w:basedOn w:val="VarsaylanParagrafYazTipi"/>
    <w:uiPriority w:val="99"/>
    <w:semiHidden/>
    <w:unhideWhenUsed/>
    <w:rsid w:val="005319F2"/>
    <w:rPr>
      <w:color w:val="800080" w:themeColor="followedHyperlink"/>
      <w:u w:val="single"/>
    </w:rPr>
  </w:style>
  <w:style w:type="paragraph" w:styleId="T3">
    <w:name w:val="toc 3"/>
    <w:basedOn w:val="Normal"/>
    <w:next w:val="Normal"/>
    <w:autoRedefine/>
    <w:uiPriority w:val="39"/>
    <w:unhideWhenUsed/>
    <w:rsid w:val="00801BAD"/>
    <w:pPr>
      <w:spacing w:after="100"/>
      <w:ind w:left="480"/>
    </w:pPr>
  </w:style>
  <w:style w:type="paragraph" w:styleId="T1">
    <w:name w:val="toc 1"/>
    <w:basedOn w:val="Normal"/>
    <w:next w:val="Normal"/>
    <w:autoRedefine/>
    <w:uiPriority w:val="39"/>
    <w:unhideWhenUsed/>
    <w:rsid w:val="00801BA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1001">
      <w:bodyDiv w:val="1"/>
      <w:marLeft w:val="0"/>
      <w:marRight w:val="0"/>
      <w:marTop w:val="0"/>
      <w:marBottom w:val="0"/>
      <w:divBdr>
        <w:top w:val="none" w:sz="0" w:space="0" w:color="auto"/>
        <w:left w:val="none" w:sz="0" w:space="0" w:color="auto"/>
        <w:bottom w:val="none" w:sz="0" w:space="0" w:color="auto"/>
        <w:right w:val="none" w:sz="0" w:space="0" w:color="auto"/>
      </w:divBdr>
    </w:div>
    <w:div w:id="346323201">
      <w:bodyDiv w:val="1"/>
      <w:marLeft w:val="0"/>
      <w:marRight w:val="0"/>
      <w:marTop w:val="0"/>
      <w:marBottom w:val="0"/>
      <w:divBdr>
        <w:top w:val="none" w:sz="0" w:space="0" w:color="auto"/>
        <w:left w:val="none" w:sz="0" w:space="0" w:color="auto"/>
        <w:bottom w:val="none" w:sz="0" w:space="0" w:color="auto"/>
        <w:right w:val="none" w:sz="0" w:space="0" w:color="auto"/>
      </w:divBdr>
    </w:div>
    <w:div w:id="437868364">
      <w:bodyDiv w:val="1"/>
      <w:marLeft w:val="0"/>
      <w:marRight w:val="0"/>
      <w:marTop w:val="0"/>
      <w:marBottom w:val="0"/>
      <w:divBdr>
        <w:top w:val="none" w:sz="0" w:space="0" w:color="auto"/>
        <w:left w:val="none" w:sz="0" w:space="0" w:color="auto"/>
        <w:bottom w:val="none" w:sz="0" w:space="0" w:color="auto"/>
        <w:right w:val="none" w:sz="0" w:space="0" w:color="auto"/>
      </w:divBdr>
    </w:div>
    <w:div w:id="582834905">
      <w:bodyDiv w:val="1"/>
      <w:marLeft w:val="0"/>
      <w:marRight w:val="0"/>
      <w:marTop w:val="0"/>
      <w:marBottom w:val="0"/>
      <w:divBdr>
        <w:top w:val="none" w:sz="0" w:space="0" w:color="auto"/>
        <w:left w:val="none" w:sz="0" w:space="0" w:color="auto"/>
        <w:bottom w:val="none" w:sz="0" w:space="0" w:color="auto"/>
        <w:right w:val="none" w:sz="0" w:space="0" w:color="auto"/>
      </w:divBdr>
      <w:divsChild>
        <w:div w:id="1882671207">
          <w:marLeft w:val="446"/>
          <w:marRight w:val="0"/>
          <w:marTop w:val="0"/>
          <w:marBottom w:val="0"/>
          <w:divBdr>
            <w:top w:val="none" w:sz="0" w:space="0" w:color="auto"/>
            <w:left w:val="none" w:sz="0" w:space="0" w:color="auto"/>
            <w:bottom w:val="none" w:sz="0" w:space="0" w:color="auto"/>
            <w:right w:val="none" w:sz="0" w:space="0" w:color="auto"/>
          </w:divBdr>
        </w:div>
      </w:divsChild>
    </w:div>
    <w:div w:id="715737494">
      <w:bodyDiv w:val="1"/>
      <w:marLeft w:val="0"/>
      <w:marRight w:val="0"/>
      <w:marTop w:val="0"/>
      <w:marBottom w:val="0"/>
      <w:divBdr>
        <w:top w:val="none" w:sz="0" w:space="0" w:color="auto"/>
        <w:left w:val="none" w:sz="0" w:space="0" w:color="auto"/>
        <w:bottom w:val="none" w:sz="0" w:space="0" w:color="auto"/>
        <w:right w:val="none" w:sz="0" w:space="0" w:color="auto"/>
      </w:divBdr>
    </w:div>
    <w:div w:id="725953452">
      <w:bodyDiv w:val="1"/>
      <w:marLeft w:val="0"/>
      <w:marRight w:val="0"/>
      <w:marTop w:val="0"/>
      <w:marBottom w:val="0"/>
      <w:divBdr>
        <w:top w:val="none" w:sz="0" w:space="0" w:color="auto"/>
        <w:left w:val="none" w:sz="0" w:space="0" w:color="auto"/>
        <w:bottom w:val="none" w:sz="0" w:space="0" w:color="auto"/>
        <w:right w:val="none" w:sz="0" w:space="0" w:color="auto"/>
      </w:divBdr>
    </w:div>
    <w:div w:id="824854826">
      <w:bodyDiv w:val="1"/>
      <w:marLeft w:val="0"/>
      <w:marRight w:val="0"/>
      <w:marTop w:val="0"/>
      <w:marBottom w:val="0"/>
      <w:divBdr>
        <w:top w:val="none" w:sz="0" w:space="0" w:color="auto"/>
        <w:left w:val="none" w:sz="0" w:space="0" w:color="auto"/>
        <w:bottom w:val="none" w:sz="0" w:space="0" w:color="auto"/>
        <w:right w:val="none" w:sz="0" w:space="0" w:color="auto"/>
      </w:divBdr>
    </w:div>
    <w:div w:id="950935100">
      <w:bodyDiv w:val="1"/>
      <w:marLeft w:val="0"/>
      <w:marRight w:val="0"/>
      <w:marTop w:val="0"/>
      <w:marBottom w:val="0"/>
      <w:divBdr>
        <w:top w:val="none" w:sz="0" w:space="0" w:color="auto"/>
        <w:left w:val="none" w:sz="0" w:space="0" w:color="auto"/>
        <w:bottom w:val="none" w:sz="0" w:space="0" w:color="auto"/>
        <w:right w:val="none" w:sz="0" w:space="0" w:color="auto"/>
      </w:divBdr>
    </w:div>
    <w:div w:id="1085105589">
      <w:bodyDiv w:val="1"/>
      <w:marLeft w:val="0"/>
      <w:marRight w:val="0"/>
      <w:marTop w:val="0"/>
      <w:marBottom w:val="0"/>
      <w:divBdr>
        <w:top w:val="none" w:sz="0" w:space="0" w:color="auto"/>
        <w:left w:val="none" w:sz="0" w:space="0" w:color="auto"/>
        <w:bottom w:val="none" w:sz="0" w:space="0" w:color="auto"/>
        <w:right w:val="none" w:sz="0" w:space="0" w:color="auto"/>
      </w:divBdr>
    </w:div>
    <w:div w:id="1243836029">
      <w:bodyDiv w:val="1"/>
      <w:marLeft w:val="0"/>
      <w:marRight w:val="0"/>
      <w:marTop w:val="0"/>
      <w:marBottom w:val="0"/>
      <w:divBdr>
        <w:top w:val="none" w:sz="0" w:space="0" w:color="auto"/>
        <w:left w:val="none" w:sz="0" w:space="0" w:color="auto"/>
        <w:bottom w:val="none" w:sz="0" w:space="0" w:color="auto"/>
        <w:right w:val="none" w:sz="0" w:space="0" w:color="auto"/>
      </w:divBdr>
    </w:div>
    <w:div w:id="1320040992">
      <w:bodyDiv w:val="1"/>
      <w:marLeft w:val="0"/>
      <w:marRight w:val="0"/>
      <w:marTop w:val="0"/>
      <w:marBottom w:val="0"/>
      <w:divBdr>
        <w:top w:val="none" w:sz="0" w:space="0" w:color="auto"/>
        <w:left w:val="none" w:sz="0" w:space="0" w:color="auto"/>
        <w:bottom w:val="none" w:sz="0" w:space="0" w:color="auto"/>
        <w:right w:val="none" w:sz="0" w:space="0" w:color="auto"/>
      </w:divBdr>
    </w:div>
    <w:div w:id="1662731174">
      <w:bodyDiv w:val="1"/>
      <w:marLeft w:val="0"/>
      <w:marRight w:val="0"/>
      <w:marTop w:val="0"/>
      <w:marBottom w:val="0"/>
      <w:divBdr>
        <w:top w:val="none" w:sz="0" w:space="0" w:color="auto"/>
        <w:left w:val="none" w:sz="0" w:space="0" w:color="auto"/>
        <w:bottom w:val="none" w:sz="0" w:space="0" w:color="auto"/>
        <w:right w:val="none" w:sz="0" w:space="0" w:color="auto"/>
      </w:divBdr>
    </w:div>
    <w:div w:id="1957634193">
      <w:bodyDiv w:val="1"/>
      <w:marLeft w:val="0"/>
      <w:marRight w:val="0"/>
      <w:marTop w:val="0"/>
      <w:marBottom w:val="0"/>
      <w:divBdr>
        <w:top w:val="none" w:sz="0" w:space="0" w:color="auto"/>
        <w:left w:val="none" w:sz="0" w:space="0" w:color="auto"/>
        <w:bottom w:val="none" w:sz="0" w:space="0" w:color="auto"/>
        <w:right w:val="none" w:sz="0" w:space="0" w:color="auto"/>
      </w:divBdr>
    </w:div>
    <w:div w:id="1982072262">
      <w:bodyDiv w:val="1"/>
      <w:marLeft w:val="0"/>
      <w:marRight w:val="0"/>
      <w:marTop w:val="0"/>
      <w:marBottom w:val="0"/>
      <w:divBdr>
        <w:top w:val="none" w:sz="0" w:space="0" w:color="auto"/>
        <w:left w:val="none" w:sz="0" w:space="0" w:color="auto"/>
        <w:bottom w:val="none" w:sz="0" w:space="0" w:color="auto"/>
        <w:right w:val="none" w:sz="0" w:space="0" w:color="auto"/>
      </w:divBdr>
    </w:div>
    <w:div w:id="214384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dk.org.tr/tr/anasayfa"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dk.org.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dk.org.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pdk.org.tr" TargetMode="External"/><Relationship Id="rId4" Type="http://schemas.openxmlformats.org/officeDocument/2006/relationships/settings" Target="settings.xml"/><Relationship Id="rId9" Type="http://schemas.openxmlformats.org/officeDocument/2006/relationships/hyperlink" Target="http://www.epdk.org.tr/tr/anasayfa" TargetMode="External"/><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3A18B-AC8B-41E6-AE1E-56E9565F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16821</Words>
  <Characters>95884</Characters>
  <Application>Microsoft Office Word</Application>
  <DocSecurity>0</DocSecurity>
  <Lines>799</Lines>
  <Paragraphs>224</Paragraphs>
  <ScaleCrop>false</ScaleCrop>
  <HeadingPairs>
    <vt:vector size="2" baseType="variant">
      <vt:variant>
        <vt:lpstr>Konu Başlığı</vt:lpstr>
      </vt:variant>
      <vt:variant>
        <vt:i4>1</vt:i4>
      </vt:variant>
    </vt:vector>
  </HeadingPairs>
  <TitlesOfParts>
    <vt:vector size="1" baseType="lpstr">
      <vt:lpstr/>
    </vt:vector>
  </TitlesOfParts>
  <Company>EPDK</Company>
  <LinksUpToDate>false</LinksUpToDate>
  <CharactersWithSpaces>112481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KARACA</dc:creator>
  <cp:keywords/>
  <cp:lastModifiedBy>Kamil Sinan YILDIZ</cp:lastModifiedBy>
  <cp:revision>9</cp:revision>
  <cp:lastPrinted>2018-04-13T11:14:00Z</cp:lastPrinted>
  <dcterms:created xsi:type="dcterms:W3CDTF">2018-05-25T07:15:00Z</dcterms:created>
  <dcterms:modified xsi:type="dcterms:W3CDTF">2018-05-30T13:47:00Z</dcterms:modified>
</cp:coreProperties>
</file>